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360" w:lineRule="auto"/>
        <w:jc w:val="center"/>
        <w:outlineLvl w:val="0"/>
        <w:rPr>
          <w:rFonts w:hint="eastAsia" w:ascii="宋体" w:hAnsi="宋体" w:cs="仿宋"/>
          <w:b/>
          <w:bCs/>
          <w:color w:val="auto"/>
          <w:kern w:val="44"/>
          <w:sz w:val="32"/>
          <w:szCs w:val="32"/>
          <w:highlight w:val="none"/>
        </w:rPr>
      </w:pPr>
      <w:r>
        <w:rPr>
          <w:rFonts w:hint="eastAsia" w:ascii="宋体" w:hAnsi="宋体" w:cs="仿宋"/>
          <w:b/>
          <w:bCs/>
          <w:color w:val="auto"/>
          <w:kern w:val="44"/>
          <w:sz w:val="32"/>
          <w:szCs w:val="32"/>
          <w:highlight w:val="none"/>
        </w:rPr>
        <w:t>参选文件参考格式</w:t>
      </w:r>
    </w:p>
    <w:p>
      <w:pPr>
        <w:pStyle w:val="3"/>
        <w:spacing w:after="0" w:line="360" w:lineRule="auto"/>
        <w:jc w:val="center"/>
        <w:rPr>
          <w:rFonts w:hint="eastAsia" w:ascii="宋体" w:hAnsi="宋体" w:cs="仿宋"/>
          <w:b/>
          <w:bCs/>
          <w:color w:val="auto"/>
          <w:kern w:val="44"/>
          <w:sz w:val="32"/>
          <w:szCs w:val="32"/>
          <w:highlight w:val="none"/>
        </w:rPr>
      </w:pPr>
      <w:r>
        <w:rPr>
          <w:rFonts w:hint="eastAsia" w:hAnsi="宋体" w:cs="仿宋"/>
          <w:color w:val="auto"/>
          <w:highlight w:val="none"/>
        </w:rPr>
        <w:t>（特别说明：本节仅为潜在供应商在项目参选中可更有效地提升自身竞争力而增设的内容，因此所提交的内容和编制格式等均不受任何限制，一切递交情况由潜在供应商自行决定和设计排版。</w:t>
      </w:r>
      <w:r>
        <w:rPr>
          <w:rFonts w:hAnsi="宋体" w:cs="仿宋"/>
          <w:color w:val="auto"/>
          <w:highlight w:val="none"/>
        </w:rPr>
        <w:t>）</w:t>
      </w:r>
    </w:p>
    <w:p>
      <w:pPr>
        <w:pStyle w:val="6"/>
        <w:jc w:val="center"/>
        <w:rPr>
          <w:rFonts w:hint="eastAsia" w:ascii="宋体" w:hAnsi="宋体" w:eastAsia="宋体" w:cs="仿宋"/>
          <w:color w:val="auto"/>
          <w:sz w:val="24"/>
          <w:szCs w:val="24"/>
          <w:highlight w:val="none"/>
        </w:rPr>
      </w:pPr>
      <w:bookmarkStart w:id="0" w:name="_Toc10328"/>
      <w:r>
        <w:rPr>
          <w:rFonts w:hint="eastAsia" w:ascii="宋体" w:hAnsi="宋体" w:eastAsia="宋体" w:cs="仿宋"/>
          <w:color w:val="auto"/>
          <w:sz w:val="24"/>
          <w:szCs w:val="24"/>
          <w:highlight w:val="none"/>
        </w:rPr>
        <w:t>一、法定代表人/负责人资格证明书</w:t>
      </w:r>
      <w:bookmarkEnd w:id="0"/>
    </w:p>
    <w:p>
      <w:pPr>
        <w:spacing w:line="360" w:lineRule="auto"/>
        <w:rPr>
          <w:rFonts w:hint="eastAsia" w:hAnsi="宋体" w:cs="仿宋"/>
          <w:color w:val="auto"/>
          <w:szCs w:val="24"/>
          <w:highlight w:val="none"/>
        </w:rPr>
      </w:pPr>
      <w:r>
        <w:rPr>
          <w:rFonts w:hint="eastAsia" w:hAnsi="宋体" w:cs="仿宋"/>
          <w:color w:val="auto"/>
          <w:szCs w:val="24"/>
          <w:highlight w:val="none"/>
        </w:rPr>
        <w:t>致：中山市公共交通运输集团有限公司工会委员会</w:t>
      </w:r>
    </w:p>
    <w:p>
      <w:pPr>
        <w:spacing w:line="360" w:lineRule="auto"/>
        <w:rPr>
          <w:rFonts w:hint="eastAsia" w:hAnsi="宋体" w:cs="仿宋"/>
          <w:color w:val="auto"/>
          <w:szCs w:val="24"/>
          <w:highlight w:val="none"/>
        </w:rPr>
      </w:pPr>
    </w:p>
    <w:p>
      <w:pPr>
        <w:spacing w:line="360" w:lineRule="auto"/>
        <w:rPr>
          <w:rFonts w:hint="eastAsia" w:hAnsi="宋体" w:cs="仿宋"/>
          <w:color w:val="auto"/>
          <w:szCs w:val="24"/>
          <w:highlight w:val="none"/>
        </w:rPr>
      </w:pPr>
      <w:r>
        <w:rPr>
          <w:rFonts w:hint="eastAsia" w:hAnsi="宋体" w:cs="仿宋"/>
          <w:color w:val="auto"/>
          <w:szCs w:val="24"/>
          <w:highlight w:val="none"/>
        </w:rPr>
        <w:t xml:space="preserve">     兹有</w:t>
      </w:r>
      <w:r>
        <w:rPr>
          <w:rFonts w:hint="eastAsia" w:hAnsi="宋体" w:cs="仿宋"/>
          <w:color w:val="auto"/>
          <w:szCs w:val="24"/>
          <w:highlight w:val="none"/>
          <w:u w:val="single"/>
        </w:rPr>
        <w:t xml:space="preserve">          </w:t>
      </w:r>
      <w:r>
        <w:rPr>
          <w:rFonts w:hint="eastAsia" w:hAnsi="宋体" w:cs="仿宋"/>
          <w:color w:val="auto"/>
          <w:szCs w:val="24"/>
          <w:highlight w:val="none"/>
        </w:rPr>
        <w:t>同志，现任我单位</w:t>
      </w:r>
      <w:r>
        <w:rPr>
          <w:rFonts w:hint="eastAsia" w:hAnsi="宋体" w:cs="仿宋"/>
          <w:color w:val="auto"/>
          <w:szCs w:val="24"/>
          <w:highlight w:val="none"/>
          <w:u w:val="single"/>
        </w:rPr>
        <w:t xml:space="preserve">          </w:t>
      </w:r>
      <w:r>
        <w:rPr>
          <w:rFonts w:hint="eastAsia" w:hAnsi="宋体" w:cs="仿宋"/>
          <w:color w:val="auto"/>
          <w:szCs w:val="24"/>
          <w:highlight w:val="none"/>
        </w:rPr>
        <w:t>职务，为法定代表人。</w:t>
      </w:r>
    </w:p>
    <w:p>
      <w:pPr>
        <w:spacing w:line="360" w:lineRule="auto"/>
        <w:ind w:firstLine="480" w:firstLineChars="200"/>
        <w:rPr>
          <w:rFonts w:hint="eastAsia" w:hAnsi="宋体" w:cs="仿宋"/>
          <w:color w:val="auto"/>
          <w:szCs w:val="24"/>
          <w:highlight w:val="none"/>
        </w:rPr>
      </w:pPr>
      <w:r>
        <w:rPr>
          <w:rFonts w:hint="eastAsia" w:hAnsi="宋体" w:cs="仿宋"/>
          <w:color w:val="auto"/>
          <w:szCs w:val="24"/>
          <w:highlight w:val="none"/>
        </w:rPr>
        <w:t>特此证明。</w:t>
      </w:r>
    </w:p>
    <w:p>
      <w:pPr>
        <w:spacing w:line="360" w:lineRule="auto"/>
        <w:ind w:firstLine="5520" w:firstLineChars="2300"/>
        <w:rPr>
          <w:rFonts w:hint="eastAsia" w:hAnsi="宋体" w:cs="仿宋"/>
          <w:color w:val="auto"/>
          <w:szCs w:val="24"/>
          <w:highlight w:val="none"/>
        </w:rPr>
      </w:pPr>
    </w:p>
    <w:p>
      <w:pPr>
        <w:spacing w:line="360" w:lineRule="auto"/>
        <w:ind w:firstLine="3240" w:firstLineChars="1350"/>
        <w:rPr>
          <w:rFonts w:hint="eastAsia" w:hAnsi="宋体" w:cs="仿宋"/>
          <w:color w:val="auto"/>
          <w:szCs w:val="24"/>
          <w:highlight w:val="none"/>
        </w:rPr>
      </w:pPr>
      <w:r>
        <w:rPr>
          <w:rFonts w:hint="eastAsia" w:hAnsi="宋体" w:cs="仿宋"/>
          <w:color w:val="auto"/>
          <w:szCs w:val="24"/>
          <w:highlight w:val="none"/>
        </w:rPr>
        <w:t>单位名称：</w:t>
      </w:r>
      <w:r>
        <w:rPr>
          <w:rFonts w:hint="eastAsia" w:hAnsi="宋体" w:cs="仿宋"/>
          <w:color w:val="auto"/>
          <w:szCs w:val="24"/>
          <w:highlight w:val="none"/>
          <w:u w:val="single"/>
        </w:rPr>
        <w:t xml:space="preserve">                    </w:t>
      </w:r>
      <w:r>
        <w:rPr>
          <w:rFonts w:hint="eastAsia" w:hAnsi="宋体" w:cs="仿宋"/>
          <w:color w:val="auto"/>
          <w:szCs w:val="24"/>
          <w:highlight w:val="none"/>
        </w:rPr>
        <w:t>（</w:t>
      </w:r>
      <w:r>
        <w:rPr>
          <w:rFonts w:hint="eastAsia" w:hAnsi="宋体" w:cs="仿宋"/>
          <w:color w:val="auto"/>
          <w:szCs w:val="24"/>
          <w:highlight w:val="none"/>
          <w:lang w:val="zh-CN"/>
        </w:rPr>
        <w:t>加盖供应商公章</w:t>
      </w:r>
      <w:r>
        <w:rPr>
          <w:rFonts w:hint="eastAsia" w:hAnsi="宋体" w:cs="仿宋"/>
          <w:color w:val="auto"/>
          <w:szCs w:val="24"/>
          <w:highlight w:val="none"/>
        </w:rPr>
        <w:t>）</w:t>
      </w:r>
    </w:p>
    <w:p>
      <w:pPr>
        <w:spacing w:line="360" w:lineRule="auto"/>
        <w:rPr>
          <w:rFonts w:hint="eastAsia" w:hAnsi="宋体" w:cs="仿宋"/>
          <w:color w:val="auto"/>
          <w:szCs w:val="24"/>
          <w:highlight w:val="none"/>
        </w:rPr>
      </w:pPr>
      <w:r>
        <w:rPr>
          <w:rFonts w:hint="eastAsia" w:hAnsi="宋体" w:cs="仿宋"/>
          <w:color w:val="auto"/>
          <w:szCs w:val="24"/>
          <w:highlight w:val="none"/>
        </w:rPr>
        <w:t xml:space="preserve">                                             签发日期：    年  月  日</w:t>
      </w:r>
    </w:p>
    <w:p>
      <w:pPr>
        <w:spacing w:line="360" w:lineRule="auto"/>
        <w:rPr>
          <w:rFonts w:hint="eastAsia" w:hAnsi="宋体" w:cs="仿宋"/>
          <w:color w:val="auto"/>
          <w:szCs w:val="24"/>
          <w:highlight w:val="none"/>
          <w:u w:val="single"/>
        </w:rPr>
      </w:pPr>
      <w:r>
        <w:rPr>
          <w:rFonts w:hint="eastAsia" w:hAnsi="宋体" w:cs="仿宋"/>
          <w:color w:val="auto"/>
          <w:szCs w:val="24"/>
          <w:highlight w:val="none"/>
        </w:rPr>
        <w:t>附：法定代表人性别：</w:t>
      </w:r>
      <w:r>
        <w:rPr>
          <w:rFonts w:hint="eastAsia" w:hAnsi="宋体" w:cs="仿宋"/>
          <w:color w:val="auto"/>
          <w:szCs w:val="24"/>
          <w:highlight w:val="none"/>
          <w:u w:val="single"/>
        </w:rPr>
        <w:t xml:space="preserve">            </w:t>
      </w:r>
      <w:r>
        <w:rPr>
          <w:rFonts w:hint="eastAsia" w:hAnsi="宋体" w:cs="仿宋"/>
          <w:color w:val="auto"/>
          <w:szCs w:val="24"/>
          <w:highlight w:val="none"/>
        </w:rPr>
        <w:t xml:space="preserve">    年龄：</w:t>
      </w:r>
      <w:r>
        <w:rPr>
          <w:rFonts w:hint="eastAsia" w:hAnsi="宋体" w:cs="仿宋"/>
          <w:color w:val="auto"/>
          <w:szCs w:val="24"/>
          <w:highlight w:val="none"/>
          <w:u w:val="single"/>
        </w:rPr>
        <w:t xml:space="preserve">           </w:t>
      </w:r>
    </w:p>
    <w:p>
      <w:pPr>
        <w:spacing w:line="360" w:lineRule="auto"/>
        <w:rPr>
          <w:rFonts w:hint="eastAsia" w:hAnsi="宋体" w:cs="仿宋"/>
          <w:color w:val="auto"/>
          <w:szCs w:val="24"/>
          <w:highlight w:val="none"/>
        </w:rPr>
      </w:pPr>
      <w:r>
        <w:rPr>
          <w:rFonts w:hint="eastAsia" w:hAnsi="宋体" w:cs="仿宋"/>
          <w:color w:val="auto"/>
          <w:szCs w:val="24"/>
          <w:highlight w:val="none"/>
        </w:rPr>
        <w:t>身份证号码：</w:t>
      </w:r>
    </w:p>
    <w:p>
      <w:pPr>
        <w:spacing w:line="360" w:lineRule="auto"/>
        <w:rPr>
          <w:rFonts w:hint="eastAsia" w:hAnsi="宋体" w:cs="仿宋"/>
          <w:color w:val="auto"/>
          <w:szCs w:val="24"/>
          <w:highlight w:val="none"/>
        </w:rPr>
      </w:pPr>
      <w:r>
        <w:rPr>
          <w:rFonts w:hint="eastAsia" w:hAnsi="宋体" w:cs="仿宋"/>
          <w:color w:val="auto"/>
          <w:szCs w:val="24"/>
          <w:highlight w:val="none"/>
        </w:rPr>
        <w:t>联系电话：</w:t>
      </w:r>
    </w:p>
    <w:p>
      <w:pPr>
        <w:spacing w:line="360" w:lineRule="auto"/>
        <w:rPr>
          <w:rFonts w:hint="eastAsia" w:hAnsi="宋体" w:cs="仿宋"/>
          <w:color w:val="auto"/>
          <w:szCs w:val="24"/>
          <w:highlight w:val="none"/>
        </w:rPr>
      </w:pPr>
      <w:r>
        <w:rPr>
          <w:rFonts w:hint="eastAsia" w:hAnsi="宋体" w:cs="仿宋"/>
          <w:color w:val="auto"/>
          <w:szCs w:val="24"/>
          <w:highlight w:val="none"/>
        </w:rPr>
        <w:t>营业执照号码：                       单位性质：</w:t>
      </w:r>
    </w:p>
    <w:p>
      <w:pPr>
        <w:spacing w:line="360" w:lineRule="auto"/>
        <w:rPr>
          <w:rFonts w:hint="eastAsia" w:hAnsi="宋体" w:cs="仿宋"/>
          <w:color w:val="auto"/>
          <w:szCs w:val="24"/>
          <w:highlight w:val="none"/>
        </w:rPr>
      </w:pPr>
      <w:r>
        <w:rPr>
          <w:rFonts w:hint="eastAsia" w:hAnsi="宋体" w:cs="仿宋"/>
          <w:color w:val="auto"/>
          <w:szCs w:val="24"/>
          <w:highlight w:val="none"/>
        </w:rPr>
        <w:t>成立时间：</w:t>
      </w:r>
    </w:p>
    <w:p>
      <w:pPr>
        <w:spacing w:line="360" w:lineRule="auto"/>
        <w:rPr>
          <w:rFonts w:hint="eastAsia" w:hAnsi="宋体" w:cs="仿宋"/>
          <w:color w:val="auto"/>
          <w:szCs w:val="24"/>
          <w:highlight w:val="none"/>
        </w:rPr>
      </w:pPr>
    </w:p>
    <w:p>
      <w:pPr>
        <w:spacing w:line="360" w:lineRule="auto"/>
        <w:rPr>
          <w:rFonts w:hint="eastAsia" w:hAnsi="宋体" w:cs="仿宋"/>
          <w:color w:val="auto"/>
          <w:szCs w:val="24"/>
          <w:highlight w:val="none"/>
        </w:rPr>
      </w:pPr>
      <w:r>
        <w:rPr>
          <w:rFonts w:hint="eastAsia" w:hAnsi="宋体" w:cs="仿宋"/>
          <w:color w:val="auto"/>
          <w:szCs w:val="24"/>
          <w:highlight w:val="none"/>
        </w:rPr>
        <w:t>说明：1.内容必须填写真实、清楚、涂改无效，不得转让、买卖。</w:t>
      </w:r>
    </w:p>
    <w:p>
      <w:pPr>
        <w:spacing w:line="360" w:lineRule="auto"/>
        <w:ind w:firstLine="720" w:firstLineChars="300"/>
        <w:rPr>
          <w:rFonts w:hint="eastAsia" w:hAnsi="宋体" w:cs="仿宋"/>
          <w:color w:val="auto"/>
          <w:szCs w:val="24"/>
          <w:highlight w:val="none"/>
        </w:rPr>
      </w:pPr>
      <w:r>
        <w:rPr>
          <w:rFonts w:hint="eastAsia" w:hAnsi="宋体" w:cs="仿宋"/>
          <w:color w:val="auto"/>
          <w:szCs w:val="24"/>
          <w:highlight w:val="none"/>
        </w:rPr>
        <w:t>2.将此证明书提交对方作为合同附件。</w:t>
      </w:r>
    </w:p>
    <w:p>
      <w:pPr>
        <w:spacing w:line="360" w:lineRule="auto"/>
        <w:rPr>
          <w:rFonts w:hint="eastAsia" w:hAnsi="宋体" w:cs="仿宋"/>
          <w:color w:val="auto"/>
          <w:szCs w:val="24"/>
          <w:highlight w:val="none"/>
        </w:rPr>
      </w:pPr>
      <w:r>
        <w:rPr>
          <w:rFonts w:hint="eastAsia" w:hAnsi="宋体" w:cs="仿宋"/>
          <w:color w:val="auto"/>
          <w:szCs w:val="24"/>
          <w:highlight w:val="none"/>
        </w:rPr>
        <w:t xml:space="preserve">      3.附：法定代表人的身份证复印件。</w:t>
      </w:r>
    </w:p>
    <w:p>
      <w:pPr>
        <w:pStyle w:val="3"/>
        <w:rPr>
          <w:rFonts w:hint="eastAsia"/>
          <w:color w:val="auto"/>
          <w:highlight w:val="none"/>
        </w:rPr>
      </w:pPr>
      <w:r>
        <w:rPr>
          <w:rFonts w:hint="eastAsia"/>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2838450</wp:posOffset>
                </wp:positionH>
                <wp:positionV relativeFrom="paragraph">
                  <wp:posOffset>245110</wp:posOffset>
                </wp:positionV>
                <wp:extent cx="2814320" cy="1915795"/>
                <wp:effectExtent l="7620" t="7620" r="16510" b="19685"/>
                <wp:wrapNone/>
                <wp:docPr id="3" name="矩形 3"/>
                <wp:cNvGraphicFramePr/>
                <a:graphic xmlns:a="http://schemas.openxmlformats.org/drawingml/2006/main">
                  <a:graphicData uri="http://schemas.microsoft.com/office/word/2010/wordprocessingShape">
                    <wps:wsp>
                      <wps:cNvSpPr/>
                      <wps:spPr>
                        <a:xfrm>
                          <a:off x="0" y="0"/>
                          <a:ext cx="2814320" cy="191579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3.5pt;margin-top:19.3pt;height:150.85pt;width:221.6pt;z-index:251660288;mso-width-relative:page;mso-height-relative:page;" fillcolor="#FFFFFF" filled="t" stroked="t" coordsize="21600,21600" o:gfxdata="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r1TU/YAAAACgEAAA8AAAAAAAAAAQAgAAAAIgAAAGRycy9kb3du&#10;cmV2LnhtbFBLAQIUABQAAAAIAIdO4kBllNZNOAIAAKcEAAAOAAAAAAAAAAEAIAAAACcBAABkcnMv&#10;ZTJvRG9jLnhtbFBLBQYAAAAABgAGAFkBAADRBQAAAAA=&#10;">
                <v:path/>
                <v:fill type="gradient" on="t" angle="90" focussize="0f,0f">
                  <o:fill type="gradientUnscaled" v:ext="backwardCompatible"/>
                </v:fill>
                <v:stroke weight="1.25pt"/>
                <v:imagedata o:title=""/>
                <o:lock v:ext="edit"/>
              </v:rect>
            </w:pict>
          </mc:Fallback>
        </mc:AlternateContent>
      </w:r>
      <w:bookmarkStart w:id="21" w:name="_GoBack"/>
      <w:r>
        <w:rPr>
          <w:rFonts w:hint="eastAsia"/>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245110</wp:posOffset>
                </wp:positionV>
                <wp:extent cx="2814320" cy="1915795"/>
                <wp:effectExtent l="7620" t="7620" r="16510" b="19685"/>
                <wp:wrapNone/>
                <wp:docPr id="2" name="矩形 2"/>
                <wp:cNvGraphicFramePr/>
                <a:graphic xmlns:a="http://schemas.openxmlformats.org/drawingml/2006/main">
                  <a:graphicData uri="http://schemas.microsoft.com/office/word/2010/wordprocessingShape">
                    <wps:wsp>
                      <wps:cNvSpPr/>
                      <wps:spPr>
                        <a:xfrm>
                          <a:off x="0" y="0"/>
                          <a:ext cx="2814320" cy="191579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15pt;margin-top:19.3pt;height:150.85pt;width:221.6pt;z-index:251659264;mso-width-relative:page;mso-height-relative:page;" fillcolor="#FFFFFF" filled="t" stroked="t" coordsize="21600,21600" o:gfxdata="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kK9YNcAAAAKAQAADwAAAAAAAAABACAAAAAiAAAAZHJzL2Rvd25y&#10;ZXYueG1sUEsBAhQAFAAAAAgAh07iQPDaYTA4AgAApwQAAA4AAAAAAAAAAQAgAAAAJgEAAGRycy9l&#10;Mm9Eb2MueG1sUEsFBgAAAAAGAAYAWQEAANAFAAAAAA==&#10;">
                <v:path/>
                <v:fill type="gradient" on="t" angle="90" focussize="0f,0f">
                  <o:fill type="gradientUnscaled" v:ext="backwardCompatible"/>
                </v:fill>
                <v:stroke weight="1.25pt"/>
                <v:imagedata o:title=""/>
                <o:lock v:ext="edit"/>
              </v:rect>
            </w:pict>
          </mc:Fallback>
        </mc:AlternateContent>
      </w:r>
      <w:bookmarkEnd w:id="21"/>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line="360" w:lineRule="auto"/>
        <w:rPr>
          <w:rFonts w:hint="eastAsia" w:ascii="Times New Roman"/>
          <w:color w:val="auto"/>
          <w:kern w:val="2"/>
          <w:sz w:val="21"/>
          <w:szCs w:val="24"/>
          <w:highlight w:val="none"/>
        </w:rPr>
      </w:pPr>
      <w:r>
        <w:rPr>
          <w:rFonts w:hint="eastAsia" w:ascii="Times New Roman"/>
          <w:color w:val="auto"/>
          <w:kern w:val="2"/>
          <w:sz w:val="21"/>
          <w:szCs w:val="24"/>
          <w:highlight w:val="none"/>
        </w:rPr>
        <w:t>以上方框内粘贴法人代表身份证正反面（或扫描件），并盖公章。</w:t>
      </w:r>
    </w:p>
    <w:p>
      <w:pPr>
        <w:pStyle w:val="6"/>
        <w:jc w:val="center"/>
        <w:rPr>
          <w:rFonts w:hint="eastAsia" w:ascii="宋体" w:hAnsi="宋体" w:eastAsia="宋体" w:cs="仿宋"/>
          <w:color w:val="auto"/>
          <w:sz w:val="24"/>
          <w:szCs w:val="24"/>
          <w:highlight w:val="none"/>
        </w:rPr>
      </w:pPr>
      <w:bookmarkStart w:id="1" w:name="_Toc15961"/>
      <w:r>
        <w:rPr>
          <w:rFonts w:hint="eastAsia" w:ascii="宋体" w:hAnsi="宋体" w:eastAsia="宋体" w:cs="仿宋"/>
          <w:color w:val="auto"/>
          <w:sz w:val="24"/>
          <w:szCs w:val="24"/>
          <w:highlight w:val="none"/>
        </w:rPr>
        <w:t>二、法定代表人授权书</w:t>
      </w:r>
      <w:bookmarkEnd w:id="1"/>
    </w:p>
    <w:p>
      <w:pPr>
        <w:spacing w:line="360" w:lineRule="auto"/>
        <w:rPr>
          <w:rFonts w:hint="eastAsia" w:hAnsi="宋体" w:cs="仿宋"/>
          <w:color w:val="auto"/>
          <w:szCs w:val="24"/>
          <w:highlight w:val="none"/>
        </w:rPr>
      </w:pPr>
      <w:r>
        <w:rPr>
          <w:rFonts w:hint="eastAsia" w:hAnsi="宋体" w:cs="仿宋"/>
          <w:color w:val="auto"/>
          <w:szCs w:val="24"/>
          <w:highlight w:val="none"/>
        </w:rPr>
        <w:t>致：</w:t>
      </w:r>
      <w:r>
        <w:rPr>
          <w:rFonts w:hint="eastAsia" w:hAnsi="宋体" w:cs="仿宋"/>
          <w:color w:val="auto"/>
          <w:szCs w:val="24"/>
          <w:highlight w:val="none"/>
          <w:u w:val="single"/>
        </w:rPr>
        <w:t>中山市公共交通运输集团有限公司工会委员会</w:t>
      </w:r>
    </w:p>
    <w:p>
      <w:pPr>
        <w:spacing w:line="360" w:lineRule="auto"/>
        <w:ind w:firstLine="480" w:firstLineChars="200"/>
        <w:jc w:val="left"/>
        <w:rPr>
          <w:rFonts w:hint="eastAsia" w:hAnsi="宋体" w:cs="仿宋"/>
          <w:color w:val="auto"/>
          <w:szCs w:val="24"/>
          <w:highlight w:val="none"/>
          <w:lang w:val="en-GB"/>
        </w:rPr>
      </w:pPr>
      <w:r>
        <w:rPr>
          <w:rFonts w:hint="eastAsia" w:hAnsi="宋体" w:cs="仿宋"/>
          <w:color w:val="auto"/>
          <w:szCs w:val="24"/>
          <w:highlight w:val="none"/>
          <w:lang w:val="en-GB"/>
        </w:rPr>
        <w:t>我单位特授权委任以下之现职员工，作为我方参选</w:t>
      </w:r>
      <w:r>
        <w:rPr>
          <w:rFonts w:hint="eastAsia" w:hAnsi="宋体" w:cs="仿宋"/>
          <w:color w:val="auto"/>
          <w:szCs w:val="24"/>
          <w:highlight w:val="none"/>
          <w:u w:val="single"/>
          <w:lang w:val="en-GB"/>
        </w:rPr>
        <w:t>中山市公共交通运输集团有限公司202</w:t>
      </w:r>
      <w:r>
        <w:rPr>
          <w:rFonts w:hint="eastAsia" w:hAnsi="宋体" w:cs="仿宋"/>
          <w:color w:val="auto"/>
          <w:szCs w:val="24"/>
          <w:highlight w:val="none"/>
          <w:u w:val="single"/>
          <w:lang w:val="en-US" w:eastAsia="zh-CN"/>
        </w:rPr>
        <w:t>6</w:t>
      </w:r>
      <w:r>
        <w:rPr>
          <w:rFonts w:hint="eastAsia" w:hAnsi="宋体" w:cs="仿宋"/>
          <w:color w:val="auto"/>
          <w:szCs w:val="24"/>
          <w:highlight w:val="none"/>
          <w:u w:val="single"/>
          <w:lang w:val="en-GB"/>
        </w:rPr>
        <w:t>年度工会会员生日</w:t>
      </w:r>
      <w:r>
        <w:rPr>
          <w:rFonts w:hint="eastAsia" w:hAnsi="宋体" w:cs="仿宋"/>
          <w:color w:val="auto"/>
          <w:szCs w:val="24"/>
          <w:highlight w:val="none"/>
          <w:u w:val="single"/>
          <w:lang w:val="en-GB" w:eastAsia="zh-CN"/>
        </w:rPr>
        <w:t>慰问品</w:t>
      </w:r>
      <w:r>
        <w:rPr>
          <w:rFonts w:hint="eastAsia" w:hAnsi="宋体" w:cs="仿宋"/>
          <w:color w:val="auto"/>
          <w:szCs w:val="24"/>
          <w:highlight w:val="none"/>
          <w:u w:val="single"/>
          <w:lang w:val="en-GB"/>
        </w:rPr>
        <w:t>采购</w:t>
      </w:r>
      <w:r>
        <w:rPr>
          <w:rFonts w:hint="eastAsia" w:hAnsi="宋体" w:cs="仿宋"/>
          <w:color w:val="auto"/>
          <w:szCs w:val="24"/>
          <w:highlight w:val="none"/>
          <w:lang w:val="en-GB"/>
        </w:rPr>
        <w:t>项目的唯一全权代表，亲自出席参与贵方承办的评选项目，对该代表人所提供、签署的一切文书均视为符合我方的合法利益和真实意愿，我方愿为其行为承担全部责任。</w:t>
      </w:r>
    </w:p>
    <w:p>
      <w:pPr>
        <w:spacing w:line="360" w:lineRule="auto"/>
        <w:rPr>
          <w:rFonts w:hint="eastAsia" w:hAnsi="宋体" w:cs="仿宋"/>
          <w:color w:val="auto"/>
          <w:szCs w:val="24"/>
          <w:highlight w:val="none"/>
        </w:rPr>
      </w:pPr>
      <w:r>
        <w:rPr>
          <w:rFonts w:hint="eastAsia" w:hAnsi="宋体" w:cs="仿宋"/>
          <w:color w:val="auto"/>
          <w:szCs w:val="24"/>
          <w:highlight w:val="none"/>
        </w:rPr>
        <w:t xml:space="preserve">    </w:t>
      </w:r>
      <w:r>
        <w:rPr>
          <w:rFonts w:hint="eastAsia" w:hAnsi="宋体" w:cs="仿宋"/>
          <w:color w:val="auto"/>
          <w:szCs w:val="24"/>
          <w:highlight w:val="none"/>
          <w:lang w:val="en-GB"/>
        </w:rPr>
        <w:fldChar w:fldCharType="begin"/>
      </w:r>
      <w:r>
        <w:rPr>
          <w:rFonts w:hint="eastAsia" w:hAnsi="宋体" w:cs="仿宋"/>
          <w:color w:val="auto"/>
          <w:szCs w:val="24"/>
          <w:highlight w:val="none"/>
          <w:lang w:val="en-GB"/>
        </w:rPr>
        <w:instrText xml:space="preserve"> DOCVARIABLE  项目名称  \* MERGEFORMAT </w:instrText>
      </w:r>
      <w:r>
        <w:rPr>
          <w:rFonts w:hint="eastAsia" w:hAnsi="宋体" w:cs="仿宋"/>
          <w:color w:val="auto"/>
          <w:szCs w:val="24"/>
          <w:highlight w:val="none"/>
          <w:lang w:val="en-GB"/>
        </w:rPr>
        <w:fldChar w:fldCharType="separate"/>
      </w:r>
      <w:r>
        <w:rPr>
          <w:rFonts w:hint="eastAsia" w:hAnsi="宋体" w:cs="仿宋"/>
          <w:color w:val="auto"/>
          <w:szCs w:val="24"/>
          <w:highlight w:val="none"/>
          <w:lang w:val="en-GB"/>
        </w:rPr>
        <w:fldChar w:fldCharType="end"/>
      </w:r>
      <w:r>
        <w:rPr>
          <w:rFonts w:hint="eastAsia" w:hAnsi="宋体" w:cs="仿宋"/>
          <w:color w:val="auto"/>
          <w:szCs w:val="24"/>
          <w:highlight w:val="none"/>
        </w:rPr>
        <w:t>委任授权代表姓名：</w:t>
      </w:r>
      <w:r>
        <w:rPr>
          <w:rFonts w:hint="eastAsia" w:hAnsi="宋体" w:cs="仿宋"/>
          <w:color w:val="auto"/>
          <w:szCs w:val="24"/>
          <w:highlight w:val="none"/>
          <w:u w:val="single"/>
        </w:rPr>
        <w:t xml:space="preserve">   </w:t>
      </w:r>
      <w:r>
        <w:rPr>
          <w:rFonts w:hint="eastAsia" w:hAnsi="宋体" w:cs="仿宋"/>
          <w:color w:val="auto"/>
          <w:szCs w:val="24"/>
          <w:highlight w:val="none"/>
          <w:u w:val="single"/>
          <w:lang w:val="en-US" w:eastAsia="zh-CN"/>
        </w:rPr>
        <w:t xml:space="preserve">          </w:t>
      </w:r>
      <w:r>
        <w:rPr>
          <w:rFonts w:hint="eastAsia" w:hAnsi="宋体" w:cs="仿宋"/>
          <w:color w:val="auto"/>
          <w:szCs w:val="24"/>
          <w:highlight w:val="none"/>
          <w:u w:val="single"/>
        </w:rPr>
        <w:t xml:space="preserve"> </w:t>
      </w:r>
      <w:r>
        <w:rPr>
          <w:rFonts w:hint="eastAsia" w:hAnsi="宋体" w:cs="仿宋"/>
          <w:color w:val="auto"/>
          <w:szCs w:val="24"/>
          <w:highlight w:val="none"/>
        </w:rPr>
        <w:t xml:space="preserve"> ，身份证号码：</w:t>
      </w:r>
      <w:r>
        <w:rPr>
          <w:rFonts w:hint="eastAsia" w:hAnsi="宋体" w:cs="仿宋"/>
          <w:color w:val="auto"/>
          <w:szCs w:val="24"/>
          <w:highlight w:val="none"/>
          <w:u w:val="single"/>
        </w:rPr>
        <w:t xml:space="preserve">                 </w:t>
      </w:r>
    </w:p>
    <w:p>
      <w:pPr>
        <w:spacing w:line="360" w:lineRule="auto"/>
        <w:ind w:firstLine="480" w:firstLineChars="200"/>
        <w:rPr>
          <w:rFonts w:hint="eastAsia" w:hAnsi="宋体" w:cs="仿宋"/>
          <w:color w:val="auto"/>
          <w:szCs w:val="24"/>
          <w:highlight w:val="none"/>
        </w:rPr>
      </w:pPr>
      <w:r>
        <w:rPr>
          <w:rFonts w:hint="eastAsia" w:hAnsi="宋体" w:cs="仿宋"/>
          <w:color w:val="auto"/>
          <w:szCs w:val="24"/>
          <w:highlight w:val="none"/>
        </w:rPr>
        <w:t>联系电话（手机）：</w:t>
      </w:r>
      <w:r>
        <w:rPr>
          <w:rFonts w:hint="eastAsia" w:hAnsi="宋体" w:cs="仿宋"/>
          <w:color w:val="auto"/>
          <w:szCs w:val="24"/>
          <w:highlight w:val="none"/>
          <w:u w:val="single"/>
        </w:rPr>
        <w:t xml:space="preserve">               </w:t>
      </w:r>
      <w:r>
        <w:rPr>
          <w:rFonts w:hint="eastAsia" w:hAnsi="宋体" w:cs="仿宋"/>
          <w:color w:val="auto"/>
          <w:szCs w:val="24"/>
          <w:highlight w:val="none"/>
        </w:rPr>
        <w:t>，现职务：</w:t>
      </w:r>
      <w:r>
        <w:rPr>
          <w:rFonts w:hint="eastAsia" w:hAnsi="宋体" w:cs="仿宋"/>
          <w:color w:val="auto"/>
          <w:szCs w:val="24"/>
          <w:highlight w:val="none"/>
          <w:u w:val="single"/>
        </w:rPr>
        <w:t xml:space="preserve">                    </w:t>
      </w:r>
      <w:r>
        <w:rPr>
          <w:rFonts w:hint="eastAsia" w:hAnsi="宋体" w:cs="仿宋"/>
          <w:color w:val="auto"/>
          <w:szCs w:val="24"/>
          <w:highlight w:val="none"/>
        </w:rPr>
        <w:t xml:space="preserve">； </w:t>
      </w:r>
    </w:p>
    <w:p>
      <w:pPr>
        <w:spacing w:line="360" w:lineRule="auto"/>
        <w:ind w:firstLine="480" w:firstLineChars="200"/>
        <w:rPr>
          <w:rFonts w:hint="eastAsia" w:hAnsi="宋体" w:cs="仿宋"/>
          <w:color w:val="auto"/>
          <w:szCs w:val="24"/>
          <w:highlight w:val="none"/>
        </w:rPr>
      </w:pPr>
      <w:r>
        <w:rPr>
          <w:rFonts w:hint="eastAsia" w:hAnsi="宋体" w:cs="仿宋"/>
          <w:color w:val="auto"/>
          <w:szCs w:val="24"/>
          <w:highlight w:val="none"/>
          <w:lang w:val="en-GB"/>
        </w:rPr>
        <w:t>法定代表人（签名或盖章）：</w:t>
      </w:r>
      <w:r>
        <w:rPr>
          <w:rFonts w:hint="eastAsia" w:hAnsi="宋体" w:cs="仿宋"/>
          <w:color w:val="auto"/>
          <w:szCs w:val="24"/>
          <w:highlight w:val="none"/>
          <w:u w:val="single"/>
        </w:rPr>
        <w:t xml:space="preserve">               </w:t>
      </w:r>
    </w:p>
    <w:p>
      <w:pPr>
        <w:spacing w:line="360" w:lineRule="auto"/>
        <w:ind w:firstLine="480" w:firstLineChars="200"/>
        <w:rPr>
          <w:rFonts w:hint="eastAsia" w:hAnsi="宋体" w:cs="仿宋"/>
          <w:color w:val="auto"/>
          <w:szCs w:val="24"/>
          <w:highlight w:val="none"/>
        </w:rPr>
      </w:pPr>
      <w:r>
        <w:rPr>
          <w:rFonts w:hint="eastAsia" w:hAnsi="宋体" w:cs="仿宋"/>
          <w:color w:val="auto"/>
          <w:szCs w:val="24"/>
          <w:highlight w:val="none"/>
        </w:rPr>
        <w:t>特此授权证明。</w:t>
      </w:r>
    </w:p>
    <w:p>
      <w:pPr>
        <w:spacing w:line="360" w:lineRule="auto"/>
        <w:rPr>
          <w:rFonts w:hint="eastAsia" w:hAnsi="宋体" w:cs="仿宋"/>
          <w:color w:val="auto"/>
          <w:szCs w:val="24"/>
          <w:highlight w:val="none"/>
          <w:lang w:val="en-GB"/>
        </w:rPr>
      </w:pPr>
    </w:p>
    <w:p>
      <w:pPr>
        <w:spacing w:line="360" w:lineRule="auto"/>
        <w:ind w:firstLine="4200" w:firstLineChars="1750"/>
        <w:rPr>
          <w:rFonts w:hint="eastAsia" w:hAnsi="宋体" w:cs="仿宋"/>
          <w:color w:val="auto"/>
          <w:szCs w:val="24"/>
          <w:highlight w:val="none"/>
        </w:rPr>
      </w:pPr>
      <w:r>
        <w:rPr>
          <w:rFonts w:hint="eastAsia" w:hAnsi="宋体" w:cs="仿宋"/>
          <w:color w:val="auto"/>
          <w:szCs w:val="24"/>
          <w:highlight w:val="none"/>
        </w:rPr>
        <w:t>单位名称：</w:t>
      </w:r>
      <w:r>
        <w:rPr>
          <w:rFonts w:hint="eastAsia" w:hAnsi="宋体" w:cs="仿宋"/>
          <w:color w:val="auto"/>
          <w:szCs w:val="24"/>
          <w:highlight w:val="none"/>
          <w:u w:val="single"/>
        </w:rPr>
        <w:t xml:space="preserve">                    </w:t>
      </w:r>
      <w:r>
        <w:rPr>
          <w:rFonts w:hint="eastAsia" w:hAnsi="宋体" w:cs="仿宋"/>
          <w:color w:val="auto"/>
          <w:szCs w:val="24"/>
          <w:highlight w:val="none"/>
        </w:rPr>
        <w:t>（</w:t>
      </w:r>
      <w:r>
        <w:rPr>
          <w:rFonts w:hint="eastAsia" w:hAnsi="宋体" w:cs="仿宋"/>
          <w:color w:val="auto"/>
          <w:szCs w:val="24"/>
          <w:highlight w:val="none"/>
          <w:lang w:val="zh-CN"/>
        </w:rPr>
        <w:t>盖章</w:t>
      </w:r>
      <w:r>
        <w:rPr>
          <w:rFonts w:hint="eastAsia" w:hAnsi="宋体" w:cs="仿宋"/>
          <w:color w:val="auto"/>
          <w:szCs w:val="24"/>
          <w:highlight w:val="none"/>
        </w:rPr>
        <w:t>）</w:t>
      </w:r>
    </w:p>
    <w:p>
      <w:pPr>
        <w:spacing w:line="360" w:lineRule="auto"/>
        <w:rPr>
          <w:rFonts w:hint="eastAsia" w:hAnsi="宋体" w:cs="仿宋"/>
          <w:color w:val="auto"/>
          <w:szCs w:val="24"/>
          <w:highlight w:val="none"/>
          <w:lang w:val="en-GB"/>
        </w:rPr>
      </w:pPr>
      <w:r>
        <w:rPr>
          <w:rFonts w:hint="eastAsia" w:hAnsi="宋体" w:cs="仿宋"/>
          <w:color w:val="auto"/>
          <w:szCs w:val="24"/>
          <w:highlight w:val="none"/>
        </w:rPr>
        <w:t xml:space="preserve">                                            生效日期：    年  月  日</w:t>
      </w:r>
    </w:p>
    <w:p>
      <w:pPr>
        <w:spacing w:line="360" w:lineRule="auto"/>
        <w:rPr>
          <w:rFonts w:hint="eastAsia" w:hAnsi="宋体" w:cs="仿宋"/>
          <w:color w:val="auto"/>
          <w:szCs w:val="24"/>
          <w:highlight w:val="none"/>
          <w:lang w:val="en-GB"/>
        </w:rPr>
      </w:pPr>
    </w:p>
    <w:p>
      <w:pPr>
        <w:spacing w:line="360" w:lineRule="auto"/>
        <w:rPr>
          <w:rFonts w:hint="eastAsia" w:hAnsi="宋体" w:cs="仿宋"/>
          <w:color w:val="auto"/>
          <w:szCs w:val="24"/>
          <w:highlight w:val="none"/>
          <w:lang w:val="en-GB"/>
        </w:rPr>
      </w:pPr>
    </w:p>
    <w:p>
      <w:pPr>
        <w:spacing w:line="360" w:lineRule="auto"/>
        <w:rPr>
          <w:rFonts w:hint="eastAsia" w:hAnsi="宋体" w:cs="仿宋"/>
          <w:color w:val="auto"/>
          <w:szCs w:val="24"/>
          <w:highlight w:val="none"/>
          <w:lang w:val="en-GB"/>
        </w:rPr>
      </w:pPr>
      <w:r>
        <w:rPr>
          <w:rFonts w:hint="eastAsia" w:hAnsi="宋体" w:cs="仿宋"/>
          <w:color w:val="auto"/>
          <w:szCs w:val="24"/>
          <w:highlight w:val="none"/>
          <w:lang w:val="en-GB"/>
        </w:rPr>
        <w:t>附：被授权人的身份证复印件：</w:t>
      </w:r>
    </w:p>
    <w:tbl>
      <w:tblPr>
        <w:tblStyle w:val="8"/>
        <w:tblW w:w="0" w:type="auto"/>
        <w:tblInd w:w="0" w:type="dxa"/>
        <w:tblLayout w:type="fixed"/>
        <w:tblCellMar>
          <w:top w:w="0" w:type="dxa"/>
          <w:left w:w="108" w:type="dxa"/>
          <w:bottom w:w="0" w:type="dxa"/>
          <w:right w:w="108" w:type="dxa"/>
        </w:tblCellMar>
      </w:tblPr>
      <w:tblGrid>
        <w:gridCol w:w="9396"/>
      </w:tblGrid>
      <w:tr>
        <w:tblPrEx>
          <w:tblCellMar>
            <w:top w:w="0" w:type="dxa"/>
            <w:left w:w="108" w:type="dxa"/>
            <w:bottom w:w="0" w:type="dxa"/>
            <w:right w:w="108" w:type="dxa"/>
          </w:tblCellMar>
        </w:tblPrEx>
        <w:trPr>
          <w:trHeight w:val="2794" w:hRule="atLeast"/>
        </w:trPr>
        <w:tc>
          <w:tcPr>
            <w:tcW w:w="9396" w:type="dxa"/>
            <w:noWrap w:val="0"/>
            <w:vAlign w:val="center"/>
          </w:tcPr>
          <w:p>
            <w:pPr>
              <w:pStyle w:val="3"/>
              <w:rPr>
                <w:rFonts w:hint="eastAsia"/>
                <w:color w:val="auto"/>
                <w:highlight w:val="none"/>
              </w:rPr>
            </w:pPr>
            <w:r>
              <w:rPr>
                <w:rFonts w:hint="eastAsia"/>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2838450</wp:posOffset>
                      </wp:positionH>
                      <wp:positionV relativeFrom="paragraph">
                        <wp:posOffset>245110</wp:posOffset>
                      </wp:positionV>
                      <wp:extent cx="2814320" cy="1915795"/>
                      <wp:effectExtent l="7620" t="7620" r="16510" b="19685"/>
                      <wp:wrapNone/>
                      <wp:docPr id="1" name="矩形 1"/>
                      <wp:cNvGraphicFramePr/>
                      <a:graphic xmlns:a="http://schemas.openxmlformats.org/drawingml/2006/main">
                        <a:graphicData uri="http://schemas.microsoft.com/office/word/2010/wordprocessingShape">
                          <wps:wsp>
                            <wps:cNvSpPr/>
                            <wps:spPr>
                              <a:xfrm>
                                <a:off x="0" y="0"/>
                                <a:ext cx="2814320" cy="191579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3.5pt;margin-top:19.3pt;height:150.85pt;width:221.6pt;z-index:251662336;mso-width-relative:page;mso-height-relative:page;" fillcolor="#FFFFFF" filled="t" stroked="t" coordsize="21600,21600" o:gfxdata="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vVNT9gAAAAKAQAADwAAAAAAAAABACAAAAAiAAAAZHJzL2Rvd25y&#10;ZXYueG1sUEsBAhQAFAAAAAgAh07iQE8JuLY3AgAApwQAAA4AAAAAAAAAAQAgAAAAJwEAAGRycy9l&#10;Mm9Eb2MueG1sUEsFBgAAAAAGAAYAWQEAANAFAAAAAA==&#10;">
                      <v:path/>
                      <v:fill type="gradient" on="t" angle="90" focussize="0f,0f">
                        <o:fill type="gradientUnscaled" v:ext="backwardCompatible"/>
                      </v:fill>
                      <v:stroke weight="1.25pt"/>
                      <v:imagedata o:title=""/>
                      <o:lock v:ext="edit"/>
                    </v:rect>
                  </w:pict>
                </mc:Fallback>
              </mc:AlternateContent>
            </w:r>
            <w:r>
              <w:rPr>
                <w:rFonts w:hint="eastAsia"/>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245110</wp:posOffset>
                      </wp:positionV>
                      <wp:extent cx="2814320" cy="1915795"/>
                      <wp:effectExtent l="7620" t="7620" r="16510" b="19685"/>
                      <wp:wrapNone/>
                      <wp:docPr id="4" name="矩形 4"/>
                      <wp:cNvGraphicFramePr/>
                      <a:graphic xmlns:a="http://schemas.openxmlformats.org/drawingml/2006/main">
                        <a:graphicData uri="http://schemas.microsoft.com/office/word/2010/wordprocessingShape">
                          <wps:wsp>
                            <wps:cNvSpPr/>
                            <wps:spPr>
                              <a:xfrm>
                                <a:off x="0" y="0"/>
                                <a:ext cx="2814320" cy="191579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15pt;margin-top:19.3pt;height:150.85pt;width:221.6pt;z-index:251661312;mso-width-relative:page;mso-height-relative:page;" fillcolor="#FFFFFF" filled="t" stroked="t" coordsize="21600,21600" o:gfxdata="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kK9YNcAAAAKAQAADwAAAAAAAAABACAAAAAiAAAAZHJzL2Rvd25y&#10;ZXYueG1sUEsBAhQAFAAAAAgAh07iQM97o+Y4AgAApwQAAA4AAAAAAAAAAQAgAAAAJgEAAGRycy9l&#10;Mm9Eb2MueG1sUEsFBgAAAAAGAAYAWQEAANAFAAAAAA==&#10;">
                      <v:path/>
                      <v:fill type="gradient" on="t" angle="90" focussize="0f,0f">
                        <o:fill type="gradientUnscaled" v:ext="backwardCompatible"/>
                      </v:fill>
                      <v:stroke weight="1.25pt"/>
                      <v:imagedata o:title=""/>
                      <o:lock v:ext="edit"/>
                    </v:rect>
                  </w:pict>
                </mc:Fallback>
              </mc:AlternateContent>
            </w: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line="360" w:lineRule="auto"/>
              <w:rPr>
                <w:rFonts w:hint="eastAsia" w:ascii="Times New Roman"/>
                <w:color w:val="auto"/>
                <w:kern w:val="2"/>
                <w:sz w:val="21"/>
                <w:szCs w:val="21"/>
                <w:highlight w:val="none"/>
              </w:rPr>
            </w:pPr>
            <w:r>
              <w:rPr>
                <w:rFonts w:hint="eastAsia" w:ascii="Times New Roman"/>
                <w:color w:val="auto"/>
                <w:kern w:val="2"/>
                <w:sz w:val="21"/>
                <w:szCs w:val="21"/>
                <w:highlight w:val="none"/>
              </w:rPr>
              <w:t>以上方框内粘贴</w:t>
            </w:r>
            <w:r>
              <w:rPr>
                <w:rFonts w:hint="eastAsia" w:hAnsi="宋体" w:cs="仿宋"/>
                <w:color w:val="auto"/>
                <w:sz w:val="21"/>
                <w:szCs w:val="21"/>
                <w:highlight w:val="none"/>
                <w:lang w:val="en-GB"/>
              </w:rPr>
              <w:t>被授权人的</w:t>
            </w:r>
            <w:r>
              <w:rPr>
                <w:rFonts w:hint="eastAsia" w:ascii="Times New Roman"/>
                <w:color w:val="auto"/>
                <w:kern w:val="2"/>
                <w:sz w:val="21"/>
                <w:szCs w:val="21"/>
                <w:highlight w:val="none"/>
              </w:rPr>
              <w:t>身份证正反面（或扫描件），并盖公章。</w:t>
            </w:r>
          </w:p>
          <w:p>
            <w:pPr>
              <w:spacing w:line="360" w:lineRule="auto"/>
              <w:rPr>
                <w:rFonts w:hint="eastAsia" w:hAnsi="宋体" w:cs="仿宋"/>
                <w:color w:val="auto"/>
                <w:szCs w:val="24"/>
                <w:highlight w:val="none"/>
              </w:rPr>
            </w:pPr>
          </w:p>
        </w:tc>
      </w:tr>
    </w:tbl>
    <w:p>
      <w:pPr>
        <w:pStyle w:val="6"/>
        <w:jc w:val="center"/>
        <w:rPr>
          <w:rFonts w:hint="eastAsia" w:hAnsi="宋体" w:cs="仿宋"/>
          <w:color w:val="auto"/>
          <w:szCs w:val="24"/>
          <w:highlight w:val="none"/>
        </w:rPr>
      </w:pPr>
      <w:r>
        <w:rPr>
          <w:rFonts w:hint="eastAsia" w:hAnsi="宋体" w:cs="仿宋"/>
          <w:color w:val="auto"/>
          <w:szCs w:val="24"/>
          <w:highlight w:val="none"/>
        </w:rPr>
        <w:br w:type="page"/>
      </w:r>
      <w:bookmarkStart w:id="2" w:name="_投标承诺函"/>
      <w:bookmarkEnd w:id="2"/>
      <w:bookmarkStart w:id="3" w:name="_法人代表授权书"/>
      <w:bookmarkEnd w:id="3"/>
      <w:bookmarkStart w:id="4" w:name="_Toc23799"/>
      <w:r>
        <w:rPr>
          <w:rFonts w:hint="eastAsia" w:ascii="宋体" w:hAnsi="宋体" w:eastAsia="宋体" w:cs="仿宋"/>
          <w:color w:val="auto"/>
          <w:sz w:val="24"/>
          <w:szCs w:val="24"/>
          <w:highlight w:val="none"/>
        </w:rPr>
        <w:t>三、企业资质、资格性证明</w:t>
      </w:r>
      <w:bookmarkEnd w:id="4"/>
    </w:p>
    <w:p>
      <w:pPr>
        <w:pStyle w:val="3"/>
        <w:spacing w:after="0" w:line="360" w:lineRule="auto"/>
        <w:jc w:val="center"/>
        <w:rPr>
          <w:rFonts w:hint="eastAsia" w:ascii="宋体" w:hAnsi="宋体" w:cs="仿宋"/>
          <w:b/>
          <w:color w:val="auto"/>
          <w:sz w:val="24"/>
          <w:highlight w:val="none"/>
        </w:rPr>
      </w:pPr>
      <w:r>
        <w:rPr>
          <w:rFonts w:hint="eastAsia" w:hAnsi="宋体" w:cs="仿宋"/>
          <w:b/>
          <w:color w:val="auto"/>
          <w:sz w:val="24"/>
          <w:highlight w:val="none"/>
        </w:rPr>
        <w:t>潜在供应商</w:t>
      </w:r>
      <w:r>
        <w:rPr>
          <w:rFonts w:hint="eastAsia" w:ascii="宋体" w:hAnsi="宋体" w:cs="仿宋"/>
          <w:b/>
          <w:color w:val="auto"/>
          <w:sz w:val="24"/>
          <w:highlight w:val="none"/>
        </w:rPr>
        <w:t>资质符合性</w:t>
      </w:r>
      <w:r>
        <w:rPr>
          <w:rFonts w:hint="eastAsia" w:hAnsi="宋体" w:cs="仿宋"/>
          <w:b/>
          <w:color w:val="auto"/>
          <w:sz w:val="24"/>
          <w:highlight w:val="none"/>
        </w:rPr>
        <w:t>自查</w:t>
      </w:r>
      <w:r>
        <w:rPr>
          <w:rFonts w:hint="eastAsia" w:ascii="宋体" w:hAnsi="宋体" w:cs="仿宋"/>
          <w:b/>
          <w:color w:val="auto"/>
          <w:sz w:val="24"/>
          <w:highlight w:val="none"/>
        </w:rPr>
        <w:t>表</w:t>
      </w:r>
    </w:p>
    <w:tbl>
      <w:tblPr>
        <w:tblStyle w:val="8"/>
        <w:tblW w:w="8937" w:type="dxa"/>
        <w:jc w:val="center"/>
        <w:tblLayout w:type="fixed"/>
        <w:tblCellMar>
          <w:top w:w="0" w:type="dxa"/>
          <w:left w:w="108" w:type="dxa"/>
          <w:bottom w:w="0" w:type="dxa"/>
          <w:right w:w="108" w:type="dxa"/>
        </w:tblCellMar>
      </w:tblPr>
      <w:tblGrid>
        <w:gridCol w:w="6109"/>
        <w:gridCol w:w="2828"/>
      </w:tblGrid>
      <w:tr>
        <w:tblPrEx>
          <w:tblCellMar>
            <w:top w:w="0" w:type="dxa"/>
            <w:left w:w="108" w:type="dxa"/>
            <w:bottom w:w="0" w:type="dxa"/>
            <w:right w:w="108" w:type="dxa"/>
          </w:tblCellMar>
        </w:tblPrEx>
        <w:trPr>
          <w:trHeight w:val="23" w:hRule="atLeast"/>
          <w:jc w:val="center"/>
        </w:trPr>
        <w:tc>
          <w:tcPr>
            <w:tcW w:w="6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仿宋"/>
                <w:color w:val="auto"/>
                <w:kern w:val="2"/>
                <w:szCs w:val="24"/>
                <w:highlight w:val="none"/>
              </w:rPr>
            </w:pPr>
            <w:r>
              <w:rPr>
                <w:rFonts w:hint="eastAsia" w:hAnsi="宋体" w:cs="仿宋"/>
                <w:color w:val="auto"/>
                <w:kern w:val="2"/>
                <w:szCs w:val="24"/>
                <w:highlight w:val="none"/>
              </w:rPr>
              <w:t xml:space="preserve">                   评审内容                       </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kern w:val="2"/>
                <w:szCs w:val="24"/>
                <w:highlight w:val="none"/>
              </w:rPr>
            </w:pPr>
            <w:r>
              <w:rPr>
                <w:rFonts w:hint="eastAsia" w:hAnsi="宋体" w:cs="仿宋"/>
                <w:color w:val="auto"/>
                <w:kern w:val="2"/>
                <w:szCs w:val="24"/>
                <w:highlight w:val="none"/>
              </w:rPr>
              <w:t>自查情况</w:t>
            </w:r>
          </w:p>
        </w:tc>
      </w:tr>
      <w:tr>
        <w:tblPrEx>
          <w:tblCellMar>
            <w:top w:w="0" w:type="dxa"/>
            <w:left w:w="108" w:type="dxa"/>
            <w:bottom w:w="0" w:type="dxa"/>
            <w:right w:w="108" w:type="dxa"/>
          </w:tblCellMar>
        </w:tblPrEx>
        <w:trPr>
          <w:trHeight w:val="533" w:hRule="atLeast"/>
          <w:jc w:val="center"/>
        </w:trPr>
        <w:tc>
          <w:tcPr>
            <w:tcW w:w="6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olor w:val="auto"/>
                <w:highlight w:val="none"/>
              </w:rPr>
              <w:t>具有独立承担民事责任能力的在中华人民共和国境内注册的法人或其他组织,有独立的营业执照。</w:t>
            </w: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6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s="宋体"/>
                <w:color w:val="auto"/>
                <w:highlight w:val="none"/>
              </w:rPr>
              <w:t>具有在有效期内的《食品生产许可证》或《食品经营许可证》。</w:t>
            </w: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6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highlight w:val="none"/>
              </w:rPr>
            </w:pPr>
            <w:r>
              <w:rPr>
                <w:rFonts w:hint="eastAsia" w:hAnsi="宋体" w:cs="宋体"/>
                <w:color w:val="auto"/>
                <w:highlight w:val="none"/>
              </w:rPr>
              <w:t>参选的潜在供应商为蛋糕等食品的直接生产厂家或商家。</w:t>
            </w: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6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highlight w:val="none"/>
                <w:lang w:val="en-US" w:eastAsia="zh-CN"/>
              </w:rPr>
              <w:t>参</w:t>
            </w:r>
            <w:r>
              <w:rPr>
                <w:rFonts w:hint="eastAsia" w:hAnsi="宋体" w:cs="仿宋"/>
                <w:color w:val="auto"/>
                <w:highlight w:val="none"/>
              </w:rPr>
              <w:t>选文件资料</w:t>
            </w:r>
            <w:r>
              <w:rPr>
                <w:rFonts w:hint="eastAsia" w:hAnsi="宋体" w:cs="仿宋"/>
                <w:color w:val="auto"/>
                <w:highlight w:val="none"/>
                <w:lang w:val="en-US" w:eastAsia="zh-CN"/>
              </w:rPr>
              <w:t>完整</w:t>
            </w:r>
            <w:r>
              <w:rPr>
                <w:rFonts w:hint="eastAsia" w:hAnsi="宋体" w:cs="仿宋"/>
                <w:color w:val="auto"/>
                <w:highlight w:val="none"/>
              </w:rPr>
              <w:t>。</w:t>
            </w: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6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highlight w:val="none"/>
              </w:rPr>
            </w:pPr>
            <w:r>
              <w:rPr>
                <w:rFonts w:hint="eastAsia" w:hAnsi="宋体"/>
                <w:b/>
                <w:color w:val="auto"/>
                <w:szCs w:val="21"/>
                <w:highlight w:val="none"/>
              </w:rPr>
              <w:t>服务方案满足用户要求</w:t>
            </w: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23" w:hRule="atLeast"/>
          <w:jc w:val="center"/>
        </w:trPr>
        <w:tc>
          <w:tcPr>
            <w:tcW w:w="6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s="仿宋"/>
                <w:color w:val="auto"/>
                <w:highlight w:val="none"/>
              </w:rPr>
              <w:t>供应商未被列入“信用中国”网站(</w:t>
            </w:r>
            <w:r>
              <w:rPr>
                <w:rFonts w:hAnsi="宋体" w:cs="仿宋"/>
                <w:color w:val="auto"/>
                <w:highlight w:val="none"/>
              </w:rPr>
              <w:fldChar w:fldCharType="begin"/>
            </w:r>
            <w:r>
              <w:rPr>
                <w:rFonts w:hAnsi="宋体" w:cs="仿宋"/>
                <w:color w:val="auto"/>
                <w:highlight w:val="none"/>
              </w:rPr>
              <w:instrText xml:space="preserve"> HYPERLINK "http://</w:instrText>
            </w:r>
            <w:r>
              <w:rPr>
                <w:rFonts w:hint="eastAsia" w:hAnsi="宋体" w:cs="仿宋"/>
                <w:color w:val="auto"/>
                <w:highlight w:val="none"/>
              </w:rPr>
              <w:instrText xml:space="preserve">www.creditchina.gov.cn</w:instrText>
            </w:r>
            <w:r>
              <w:rPr>
                <w:rFonts w:hAnsi="宋体" w:cs="仿宋"/>
                <w:color w:val="auto"/>
                <w:highlight w:val="none"/>
              </w:rPr>
              <w:instrText xml:space="preserve">" </w:instrText>
            </w:r>
            <w:r>
              <w:rPr>
                <w:rFonts w:hAnsi="宋体" w:cs="仿宋"/>
                <w:color w:val="auto"/>
                <w:highlight w:val="none"/>
              </w:rPr>
              <w:fldChar w:fldCharType="separate"/>
            </w:r>
            <w:r>
              <w:rPr>
                <w:rStyle w:val="10"/>
                <w:rFonts w:hint="eastAsia" w:ascii="宋体" w:hAnsi="宋体" w:eastAsia="宋体" w:cs="仿宋"/>
                <w:color w:val="auto"/>
                <w:highlight w:val="none"/>
              </w:rPr>
              <w:t>www.creditchina.gov.cn</w:t>
            </w:r>
            <w:r>
              <w:rPr>
                <w:rFonts w:hAnsi="宋体" w:cs="仿宋"/>
                <w:color w:val="auto"/>
                <w:highlight w:val="none"/>
              </w:rPr>
              <w:fldChar w:fldCharType="end"/>
            </w:r>
            <w:r>
              <w:rPr>
                <w:rFonts w:hint="eastAsia" w:hAnsi="宋体" w:cs="仿宋"/>
                <w:color w:val="auto"/>
                <w:highlight w:val="none"/>
              </w:rPr>
              <w:t>)列为记录失信被执行人、重大税收违法案件当事人名单、政府采购严重违法失信行为等情形。同时，在中国政府采购网(www.ccgp.gov.cn)中查询没有处于禁止参加政府采购活动的记录名单。</w:t>
            </w: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306" w:hRule="atLeast"/>
          <w:jc w:val="center"/>
        </w:trPr>
        <w:tc>
          <w:tcPr>
            <w:tcW w:w="6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color w:val="auto"/>
                <w:szCs w:val="24"/>
                <w:highlight w:val="none"/>
              </w:rPr>
            </w:pPr>
            <w:r>
              <w:rPr>
                <w:rFonts w:hint="eastAsia" w:hAnsi="宋体" w:cs="仿宋"/>
                <w:bCs/>
                <w:color w:val="auto"/>
                <w:highlight w:val="none"/>
              </w:rPr>
              <w:t>为非联合体报价。</w:t>
            </w: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r>
        <w:tblPrEx>
          <w:tblCellMar>
            <w:top w:w="0" w:type="dxa"/>
            <w:left w:w="108" w:type="dxa"/>
            <w:bottom w:w="0" w:type="dxa"/>
            <w:right w:w="108" w:type="dxa"/>
          </w:tblCellMar>
        </w:tblPrEx>
        <w:trPr>
          <w:trHeight w:val="182" w:hRule="atLeast"/>
          <w:jc w:val="center"/>
        </w:trPr>
        <w:tc>
          <w:tcPr>
            <w:tcW w:w="6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仿宋"/>
                <w:bCs/>
                <w:color w:val="auto"/>
                <w:highlight w:val="none"/>
              </w:rPr>
            </w:pPr>
            <w:r>
              <w:rPr>
                <w:rFonts w:hint="eastAsia" w:ascii="宋体" w:hAnsi="宋体" w:eastAsia="宋体" w:cs="宋体"/>
                <w:b w:val="0"/>
                <w:bCs w:val="0"/>
                <w:color w:val="auto"/>
                <w:kern w:val="2"/>
                <w:szCs w:val="24"/>
                <w:highlight w:val="none"/>
                <w:lang w:val="zh-CN" w:eastAsia="zh-CN"/>
              </w:rPr>
              <w:t>一次报出唯一固定的价格，生日卡可用金额不低于320元/张，生日卡采购价不高于300元/张，</w:t>
            </w:r>
            <w:r>
              <w:rPr>
                <w:rFonts w:hint="eastAsia" w:ascii="宋体" w:hAnsi="宋体" w:eastAsia="宋体" w:cs="宋体"/>
                <w:b w:val="0"/>
                <w:bCs w:val="0"/>
                <w:color w:val="auto"/>
                <w:kern w:val="2"/>
                <w:szCs w:val="24"/>
                <w:highlight w:val="none"/>
                <w:lang w:val="en-US" w:eastAsia="zh-CN"/>
              </w:rPr>
              <w:t>未</w:t>
            </w:r>
            <w:r>
              <w:rPr>
                <w:rFonts w:hint="eastAsia" w:ascii="宋体" w:hAnsi="宋体" w:eastAsia="宋体" w:cs="宋体"/>
                <w:b w:val="0"/>
                <w:bCs w:val="0"/>
                <w:color w:val="auto"/>
                <w:kern w:val="2"/>
                <w:szCs w:val="24"/>
                <w:highlight w:val="none"/>
                <w:lang w:val="zh-CN" w:eastAsia="zh-CN"/>
              </w:rPr>
              <w:t>突破此标准进行报价。</w:t>
            </w:r>
          </w:p>
        </w:tc>
        <w:tc>
          <w:tcPr>
            <w:tcW w:w="2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hAnsi="宋体" w:cs="仿宋"/>
                <w:color w:val="auto"/>
                <w:szCs w:val="24"/>
                <w:highlight w:val="none"/>
              </w:rPr>
            </w:pPr>
          </w:p>
        </w:tc>
      </w:tr>
    </w:tbl>
    <w:p>
      <w:pPr>
        <w:spacing w:line="360" w:lineRule="auto"/>
        <w:rPr>
          <w:rFonts w:hint="eastAsia" w:hAnsi="宋体" w:cs="仿宋"/>
          <w:b/>
          <w:color w:val="auto"/>
          <w:szCs w:val="24"/>
          <w:highlight w:val="none"/>
        </w:rPr>
      </w:pPr>
      <w:r>
        <w:rPr>
          <w:rFonts w:hint="eastAsia" w:hAnsi="宋体" w:cs="仿宋"/>
          <w:b/>
          <w:color w:val="auto"/>
          <w:szCs w:val="24"/>
          <w:highlight w:val="none"/>
        </w:rPr>
        <w:t>重要说明：必须按以上自查内容提供相关证明资料附后，提供的资料可以是复印件，但必须注明“本复印件与原件相符”，并加盖公章。否则所提供的证明资料可能被采购人评审小组认定为无效。</w:t>
      </w:r>
    </w:p>
    <w:p>
      <w:pPr>
        <w:pStyle w:val="6"/>
        <w:jc w:val="center"/>
        <w:rPr>
          <w:rFonts w:hint="eastAsia" w:hAnsi="宋体" w:cs="仿宋"/>
          <w:color w:val="auto"/>
          <w:szCs w:val="24"/>
          <w:highlight w:val="none"/>
        </w:rPr>
      </w:pPr>
      <w:bookmarkStart w:id="5" w:name="_Toc19693"/>
      <w:bookmarkStart w:id="6" w:name="_Toc425695878"/>
      <w:r>
        <w:rPr>
          <w:rFonts w:hint="eastAsia" w:ascii="宋体" w:hAnsi="宋体" w:eastAsia="宋体" w:cs="仿宋"/>
          <w:color w:val="auto"/>
          <w:sz w:val="24"/>
          <w:szCs w:val="24"/>
          <w:highlight w:val="none"/>
        </w:rPr>
        <w:t>四、评审内容索引</w:t>
      </w:r>
      <w:bookmarkEnd w:id="5"/>
      <w:bookmarkEnd w:id="6"/>
    </w:p>
    <w:p>
      <w:pPr>
        <w:spacing w:line="360" w:lineRule="auto"/>
        <w:jc w:val="center"/>
        <w:rPr>
          <w:rFonts w:hint="eastAsia" w:hAnsi="宋体" w:cs="仿宋"/>
          <w:color w:val="auto"/>
          <w:szCs w:val="24"/>
          <w:highlight w:val="none"/>
        </w:rPr>
      </w:pPr>
      <w:r>
        <w:rPr>
          <w:rFonts w:hint="eastAsia" w:hAnsi="宋体" w:cs="仿宋"/>
          <w:color w:val="auto"/>
          <w:szCs w:val="24"/>
          <w:highlight w:val="none"/>
        </w:rPr>
        <w:t>（一）商务评审索引表</w:t>
      </w:r>
    </w:p>
    <w:tbl>
      <w:tblPr>
        <w:tblStyle w:val="8"/>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2759"/>
        <w:gridCol w:w="1260"/>
        <w:gridCol w:w="14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1563" w:type="dxa"/>
            <w:noWrap w:val="0"/>
            <w:vAlign w:val="center"/>
          </w:tcPr>
          <w:p>
            <w:pPr>
              <w:spacing w:line="360" w:lineRule="auto"/>
              <w:jc w:val="center"/>
              <w:rPr>
                <w:rFonts w:hint="eastAsia" w:hAnsi="宋体" w:cs="宋体"/>
                <w:bCs/>
                <w:color w:val="auto"/>
                <w:szCs w:val="24"/>
                <w:highlight w:val="none"/>
              </w:rPr>
            </w:pPr>
            <w:r>
              <w:rPr>
                <w:rFonts w:hint="eastAsia" w:hAnsi="宋体" w:cs="宋体"/>
                <w:bCs/>
                <w:color w:val="auto"/>
                <w:szCs w:val="24"/>
                <w:highlight w:val="none"/>
              </w:rPr>
              <w:t>序号</w:t>
            </w:r>
          </w:p>
        </w:tc>
        <w:tc>
          <w:tcPr>
            <w:tcW w:w="2759" w:type="dxa"/>
            <w:noWrap w:val="0"/>
            <w:vAlign w:val="center"/>
          </w:tcPr>
          <w:p>
            <w:pPr>
              <w:spacing w:line="360" w:lineRule="auto"/>
              <w:jc w:val="center"/>
              <w:rPr>
                <w:rFonts w:hint="eastAsia" w:hAnsi="宋体" w:cs="宋体"/>
                <w:bCs/>
                <w:color w:val="auto"/>
                <w:szCs w:val="24"/>
                <w:highlight w:val="none"/>
              </w:rPr>
            </w:pPr>
            <w:r>
              <w:rPr>
                <w:rFonts w:hint="eastAsia" w:hAnsi="宋体" w:cs="宋体"/>
                <w:bCs/>
                <w:color w:val="auto"/>
                <w:szCs w:val="24"/>
                <w:highlight w:val="none"/>
              </w:rPr>
              <w:t>评审项目</w:t>
            </w:r>
          </w:p>
        </w:tc>
        <w:tc>
          <w:tcPr>
            <w:tcW w:w="1260" w:type="dxa"/>
            <w:noWrap w:val="0"/>
            <w:vAlign w:val="center"/>
          </w:tcPr>
          <w:p>
            <w:pPr>
              <w:spacing w:line="360" w:lineRule="auto"/>
              <w:jc w:val="center"/>
              <w:rPr>
                <w:rFonts w:hint="eastAsia" w:hAnsi="宋体" w:cs="宋体"/>
                <w:bCs/>
                <w:color w:val="auto"/>
                <w:szCs w:val="24"/>
                <w:highlight w:val="none"/>
              </w:rPr>
            </w:pPr>
            <w:r>
              <w:rPr>
                <w:rFonts w:hint="eastAsia" w:hAnsi="宋体" w:cs="宋体"/>
                <w:bCs/>
                <w:color w:val="auto"/>
                <w:szCs w:val="24"/>
                <w:highlight w:val="none"/>
              </w:rPr>
              <w:t>满分值</w:t>
            </w:r>
          </w:p>
        </w:tc>
        <w:tc>
          <w:tcPr>
            <w:tcW w:w="144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自评分</w:t>
            </w:r>
          </w:p>
        </w:tc>
        <w:tc>
          <w:tcPr>
            <w:tcW w:w="234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资料所在页码范围</w:t>
            </w:r>
          </w:p>
          <w:p>
            <w:pPr>
              <w:spacing w:line="360" w:lineRule="auto"/>
              <w:jc w:val="center"/>
              <w:rPr>
                <w:rFonts w:hint="eastAsia" w:hAnsi="宋体" w:cs="仿宋"/>
                <w:color w:val="auto"/>
                <w:szCs w:val="24"/>
                <w:highlight w:val="none"/>
              </w:rPr>
            </w:pPr>
            <w:r>
              <w:rPr>
                <w:rFonts w:hint="eastAsia" w:hAnsi="宋体" w:cs="仿宋"/>
                <w:color w:val="auto"/>
                <w:szCs w:val="24"/>
                <w:highlight w:val="none"/>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1563" w:type="dxa"/>
            <w:noWrap w:val="0"/>
            <w:vAlign w:val="center"/>
          </w:tcPr>
          <w:p>
            <w:pPr>
              <w:spacing w:line="360" w:lineRule="auto"/>
              <w:jc w:val="center"/>
              <w:rPr>
                <w:rFonts w:hint="eastAsia" w:hAnsi="宋体" w:cs="宋体"/>
                <w:bCs/>
                <w:color w:val="auto"/>
                <w:szCs w:val="24"/>
                <w:highlight w:val="none"/>
              </w:rPr>
            </w:pPr>
          </w:p>
        </w:tc>
        <w:tc>
          <w:tcPr>
            <w:tcW w:w="2759" w:type="dxa"/>
            <w:noWrap w:val="0"/>
            <w:vAlign w:val="center"/>
          </w:tcPr>
          <w:p>
            <w:pPr>
              <w:spacing w:line="360" w:lineRule="auto"/>
              <w:jc w:val="center"/>
              <w:rPr>
                <w:rFonts w:hint="eastAsia" w:hAnsi="宋体" w:cs="宋体"/>
                <w:bCs/>
                <w:color w:val="auto"/>
                <w:szCs w:val="24"/>
                <w:highlight w:val="none"/>
              </w:rPr>
            </w:pPr>
          </w:p>
        </w:tc>
        <w:tc>
          <w:tcPr>
            <w:tcW w:w="1260" w:type="dxa"/>
            <w:noWrap w:val="0"/>
            <w:vAlign w:val="center"/>
          </w:tcPr>
          <w:p>
            <w:pPr>
              <w:spacing w:line="360" w:lineRule="auto"/>
              <w:jc w:val="center"/>
              <w:rPr>
                <w:rFonts w:hint="eastAsia" w:hAnsi="宋体" w:cs="宋体"/>
                <w:bCs/>
                <w:color w:val="auto"/>
                <w:szCs w:val="24"/>
                <w:highlight w:val="none"/>
              </w:rPr>
            </w:pPr>
          </w:p>
        </w:tc>
        <w:tc>
          <w:tcPr>
            <w:tcW w:w="1440" w:type="dxa"/>
            <w:noWrap w:val="0"/>
            <w:vAlign w:val="center"/>
          </w:tcPr>
          <w:p>
            <w:pPr>
              <w:spacing w:line="360" w:lineRule="auto"/>
              <w:jc w:val="center"/>
              <w:rPr>
                <w:rFonts w:hint="eastAsia" w:hAnsi="宋体" w:cs="仿宋"/>
                <w:color w:val="auto"/>
                <w:szCs w:val="24"/>
                <w:highlight w:val="none"/>
              </w:rPr>
            </w:pPr>
          </w:p>
        </w:tc>
        <w:tc>
          <w:tcPr>
            <w:tcW w:w="2340" w:type="dxa"/>
            <w:noWrap w:val="0"/>
            <w:vAlign w:val="center"/>
          </w:tcPr>
          <w:p>
            <w:pPr>
              <w:spacing w:line="360" w:lineRule="auto"/>
              <w:jc w:val="center"/>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1563" w:type="dxa"/>
            <w:noWrap w:val="0"/>
            <w:vAlign w:val="center"/>
          </w:tcPr>
          <w:p>
            <w:pPr>
              <w:spacing w:line="360" w:lineRule="auto"/>
              <w:jc w:val="center"/>
              <w:rPr>
                <w:rFonts w:hint="eastAsia" w:hAnsi="宋体" w:cs="宋体"/>
                <w:bCs/>
                <w:color w:val="auto"/>
                <w:szCs w:val="24"/>
                <w:highlight w:val="none"/>
              </w:rPr>
            </w:pPr>
          </w:p>
        </w:tc>
        <w:tc>
          <w:tcPr>
            <w:tcW w:w="2759" w:type="dxa"/>
            <w:noWrap w:val="0"/>
            <w:vAlign w:val="center"/>
          </w:tcPr>
          <w:p>
            <w:pPr>
              <w:spacing w:line="360" w:lineRule="auto"/>
              <w:jc w:val="center"/>
              <w:rPr>
                <w:rFonts w:hint="eastAsia" w:hAnsi="宋体" w:cs="宋体"/>
                <w:bCs/>
                <w:color w:val="auto"/>
                <w:szCs w:val="24"/>
                <w:highlight w:val="none"/>
              </w:rPr>
            </w:pPr>
          </w:p>
        </w:tc>
        <w:tc>
          <w:tcPr>
            <w:tcW w:w="1260" w:type="dxa"/>
            <w:noWrap w:val="0"/>
            <w:vAlign w:val="center"/>
          </w:tcPr>
          <w:p>
            <w:pPr>
              <w:spacing w:line="360" w:lineRule="auto"/>
              <w:jc w:val="center"/>
              <w:rPr>
                <w:rFonts w:hint="eastAsia" w:hAnsi="宋体" w:cs="宋体"/>
                <w:bCs/>
                <w:color w:val="auto"/>
                <w:szCs w:val="24"/>
                <w:highlight w:val="none"/>
              </w:rPr>
            </w:pPr>
          </w:p>
        </w:tc>
        <w:tc>
          <w:tcPr>
            <w:tcW w:w="1440" w:type="dxa"/>
            <w:noWrap w:val="0"/>
            <w:vAlign w:val="center"/>
          </w:tcPr>
          <w:p>
            <w:pPr>
              <w:spacing w:line="360" w:lineRule="auto"/>
              <w:jc w:val="center"/>
              <w:rPr>
                <w:rFonts w:hint="eastAsia" w:hAnsi="宋体" w:cs="仿宋"/>
                <w:color w:val="auto"/>
                <w:szCs w:val="24"/>
                <w:highlight w:val="none"/>
              </w:rPr>
            </w:pPr>
          </w:p>
        </w:tc>
        <w:tc>
          <w:tcPr>
            <w:tcW w:w="2340" w:type="dxa"/>
            <w:noWrap w:val="0"/>
            <w:vAlign w:val="center"/>
          </w:tcPr>
          <w:p>
            <w:pPr>
              <w:spacing w:line="360" w:lineRule="auto"/>
              <w:jc w:val="center"/>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1563" w:type="dxa"/>
            <w:noWrap w:val="0"/>
            <w:vAlign w:val="center"/>
          </w:tcPr>
          <w:p>
            <w:pPr>
              <w:spacing w:line="360" w:lineRule="auto"/>
              <w:jc w:val="center"/>
              <w:rPr>
                <w:rFonts w:hint="eastAsia" w:hAnsi="宋体" w:cs="宋体"/>
                <w:bCs/>
                <w:color w:val="auto"/>
                <w:szCs w:val="24"/>
                <w:highlight w:val="none"/>
              </w:rPr>
            </w:pPr>
          </w:p>
        </w:tc>
        <w:tc>
          <w:tcPr>
            <w:tcW w:w="2759" w:type="dxa"/>
            <w:noWrap w:val="0"/>
            <w:vAlign w:val="center"/>
          </w:tcPr>
          <w:p>
            <w:pPr>
              <w:spacing w:line="360" w:lineRule="auto"/>
              <w:jc w:val="center"/>
              <w:rPr>
                <w:rFonts w:hint="eastAsia" w:hAnsi="宋体" w:cs="宋体"/>
                <w:bCs/>
                <w:color w:val="auto"/>
                <w:szCs w:val="24"/>
                <w:highlight w:val="none"/>
              </w:rPr>
            </w:pPr>
          </w:p>
        </w:tc>
        <w:tc>
          <w:tcPr>
            <w:tcW w:w="1260" w:type="dxa"/>
            <w:noWrap w:val="0"/>
            <w:vAlign w:val="center"/>
          </w:tcPr>
          <w:p>
            <w:pPr>
              <w:spacing w:line="360" w:lineRule="auto"/>
              <w:jc w:val="center"/>
              <w:rPr>
                <w:rFonts w:hint="eastAsia" w:hAnsi="宋体" w:cs="宋体"/>
                <w:bCs/>
                <w:color w:val="auto"/>
                <w:szCs w:val="24"/>
                <w:highlight w:val="none"/>
              </w:rPr>
            </w:pPr>
          </w:p>
        </w:tc>
        <w:tc>
          <w:tcPr>
            <w:tcW w:w="1440" w:type="dxa"/>
            <w:noWrap w:val="0"/>
            <w:vAlign w:val="center"/>
          </w:tcPr>
          <w:p>
            <w:pPr>
              <w:spacing w:line="360" w:lineRule="auto"/>
              <w:jc w:val="center"/>
              <w:rPr>
                <w:rFonts w:hint="eastAsia" w:hAnsi="宋体" w:cs="仿宋"/>
                <w:color w:val="auto"/>
                <w:szCs w:val="24"/>
                <w:highlight w:val="none"/>
              </w:rPr>
            </w:pPr>
          </w:p>
        </w:tc>
        <w:tc>
          <w:tcPr>
            <w:tcW w:w="2340" w:type="dxa"/>
            <w:noWrap w:val="0"/>
            <w:vAlign w:val="center"/>
          </w:tcPr>
          <w:p>
            <w:pPr>
              <w:spacing w:line="360" w:lineRule="auto"/>
              <w:jc w:val="center"/>
              <w:rPr>
                <w:rFonts w:hint="eastAsia" w:hAnsi="宋体" w:cs="仿宋"/>
                <w:color w:val="auto"/>
                <w:szCs w:val="24"/>
                <w:highlight w:val="none"/>
              </w:rPr>
            </w:pPr>
          </w:p>
        </w:tc>
      </w:tr>
    </w:tbl>
    <w:p>
      <w:pPr>
        <w:spacing w:line="360" w:lineRule="auto"/>
        <w:rPr>
          <w:rFonts w:hint="eastAsia" w:hAnsi="宋体" w:cs="仿宋"/>
          <w:color w:val="auto"/>
          <w:szCs w:val="24"/>
          <w:highlight w:val="none"/>
        </w:rPr>
      </w:pPr>
    </w:p>
    <w:p>
      <w:pPr>
        <w:spacing w:line="360" w:lineRule="auto"/>
        <w:jc w:val="center"/>
        <w:rPr>
          <w:rFonts w:hint="eastAsia" w:hAnsi="宋体" w:cs="仿宋"/>
          <w:color w:val="auto"/>
          <w:szCs w:val="24"/>
          <w:highlight w:val="none"/>
        </w:rPr>
      </w:pPr>
      <w:r>
        <w:rPr>
          <w:rFonts w:hint="eastAsia" w:hAnsi="宋体" w:cs="仿宋"/>
          <w:color w:val="auto"/>
          <w:szCs w:val="24"/>
          <w:highlight w:val="none"/>
        </w:rPr>
        <w:t>（二）服务评审索引表</w:t>
      </w:r>
    </w:p>
    <w:tbl>
      <w:tblPr>
        <w:tblStyle w:val="8"/>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2759"/>
        <w:gridCol w:w="1260"/>
        <w:gridCol w:w="14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1563" w:type="dxa"/>
            <w:noWrap w:val="0"/>
            <w:vAlign w:val="center"/>
          </w:tcPr>
          <w:p>
            <w:pPr>
              <w:spacing w:line="360" w:lineRule="auto"/>
              <w:jc w:val="center"/>
              <w:rPr>
                <w:rFonts w:hint="eastAsia" w:hAnsi="宋体" w:cs="宋体"/>
                <w:bCs/>
                <w:color w:val="auto"/>
                <w:szCs w:val="24"/>
                <w:highlight w:val="none"/>
              </w:rPr>
            </w:pPr>
            <w:r>
              <w:rPr>
                <w:rFonts w:hint="eastAsia" w:hAnsi="宋体" w:cs="宋体"/>
                <w:bCs/>
                <w:color w:val="auto"/>
                <w:szCs w:val="24"/>
                <w:highlight w:val="none"/>
              </w:rPr>
              <w:t>序号</w:t>
            </w:r>
          </w:p>
        </w:tc>
        <w:tc>
          <w:tcPr>
            <w:tcW w:w="2759" w:type="dxa"/>
            <w:noWrap w:val="0"/>
            <w:vAlign w:val="center"/>
          </w:tcPr>
          <w:p>
            <w:pPr>
              <w:spacing w:line="360" w:lineRule="auto"/>
              <w:jc w:val="center"/>
              <w:rPr>
                <w:rFonts w:hint="eastAsia" w:hAnsi="宋体" w:cs="宋体"/>
                <w:bCs/>
                <w:color w:val="auto"/>
                <w:szCs w:val="24"/>
                <w:highlight w:val="none"/>
              </w:rPr>
            </w:pPr>
            <w:r>
              <w:rPr>
                <w:rFonts w:hint="eastAsia" w:hAnsi="宋体" w:cs="宋体"/>
                <w:bCs/>
                <w:color w:val="auto"/>
                <w:szCs w:val="24"/>
                <w:highlight w:val="none"/>
              </w:rPr>
              <w:t>评审项目</w:t>
            </w:r>
          </w:p>
        </w:tc>
        <w:tc>
          <w:tcPr>
            <w:tcW w:w="1260" w:type="dxa"/>
            <w:noWrap w:val="0"/>
            <w:vAlign w:val="center"/>
          </w:tcPr>
          <w:p>
            <w:pPr>
              <w:spacing w:line="360" w:lineRule="auto"/>
              <w:jc w:val="center"/>
              <w:rPr>
                <w:rFonts w:hint="eastAsia" w:hAnsi="宋体" w:cs="宋体"/>
                <w:bCs/>
                <w:color w:val="auto"/>
                <w:szCs w:val="24"/>
                <w:highlight w:val="none"/>
              </w:rPr>
            </w:pPr>
            <w:r>
              <w:rPr>
                <w:rFonts w:hint="eastAsia" w:hAnsi="宋体" w:cs="宋体"/>
                <w:bCs/>
                <w:color w:val="auto"/>
                <w:szCs w:val="24"/>
                <w:highlight w:val="none"/>
              </w:rPr>
              <w:t>满分值</w:t>
            </w:r>
          </w:p>
        </w:tc>
        <w:tc>
          <w:tcPr>
            <w:tcW w:w="144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自评分</w:t>
            </w:r>
          </w:p>
        </w:tc>
        <w:tc>
          <w:tcPr>
            <w:tcW w:w="234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资料所在页码范围</w:t>
            </w:r>
          </w:p>
          <w:p>
            <w:pPr>
              <w:spacing w:line="360" w:lineRule="auto"/>
              <w:jc w:val="center"/>
              <w:rPr>
                <w:rFonts w:hint="eastAsia" w:hAnsi="宋体" w:cs="仿宋"/>
                <w:color w:val="auto"/>
                <w:szCs w:val="24"/>
                <w:highlight w:val="none"/>
              </w:rPr>
            </w:pPr>
            <w:r>
              <w:rPr>
                <w:rFonts w:hint="eastAsia" w:hAnsi="宋体" w:cs="仿宋"/>
                <w:color w:val="auto"/>
                <w:szCs w:val="24"/>
                <w:highlight w:val="none"/>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1563" w:type="dxa"/>
            <w:noWrap w:val="0"/>
            <w:vAlign w:val="center"/>
          </w:tcPr>
          <w:p>
            <w:pPr>
              <w:spacing w:line="360" w:lineRule="auto"/>
              <w:jc w:val="center"/>
              <w:rPr>
                <w:rFonts w:hint="eastAsia" w:hAnsi="宋体" w:cs="宋体"/>
                <w:bCs/>
                <w:color w:val="auto"/>
                <w:szCs w:val="24"/>
                <w:highlight w:val="none"/>
              </w:rPr>
            </w:pPr>
          </w:p>
        </w:tc>
        <w:tc>
          <w:tcPr>
            <w:tcW w:w="2759" w:type="dxa"/>
            <w:noWrap w:val="0"/>
            <w:vAlign w:val="center"/>
          </w:tcPr>
          <w:p>
            <w:pPr>
              <w:spacing w:line="360" w:lineRule="auto"/>
              <w:jc w:val="center"/>
              <w:rPr>
                <w:rFonts w:hint="eastAsia" w:hAnsi="宋体" w:cs="宋体"/>
                <w:bCs/>
                <w:color w:val="auto"/>
                <w:szCs w:val="24"/>
                <w:highlight w:val="none"/>
              </w:rPr>
            </w:pPr>
          </w:p>
        </w:tc>
        <w:tc>
          <w:tcPr>
            <w:tcW w:w="1260" w:type="dxa"/>
            <w:noWrap w:val="0"/>
            <w:vAlign w:val="center"/>
          </w:tcPr>
          <w:p>
            <w:pPr>
              <w:spacing w:line="360" w:lineRule="auto"/>
              <w:jc w:val="center"/>
              <w:rPr>
                <w:rFonts w:hint="eastAsia" w:hAnsi="宋体" w:cs="宋体"/>
                <w:bCs/>
                <w:color w:val="auto"/>
                <w:szCs w:val="24"/>
                <w:highlight w:val="none"/>
              </w:rPr>
            </w:pPr>
          </w:p>
        </w:tc>
        <w:tc>
          <w:tcPr>
            <w:tcW w:w="1440" w:type="dxa"/>
            <w:noWrap w:val="0"/>
            <w:vAlign w:val="center"/>
          </w:tcPr>
          <w:p>
            <w:pPr>
              <w:spacing w:line="360" w:lineRule="auto"/>
              <w:jc w:val="center"/>
              <w:rPr>
                <w:rFonts w:hint="eastAsia" w:hAnsi="宋体" w:cs="仿宋"/>
                <w:color w:val="auto"/>
                <w:szCs w:val="24"/>
                <w:highlight w:val="none"/>
              </w:rPr>
            </w:pPr>
          </w:p>
        </w:tc>
        <w:tc>
          <w:tcPr>
            <w:tcW w:w="2340" w:type="dxa"/>
            <w:noWrap w:val="0"/>
            <w:vAlign w:val="center"/>
          </w:tcPr>
          <w:p>
            <w:pPr>
              <w:spacing w:line="360" w:lineRule="auto"/>
              <w:jc w:val="center"/>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1563" w:type="dxa"/>
            <w:noWrap w:val="0"/>
            <w:vAlign w:val="center"/>
          </w:tcPr>
          <w:p>
            <w:pPr>
              <w:spacing w:line="360" w:lineRule="auto"/>
              <w:jc w:val="center"/>
              <w:rPr>
                <w:rFonts w:hint="eastAsia" w:hAnsi="宋体" w:cs="宋体"/>
                <w:bCs/>
                <w:color w:val="auto"/>
                <w:szCs w:val="24"/>
                <w:highlight w:val="none"/>
              </w:rPr>
            </w:pPr>
          </w:p>
        </w:tc>
        <w:tc>
          <w:tcPr>
            <w:tcW w:w="2759" w:type="dxa"/>
            <w:noWrap w:val="0"/>
            <w:vAlign w:val="center"/>
          </w:tcPr>
          <w:p>
            <w:pPr>
              <w:spacing w:line="360" w:lineRule="auto"/>
              <w:jc w:val="center"/>
              <w:rPr>
                <w:rFonts w:hint="eastAsia" w:hAnsi="宋体" w:cs="宋体"/>
                <w:bCs/>
                <w:color w:val="auto"/>
                <w:szCs w:val="24"/>
                <w:highlight w:val="none"/>
              </w:rPr>
            </w:pPr>
          </w:p>
        </w:tc>
        <w:tc>
          <w:tcPr>
            <w:tcW w:w="1260" w:type="dxa"/>
            <w:noWrap w:val="0"/>
            <w:vAlign w:val="center"/>
          </w:tcPr>
          <w:p>
            <w:pPr>
              <w:spacing w:line="360" w:lineRule="auto"/>
              <w:jc w:val="center"/>
              <w:rPr>
                <w:rFonts w:hint="eastAsia" w:hAnsi="宋体" w:cs="宋体"/>
                <w:bCs/>
                <w:color w:val="auto"/>
                <w:szCs w:val="24"/>
                <w:highlight w:val="none"/>
              </w:rPr>
            </w:pPr>
          </w:p>
        </w:tc>
        <w:tc>
          <w:tcPr>
            <w:tcW w:w="1440" w:type="dxa"/>
            <w:noWrap w:val="0"/>
            <w:vAlign w:val="center"/>
          </w:tcPr>
          <w:p>
            <w:pPr>
              <w:spacing w:line="360" w:lineRule="auto"/>
              <w:jc w:val="center"/>
              <w:rPr>
                <w:rFonts w:hint="eastAsia" w:hAnsi="宋体" w:cs="仿宋"/>
                <w:color w:val="auto"/>
                <w:szCs w:val="24"/>
                <w:highlight w:val="none"/>
              </w:rPr>
            </w:pPr>
          </w:p>
        </w:tc>
        <w:tc>
          <w:tcPr>
            <w:tcW w:w="2340" w:type="dxa"/>
            <w:noWrap w:val="0"/>
            <w:vAlign w:val="center"/>
          </w:tcPr>
          <w:p>
            <w:pPr>
              <w:spacing w:line="360" w:lineRule="auto"/>
              <w:jc w:val="center"/>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1563" w:type="dxa"/>
            <w:noWrap w:val="0"/>
            <w:vAlign w:val="center"/>
          </w:tcPr>
          <w:p>
            <w:pPr>
              <w:spacing w:line="360" w:lineRule="auto"/>
              <w:jc w:val="center"/>
              <w:rPr>
                <w:rFonts w:hint="eastAsia" w:hAnsi="宋体" w:cs="宋体"/>
                <w:bCs/>
                <w:color w:val="auto"/>
                <w:szCs w:val="24"/>
                <w:highlight w:val="none"/>
              </w:rPr>
            </w:pPr>
          </w:p>
        </w:tc>
        <w:tc>
          <w:tcPr>
            <w:tcW w:w="2759" w:type="dxa"/>
            <w:noWrap w:val="0"/>
            <w:vAlign w:val="center"/>
          </w:tcPr>
          <w:p>
            <w:pPr>
              <w:spacing w:line="360" w:lineRule="auto"/>
              <w:jc w:val="center"/>
              <w:rPr>
                <w:rFonts w:hint="eastAsia" w:hAnsi="宋体" w:cs="宋体"/>
                <w:bCs/>
                <w:color w:val="auto"/>
                <w:szCs w:val="24"/>
                <w:highlight w:val="none"/>
              </w:rPr>
            </w:pPr>
          </w:p>
        </w:tc>
        <w:tc>
          <w:tcPr>
            <w:tcW w:w="1260" w:type="dxa"/>
            <w:noWrap w:val="0"/>
            <w:vAlign w:val="center"/>
          </w:tcPr>
          <w:p>
            <w:pPr>
              <w:spacing w:line="360" w:lineRule="auto"/>
              <w:jc w:val="center"/>
              <w:rPr>
                <w:rFonts w:hint="eastAsia" w:hAnsi="宋体" w:cs="宋体"/>
                <w:bCs/>
                <w:color w:val="auto"/>
                <w:szCs w:val="24"/>
                <w:highlight w:val="none"/>
              </w:rPr>
            </w:pPr>
          </w:p>
        </w:tc>
        <w:tc>
          <w:tcPr>
            <w:tcW w:w="1440" w:type="dxa"/>
            <w:noWrap w:val="0"/>
            <w:vAlign w:val="center"/>
          </w:tcPr>
          <w:p>
            <w:pPr>
              <w:spacing w:line="360" w:lineRule="auto"/>
              <w:jc w:val="center"/>
              <w:rPr>
                <w:rFonts w:hint="eastAsia" w:hAnsi="宋体" w:cs="仿宋"/>
                <w:color w:val="auto"/>
                <w:szCs w:val="24"/>
                <w:highlight w:val="none"/>
              </w:rPr>
            </w:pPr>
          </w:p>
        </w:tc>
        <w:tc>
          <w:tcPr>
            <w:tcW w:w="2340" w:type="dxa"/>
            <w:noWrap w:val="0"/>
            <w:vAlign w:val="center"/>
          </w:tcPr>
          <w:p>
            <w:pPr>
              <w:spacing w:line="360" w:lineRule="auto"/>
              <w:jc w:val="center"/>
              <w:rPr>
                <w:rFonts w:hint="eastAsia" w:hAnsi="宋体" w:cs="仿宋"/>
                <w:color w:val="auto"/>
                <w:szCs w:val="24"/>
                <w:highlight w:val="none"/>
              </w:rPr>
            </w:pPr>
          </w:p>
        </w:tc>
      </w:tr>
    </w:tbl>
    <w:p>
      <w:pPr>
        <w:pStyle w:val="3"/>
        <w:rPr>
          <w:rFonts w:hint="eastAsia"/>
          <w:color w:val="auto"/>
          <w:highlight w:val="none"/>
        </w:rPr>
      </w:pPr>
    </w:p>
    <w:p>
      <w:pPr>
        <w:pStyle w:val="6"/>
        <w:jc w:val="center"/>
        <w:rPr>
          <w:rFonts w:hint="eastAsia" w:hAnsi="宋体" w:cs="仿宋"/>
          <w:color w:val="auto"/>
          <w:szCs w:val="24"/>
          <w:highlight w:val="none"/>
        </w:rPr>
      </w:pPr>
      <w:bookmarkStart w:id="7" w:name="_Toc4233"/>
      <w:r>
        <w:rPr>
          <w:rFonts w:hint="eastAsia" w:ascii="宋体" w:hAnsi="宋体" w:eastAsia="宋体" w:cs="仿宋"/>
          <w:color w:val="auto"/>
          <w:sz w:val="24"/>
          <w:szCs w:val="24"/>
          <w:highlight w:val="none"/>
        </w:rPr>
        <w:t>五、企业综合概况</w:t>
      </w:r>
      <w:bookmarkEnd w:id="7"/>
    </w:p>
    <w:p>
      <w:pPr>
        <w:spacing w:line="360" w:lineRule="auto"/>
        <w:rPr>
          <w:rFonts w:hint="eastAsia" w:hAnsi="宋体" w:cs="仿宋"/>
          <w:color w:val="auto"/>
          <w:szCs w:val="24"/>
          <w:highlight w:val="none"/>
        </w:rPr>
      </w:pPr>
      <w:r>
        <w:rPr>
          <w:rFonts w:hint="eastAsia" w:hAnsi="宋体" w:cs="仿宋"/>
          <w:color w:val="auto"/>
          <w:szCs w:val="24"/>
          <w:highlight w:val="none"/>
        </w:rPr>
        <w:t>企业基本情况概述</w:t>
      </w:r>
    </w:p>
    <w:p>
      <w:pPr>
        <w:spacing w:line="360" w:lineRule="auto"/>
        <w:rPr>
          <w:rFonts w:hint="eastAsia" w:hAnsi="宋体" w:cs="仿宋"/>
          <w:color w:val="auto"/>
          <w:szCs w:val="24"/>
          <w:highlight w:val="none"/>
          <w:lang w:val="en-GB"/>
        </w:rPr>
      </w:pPr>
      <w:r>
        <w:rPr>
          <w:rFonts w:hint="eastAsia" w:hAnsi="宋体" w:cs="仿宋"/>
          <w:color w:val="auto"/>
          <w:szCs w:val="24"/>
          <w:highlight w:val="none"/>
        </w:rPr>
        <w:t>文字描述主要内容（包括但不限于）：企业性质、发展历程、经营规模、组织结构及服务理念、技术力量、管理体系制度等。</w:t>
      </w:r>
      <w:r>
        <w:rPr>
          <w:rFonts w:hint="eastAsia" w:hAnsi="宋体" w:cs="仿宋"/>
          <w:color w:val="auto"/>
          <w:szCs w:val="24"/>
          <w:highlight w:val="none"/>
          <w:lang w:val="en-GB"/>
        </w:rPr>
        <w:t>自述内容体现企业现阶段的经营情况，拥有的优势、特点和专业水平等。</w:t>
      </w:r>
    </w:p>
    <w:tbl>
      <w:tblPr>
        <w:tblStyle w:val="8"/>
        <w:tblpPr w:leftFromText="180" w:rightFromText="180" w:vertAnchor="text" w:horzAnchor="margin" w:tblpY="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0"/>
        <w:gridCol w:w="1332"/>
        <w:gridCol w:w="1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2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序号</w:t>
            </w:r>
          </w:p>
        </w:tc>
        <w:tc>
          <w:tcPr>
            <w:tcW w:w="360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证书名称</w:t>
            </w:r>
          </w:p>
        </w:tc>
        <w:tc>
          <w:tcPr>
            <w:tcW w:w="1332" w:type="dxa"/>
            <w:noWrap w:val="0"/>
            <w:vAlign w:val="center"/>
          </w:tcPr>
          <w:p>
            <w:pPr>
              <w:spacing w:line="360" w:lineRule="auto"/>
              <w:rPr>
                <w:rFonts w:hint="eastAsia" w:hAnsi="宋体" w:cs="仿宋"/>
                <w:color w:val="auto"/>
                <w:szCs w:val="24"/>
                <w:highlight w:val="none"/>
              </w:rPr>
            </w:pPr>
            <w:r>
              <w:rPr>
                <w:rFonts w:hint="eastAsia" w:hAnsi="宋体" w:cs="仿宋"/>
                <w:color w:val="auto"/>
                <w:szCs w:val="24"/>
                <w:highlight w:val="none"/>
              </w:rPr>
              <w:t>等级</w:t>
            </w:r>
          </w:p>
        </w:tc>
        <w:tc>
          <w:tcPr>
            <w:tcW w:w="1260" w:type="dxa"/>
            <w:noWrap w:val="0"/>
            <w:vAlign w:val="center"/>
          </w:tcPr>
          <w:p>
            <w:pPr>
              <w:spacing w:line="360" w:lineRule="auto"/>
              <w:rPr>
                <w:rFonts w:hint="eastAsia" w:hAnsi="宋体" w:cs="仿宋"/>
                <w:color w:val="auto"/>
                <w:szCs w:val="24"/>
                <w:highlight w:val="none"/>
              </w:rPr>
            </w:pPr>
            <w:r>
              <w:rPr>
                <w:rFonts w:hint="eastAsia" w:hAnsi="宋体" w:cs="仿宋"/>
                <w:color w:val="auto"/>
                <w:szCs w:val="24"/>
                <w:highlight w:val="none"/>
              </w:rPr>
              <w:t>发证机构</w:t>
            </w:r>
          </w:p>
        </w:tc>
        <w:tc>
          <w:tcPr>
            <w:tcW w:w="2260" w:type="dxa"/>
            <w:noWrap w:val="0"/>
            <w:vAlign w:val="center"/>
          </w:tcPr>
          <w:p>
            <w:pPr>
              <w:spacing w:line="360" w:lineRule="auto"/>
              <w:rPr>
                <w:rFonts w:hint="eastAsia" w:hAnsi="宋体" w:cs="仿宋"/>
                <w:color w:val="auto"/>
                <w:szCs w:val="24"/>
                <w:highlight w:val="none"/>
              </w:rPr>
            </w:pPr>
            <w:r>
              <w:rPr>
                <w:rFonts w:hint="eastAsia" w:hAnsi="宋体" w:cs="仿宋"/>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1</w:t>
            </w:r>
          </w:p>
        </w:tc>
        <w:tc>
          <w:tcPr>
            <w:tcW w:w="3600" w:type="dxa"/>
            <w:noWrap w:val="0"/>
            <w:vAlign w:val="center"/>
          </w:tcPr>
          <w:p>
            <w:pPr>
              <w:spacing w:line="360" w:lineRule="auto"/>
              <w:jc w:val="center"/>
              <w:rPr>
                <w:rFonts w:hint="eastAsia" w:hAnsi="宋体" w:cs="仿宋"/>
                <w:color w:val="auto"/>
                <w:szCs w:val="24"/>
                <w:highlight w:val="none"/>
              </w:rPr>
            </w:pPr>
          </w:p>
        </w:tc>
        <w:tc>
          <w:tcPr>
            <w:tcW w:w="1332" w:type="dxa"/>
            <w:noWrap w:val="0"/>
            <w:vAlign w:val="center"/>
          </w:tcPr>
          <w:p>
            <w:pPr>
              <w:spacing w:line="360" w:lineRule="auto"/>
              <w:rPr>
                <w:rFonts w:hint="eastAsia" w:hAnsi="宋体" w:cs="仿宋"/>
                <w:color w:val="auto"/>
                <w:szCs w:val="24"/>
                <w:highlight w:val="none"/>
              </w:rPr>
            </w:pPr>
          </w:p>
        </w:tc>
        <w:tc>
          <w:tcPr>
            <w:tcW w:w="1260" w:type="dxa"/>
            <w:noWrap w:val="0"/>
            <w:vAlign w:val="center"/>
          </w:tcPr>
          <w:p>
            <w:pPr>
              <w:spacing w:line="360" w:lineRule="auto"/>
              <w:rPr>
                <w:rFonts w:hint="eastAsia" w:hAnsi="宋体" w:cs="仿宋"/>
                <w:color w:val="auto"/>
                <w:szCs w:val="24"/>
                <w:highlight w:val="none"/>
              </w:rPr>
            </w:pPr>
          </w:p>
        </w:tc>
        <w:tc>
          <w:tcPr>
            <w:tcW w:w="2260" w:type="dxa"/>
            <w:noWrap w:val="0"/>
            <w:vAlign w:val="center"/>
          </w:tcPr>
          <w:p>
            <w:pPr>
              <w:spacing w:line="360" w:lineRule="auto"/>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2</w:t>
            </w:r>
          </w:p>
        </w:tc>
        <w:tc>
          <w:tcPr>
            <w:tcW w:w="3600" w:type="dxa"/>
            <w:noWrap w:val="0"/>
            <w:vAlign w:val="center"/>
          </w:tcPr>
          <w:p>
            <w:pPr>
              <w:spacing w:line="360" w:lineRule="auto"/>
              <w:jc w:val="center"/>
              <w:rPr>
                <w:rFonts w:hint="eastAsia" w:hAnsi="宋体" w:cs="仿宋"/>
                <w:color w:val="auto"/>
                <w:szCs w:val="24"/>
                <w:highlight w:val="none"/>
              </w:rPr>
            </w:pPr>
          </w:p>
        </w:tc>
        <w:tc>
          <w:tcPr>
            <w:tcW w:w="1332" w:type="dxa"/>
            <w:noWrap w:val="0"/>
            <w:vAlign w:val="center"/>
          </w:tcPr>
          <w:p>
            <w:pPr>
              <w:spacing w:line="360" w:lineRule="auto"/>
              <w:rPr>
                <w:rFonts w:hint="eastAsia" w:hAnsi="宋体" w:cs="仿宋"/>
                <w:color w:val="auto"/>
                <w:szCs w:val="24"/>
                <w:highlight w:val="none"/>
              </w:rPr>
            </w:pPr>
          </w:p>
        </w:tc>
        <w:tc>
          <w:tcPr>
            <w:tcW w:w="1260" w:type="dxa"/>
            <w:noWrap w:val="0"/>
            <w:vAlign w:val="center"/>
          </w:tcPr>
          <w:p>
            <w:pPr>
              <w:spacing w:line="360" w:lineRule="auto"/>
              <w:rPr>
                <w:rFonts w:hint="eastAsia" w:hAnsi="宋体" w:cs="仿宋"/>
                <w:color w:val="auto"/>
                <w:szCs w:val="24"/>
                <w:highlight w:val="none"/>
              </w:rPr>
            </w:pPr>
          </w:p>
        </w:tc>
        <w:tc>
          <w:tcPr>
            <w:tcW w:w="2260" w:type="dxa"/>
            <w:noWrap w:val="0"/>
            <w:vAlign w:val="center"/>
          </w:tcPr>
          <w:p>
            <w:pPr>
              <w:spacing w:line="360" w:lineRule="auto"/>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3</w:t>
            </w:r>
          </w:p>
        </w:tc>
        <w:tc>
          <w:tcPr>
            <w:tcW w:w="3600" w:type="dxa"/>
            <w:noWrap w:val="0"/>
            <w:vAlign w:val="center"/>
          </w:tcPr>
          <w:p>
            <w:pPr>
              <w:spacing w:line="360" w:lineRule="auto"/>
              <w:jc w:val="center"/>
              <w:rPr>
                <w:rFonts w:hint="eastAsia" w:hAnsi="宋体" w:cs="仿宋"/>
                <w:color w:val="auto"/>
                <w:szCs w:val="24"/>
                <w:highlight w:val="none"/>
              </w:rPr>
            </w:pPr>
          </w:p>
        </w:tc>
        <w:tc>
          <w:tcPr>
            <w:tcW w:w="1332" w:type="dxa"/>
            <w:noWrap w:val="0"/>
            <w:vAlign w:val="center"/>
          </w:tcPr>
          <w:p>
            <w:pPr>
              <w:spacing w:line="360" w:lineRule="auto"/>
              <w:rPr>
                <w:rFonts w:hint="eastAsia" w:hAnsi="宋体" w:cs="仿宋"/>
                <w:color w:val="auto"/>
                <w:szCs w:val="24"/>
                <w:highlight w:val="none"/>
              </w:rPr>
            </w:pPr>
          </w:p>
        </w:tc>
        <w:tc>
          <w:tcPr>
            <w:tcW w:w="1260" w:type="dxa"/>
            <w:noWrap w:val="0"/>
            <w:vAlign w:val="center"/>
          </w:tcPr>
          <w:p>
            <w:pPr>
              <w:spacing w:line="360" w:lineRule="auto"/>
              <w:rPr>
                <w:rFonts w:hint="eastAsia" w:hAnsi="宋体" w:cs="仿宋"/>
                <w:color w:val="auto"/>
                <w:szCs w:val="24"/>
                <w:highlight w:val="none"/>
              </w:rPr>
            </w:pPr>
          </w:p>
        </w:tc>
        <w:tc>
          <w:tcPr>
            <w:tcW w:w="2260" w:type="dxa"/>
            <w:noWrap w:val="0"/>
            <w:vAlign w:val="center"/>
          </w:tcPr>
          <w:p>
            <w:pPr>
              <w:spacing w:line="360" w:lineRule="auto"/>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4</w:t>
            </w:r>
          </w:p>
        </w:tc>
        <w:tc>
          <w:tcPr>
            <w:tcW w:w="3600" w:type="dxa"/>
            <w:noWrap w:val="0"/>
            <w:vAlign w:val="center"/>
          </w:tcPr>
          <w:p>
            <w:pPr>
              <w:spacing w:line="360" w:lineRule="auto"/>
              <w:jc w:val="center"/>
              <w:rPr>
                <w:rFonts w:hint="eastAsia" w:hAnsi="宋体" w:cs="仿宋"/>
                <w:color w:val="auto"/>
                <w:szCs w:val="24"/>
                <w:highlight w:val="none"/>
              </w:rPr>
            </w:pPr>
          </w:p>
        </w:tc>
        <w:tc>
          <w:tcPr>
            <w:tcW w:w="1332" w:type="dxa"/>
            <w:noWrap w:val="0"/>
            <w:vAlign w:val="center"/>
          </w:tcPr>
          <w:p>
            <w:pPr>
              <w:spacing w:line="360" w:lineRule="auto"/>
              <w:rPr>
                <w:rFonts w:hint="eastAsia" w:hAnsi="宋体" w:cs="仿宋"/>
                <w:color w:val="auto"/>
                <w:szCs w:val="24"/>
                <w:highlight w:val="none"/>
              </w:rPr>
            </w:pPr>
          </w:p>
        </w:tc>
        <w:tc>
          <w:tcPr>
            <w:tcW w:w="1260" w:type="dxa"/>
            <w:noWrap w:val="0"/>
            <w:vAlign w:val="center"/>
          </w:tcPr>
          <w:p>
            <w:pPr>
              <w:spacing w:line="360" w:lineRule="auto"/>
              <w:rPr>
                <w:rFonts w:hint="eastAsia" w:hAnsi="宋体" w:cs="仿宋"/>
                <w:color w:val="auto"/>
                <w:szCs w:val="24"/>
                <w:highlight w:val="none"/>
              </w:rPr>
            </w:pPr>
          </w:p>
        </w:tc>
        <w:tc>
          <w:tcPr>
            <w:tcW w:w="2260" w:type="dxa"/>
            <w:noWrap w:val="0"/>
            <w:vAlign w:val="center"/>
          </w:tcPr>
          <w:p>
            <w:pPr>
              <w:spacing w:line="360" w:lineRule="auto"/>
              <w:rPr>
                <w:rFonts w:hint="eastAsia" w:hAnsi="宋体" w:cs="仿宋"/>
                <w:color w:val="auto"/>
                <w:szCs w:val="24"/>
                <w:highlight w:val="none"/>
              </w:rPr>
            </w:pPr>
          </w:p>
        </w:tc>
      </w:tr>
    </w:tbl>
    <w:p>
      <w:pPr>
        <w:spacing w:line="360" w:lineRule="auto"/>
        <w:rPr>
          <w:rFonts w:hint="eastAsia" w:hAnsi="宋体" w:cs="仿宋"/>
          <w:color w:val="auto"/>
          <w:szCs w:val="24"/>
          <w:highlight w:val="none"/>
        </w:rPr>
      </w:pPr>
      <w:r>
        <w:rPr>
          <w:rFonts w:hint="eastAsia" w:hAnsi="宋体" w:cs="仿宋"/>
          <w:color w:val="auto"/>
          <w:szCs w:val="24"/>
          <w:highlight w:val="none"/>
        </w:rPr>
        <w:t>供应商所获资质、荣誉证书或认证证书等（除资格要求外的其它证书）</w:t>
      </w:r>
    </w:p>
    <w:p>
      <w:pPr>
        <w:spacing w:line="360" w:lineRule="auto"/>
        <w:rPr>
          <w:rFonts w:hint="eastAsia" w:hAnsi="宋体" w:cs="仿宋"/>
          <w:color w:val="auto"/>
          <w:szCs w:val="24"/>
          <w:highlight w:val="none"/>
        </w:rPr>
      </w:pPr>
      <w:r>
        <w:rPr>
          <w:rFonts w:hint="eastAsia" w:hAnsi="宋体" w:cs="仿宋"/>
          <w:color w:val="auto"/>
          <w:szCs w:val="24"/>
          <w:highlight w:val="none"/>
        </w:rPr>
        <w:t>本表附件（附此表之后）：提供上述材料的复印件（加盖供应商法人公章），否则，该项评审无效。</w:t>
      </w:r>
    </w:p>
    <w:p>
      <w:pPr>
        <w:pStyle w:val="6"/>
        <w:jc w:val="center"/>
        <w:rPr>
          <w:rFonts w:hint="eastAsia" w:hAnsi="宋体" w:cs="仿宋"/>
          <w:color w:val="auto"/>
          <w:szCs w:val="24"/>
          <w:highlight w:val="none"/>
        </w:rPr>
      </w:pPr>
      <w:bookmarkStart w:id="8" w:name="_Toc26222"/>
      <w:r>
        <w:rPr>
          <w:rFonts w:hint="eastAsia" w:ascii="宋体" w:hAnsi="宋体" w:eastAsia="宋体" w:cs="仿宋"/>
          <w:color w:val="auto"/>
          <w:sz w:val="24"/>
          <w:szCs w:val="24"/>
          <w:highlight w:val="none"/>
        </w:rPr>
        <w:t>六、项目业绩介绍</w:t>
      </w:r>
      <w:bookmarkEnd w:id="8"/>
    </w:p>
    <w:tbl>
      <w:tblPr>
        <w:tblStyle w:val="8"/>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717"/>
        <w:gridCol w:w="4517"/>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序号</w:t>
            </w:r>
          </w:p>
        </w:tc>
        <w:tc>
          <w:tcPr>
            <w:tcW w:w="2717"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客户单位名称</w:t>
            </w:r>
          </w:p>
        </w:tc>
        <w:tc>
          <w:tcPr>
            <w:tcW w:w="4517"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项目名称及主要内容</w:t>
            </w:r>
          </w:p>
        </w:tc>
        <w:tc>
          <w:tcPr>
            <w:tcW w:w="1452"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1</w:t>
            </w:r>
          </w:p>
        </w:tc>
        <w:tc>
          <w:tcPr>
            <w:tcW w:w="2717" w:type="dxa"/>
            <w:noWrap w:val="0"/>
            <w:vAlign w:val="center"/>
          </w:tcPr>
          <w:p>
            <w:pPr>
              <w:spacing w:line="360" w:lineRule="auto"/>
              <w:jc w:val="center"/>
              <w:rPr>
                <w:rFonts w:hint="eastAsia" w:hAnsi="宋体" w:cs="仿宋"/>
                <w:color w:val="auto"/>
                <w:szCs w:val="24"/>
                <w:highlight w:val="none"/>
              </w:rPr>
            </w:pPr>
          </w:p>
        </w:tc>
        <w:tc>
          <w:tcPr>
            <w:tcW w:w="4517" w:type="dxa"/>
            <w:noWrap w:val="0"/>
            <w:vAlign w:val="center"/>
          </w:tcPr>
          <w:p>
            <w:pPr>
              <w:spacing w:line="360" w:lineRule="auto"/>
              <w:jc w:val="center"/>
              <w:rPr>
                <w:rFonts w:hint="eastAsia" w:hAnsi="宋体" w:cs="仿宋"/>
                <w:color w:val="auto"/>
                <w:szCs w:val="24"/>
                <w:highlight w:val="none"/>
              </w:rPr>
            </w:pPr>
          </w:p>
        </w:tc>
        <w:tc>
          <w:tcPr>
            <w:tcW w:w="1452" w:type="dxa"/>
            <w:noWrap w:val="0"/>
            <w:vAlign w:val="center"/>
          </w:tcPr>
          <w:p>
            <w:pPr>
              <w:spacing w:line="360" w:lineRule="auto"/>
              <w:jc w:val="center"/>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2</w:t>
            </w:r>
          </w:p>
        </w:tc>
        <w:tc>
          <w:tcPr>
            <w:tcW w:w="2717" w:type="dxa"/>
            <w:noWrap w:val="0"/>
            <w:vAlign w:val="center"/>
          </w:tcPr>
          <w:p>
            <w:pPr>
              <w:spacing w:line="360" w:lineRule="auto"/>
              <w:jc w:val="center"/>
              <w:rPr>
                <w:rFonts w:hint="eastAsia" w:hAnsi="宋体" w:cs="仿宋"/>
                <w:color w:val="auto"/>
                <w:szCs w:val="24"/>
                <w:highlight w:val="none"/>
              </w:rPr>
            </w:pPr>
          </w:p>
        </w:tc>
        <w:tc>
          <w:tcPr>
            <w:tcW w:w="4517" w:type="dxa"/>
            <w:noWrap w:val="0"/>
            <w:vAlign w:val="center"/>
          </w:tcPr>
          <w:p>
            <w:pPr>
              <w:spacing w:line="360" w:lineRule="auto"/>
              <w:jc w:val="center"/>
              <w:rPr>
                <w:rFonts w:hint="eastAsia" w:hAnsi="宋体" w:cs="仿宋"/>
                <w:color w:val="auto"/>
                <w:szCs w:val="24"/>
                <w:highlight w:val="none"/>
              </w:rPr>
            </w:pPr>
          </w:p>
        </w:tc>
        <w:tc>
          <w:tcPr>
            <w:tcW w:w="1452" w:type="dxa"/>
            <w:noWrap w:val="0"/>
            <w:vAlign w:val="center"/>
          </w:tcPr>
          <w:p>
            <w:pPr>
              <w:spacing w:line="360" w:lineRule="auto"/>
              <w:jc w:val="center"/>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3</w:t>
            </w:r>
          </w:p>
        </w:tc>
        <w:tc>
          <w:tcPr>
            <w:tcW w:w="2717" w:type="dxa"/>
            <w:noWrap w:val="0"/>
            <w:vAlign w:val="center"/>
          </w:tcPr>
          <w:p>
            <w:pPr>
              <w:spacing w:line="360" w:lineRule="auto"/>
              <w:jc w:val="center"/>
              <w:rPr>
                <w:rFonts w:hint="eastAsia" w:hAnsi="宋体" w:cs="仿宋"/>
                <w:color w:val="auto"/>
                <w:szCs w:val="24"/>
                <w:highlight w:val="none"/>
              </w:rPr>
            </w:pPr>
          </w:p>
        </w:tc>
        <w:tc>
          <w:tcPr>
            <w:tcW w:w="4517" w:type="dxa"/>
            <w:noWrap w:val="0"/>
            <w:vAlign w:val="center"/>
          </w:tcPr>
          <w:p>
            <w:pPr>
              <w:spacing w:line="360" w:lineRule="auto"/>
              <w:jc w:val="center"/>
              <w:rPr>
                <w:rFonts w:hint="eastAsia" w:hAnsi="宋体" w:cs="仿宋"/>
                <w:color w:val="auto"/>
                <w:szCs w:val="24"/>
                <w:highlight w:val="none"/>
              </w:rPr>
            </w:pPr>
          </w:p>
        </w:tc>
        <w:tc>
          <w:tcPr>
            <w:tcW w:w="1452" w:type="dxa"/>
            <w:noWrap w:val="0"/>
            <w:vAlign w:val="center"/>
          </w:tcPr>
          <w:p>
            <w:pPr>
              <w:spacing w:line="360" w:lineRule="auto"/>
              <w:jc w:val="center"/>
              <w:rPr>
                <w:rFonts w:hint="eastAsia" w:hAnsi="宋体"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2"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w:t>
            </w:r>
          </w:p>
        </w:tc>
        <w:tc>
          <w:tcPr>
            <w:tcW w:w="2717" w:type="dxa"/>
            <w:noWrap w:val="0"/>
            <w:vAlign w:val="center"/>
          </w:tcPr>
          <w:p>
            <w:pPr>
              <w:spacing w:line="360" w:lineRule="auto"/>
              <w:jc w:val="center"/>
              <w:rPr>
                <w:rFonts w:hint="eastAsia" w:hAnsi="宋体" w:cs="仿宋"/>
                <w:color w:val="auto"/>
                <w:szCs w:val="24"/>
                <w:highlight w:val="none"/>
              </w:rPr>
            </w:pPr>
          </w:p>
        </w:tc>
        <w:tc>
          <w:tcPr>
            <w:tcW w:w="4517" w:type="dxa"/>
            <w:noWrap w:val="0"/>
            <w:vAlign w:val="center"/>
          </w:tcPr>
          <w:p>
            <w:pPr>
              <w:spacing w:line="360" w:lineRule="auto"/>
              <w:jc w:val="center"/>
              <w:rPr>
                <w:rFonts w:hint="eastAsia" w:hAnsi="宋体" w:cs="仿宋"/>
                <w:color w:val="auto"/>
                <w:szCs w:val="24"/>
                <w:highlight w:val="none"/>
              </w:rPr>
            </w:pPr>
          </w:p>
        </w:tc>
        <w:tc>
          <w:tcPr>
            <w:tcW w:w="1452" w:type="dxa"/>
            <w:noWrap w:val="0"/>
            <w:vAlign w:val="center"/>
          </w:tcPr>
          <w:p>
            <w:pPr>
              <w:spacing w:line="360" w:lineRule="auto"/>
              <w:jc w:val="center"/>
              <w:rPr>
                <w:rFonts w:hint="eastAsia" w:hAnsi="宋体" w:cs="仿宋"/>
                <w:color w:val="auto"/>
                <w:szCs w:val="24"/>
                <w:highlight w:val="none"/>
              </w:rPr>
            </w:pPr>
          </w:p>
        </w:tc>
      </w:tr>
    </w:tbl>
    <w:p>
      <w:pPr>
        <w:spacing w:line="360" w:lineRule="auto"/>
        <w:rPr>
          <w:rFonts w:hint="eastAsia" w:hAnsi="宋体" w:cs="仿宋"/>
          <w:color w:val="auto"/>
          <w:szCs w:val="24"/>
          <w:highlight w:val="none"/>
          <w:lang w:val="en-GB"/>
        </w:rPr>
      </w:pPr>
      <w:r>
        <w:rPr>
          <w:rFonts w:hint="eastAsia" w:hAnsi="宋体" w:cs="仿宋"/>
          <w:color w:val="auto"/>
          <w:szCs w:val="24"/>
          <w:highlight w:val="none"/>
          <w:lang w:val="en-GB"/>
        </w:rPr>
        <w:t>注</w:t>
      </w:r>
      <w:r>
        <w:rPr>
          <w:rFonts w:hint="eastAsia" w:hAnsi="宋体" w:cs="仿宋"/>
          <w:color w:val="auto"/>
          <w:szCs w:val="24"/>
          <w:highlight w:val="none"/>
        </w:rPr>
        <w:t>：1.根据投标人2019年至今（以合同签订时间为准）同类业绩经验</w:t>
      </w:r>
      <w:r>
        <w:rPr>
          <w:rFonts w:hint="eastAsia" w:hAnsi="宋体" w:cs="仿宋"/>
          <w:color w:val="auto"/>
          <w:szCs w:val="24"/>
          <w:highlight w:val="none"/>
          <w:lang w:val="en-GB"/>
        </w:rPr>
        <w:t>。</w:t>
      </w:r>
    </w:p>
    <w:p>
      <w:pPr>
        <w:spacing w:line="360" w:lineRule="auto"/>
        <w:rPr>
          <w:rFonts w:hint="eastAsia" w:hAnsi="宋体" w:cs="仿宋"/>
          <w:color w:val="auto"/>
          <w:szCs w:val="24"/>
          <w:highlight w:val="none"/>
        </w:rPr>
      </w:pPr>
      <w:r>
        <w:rPr>
          <w:rFonts w:hint="eastAsia" w:hAnsi="宋体" w:cs="仿宋"/>
          <w:color w:val="auto"/>
          <w:szCs w:val="24"/>
          <w:highlight w:val="none"/>
          <w:lang w:val="en-GB"/>
        </w:rPr>
        <w:t>2.证明材料的复印件（加盖公章）必须附在本表格之后，否则该项评审无效。</w:t>
      </w:r>
      <w:r>
        <w:rPr>
          <w:rFonts w:hint="eastAsia" w:hAnsi="宋体" w:cs="仿宋"/>
          <w:color w:val="auto"/>
          <w:szCs w:val="24"/>
          <w:highlight w:val="none"/>
        </w:rPr>
        <w:t xml:space="preserve">   </w:t>
      </w:r>
    </w:p>
    <w:p>
      <w:pPr>
        <w:pStyle w:val="6"/>
        <w:jc w:val="center"/>
        <w:rPr>
          <w:rFonts w:hint="eastAsia" w:ascii="宋体" w:hAnsi="宋体" w:eastAsia="宋体" w:cs="仿宋"/>
          <w:color w:val="auto"/>
          <w:sz w:val="24"/>
          <w:szCs w:val="24"/>
          <w:highlight w:val="none"/>
        </w:rPr>
      </w:pPr>
      <w:bookmarkStart w:id="9" w:name="_Toc12547"/>
      <w:r>
        <w:rPr>
          <w:rFonts w:hint="eastAsia" w:ascii="宋体" w:hAnsi="宋体" w:eastAsia="宋体" w:cs="仿宋"/>
          <w:color w:val="auto"/>
          <w:sz w:val="24"/>
          <w:szCs w:val="24"/>
          <w:highlight w:val="none"/>
        </w:rPr>
        <w:t>七、履行合同能力</w:t>
      </w:r>
      <w:bookmarkEnd w:id="9"/>
    </w:p>
    <w:p>
      <w:pPr>
        <w:spacing w:line="360" w:lineRule="auto"/>
        <w:rPr>
          <w:rFonts w:hint="eastAsia" w:hAnsi="宋体" w:cs="仿宋"/>
          <w:color w:val="auto"/>
          <w:szCs w:val="24"/>
          <w:highlight w:val="none"/>
        </w:rPr>
      </w:pPr>
      <w:r>
        <w:rPr>
          <w:rFonts w:hint="eastAsia" w:hAnsi="宋体" w:cs="仿宋"/>
          <w:color w:val="auto"/>
          <w:szCs w:val="24"/>
          <w:highlight w:val="none"/>
        </w:rPr>
        <w:t>根据各响应供应商的企业信誉、所投入的送货车辆等情况进行比较、评议。</w:t>
      </w:r>
    </w:p>
    <w:p>
      <w:pPr>
        <w:pStyle w:val="6"/>
        <w:jc w:val="center"/>
        <w:rPr>
          <w:rFonts w:hint="eastAsia" w:ascii="宋体" w:hAnsi="宋体" w:eastAsia="宋体" w:cs="仿宋"/>
          <w:color w:val="auto"/>
          <w:sz w:val="24"/>
          <w:szCs w:val="24"/>
          <w:highlight w:val="none"/>
        </w:rPr>
      </w:pPr>
      <w:bookmarkStart w:id="10" w:name="_Toc8485"/>
      <w:r>
        <w:rPr>
          <w:rFonts w:hint="eastAsia" w:ascii="宋体" w:hAnsi="宋体" w:eastAsia="宋体" w:cs="仿宋"/>
          <w:color w:val="auto"/>
          <w:sz w:val="24"/>
          <w:szCs w:val="24"/>
          <w:highlight w:val="none"/>
        </w:rPr>
        <w:t>八、质量保证措施</w:t>
      </w:r>
      <w:bookmarkEnd w:id="10"/>
    </w:p>
    <w:p>
      <w:pPr>
        <w:spacing w:line="360" w:lineRule="auto"/>
        <w:rPr>
          <w:rFonts w:hint="eastAsia" w:hAnsi="宋体"/>
          <w:color w:val="auto"/>
          <w:szCs w:val="24"/>
          <w:highlight w:val="none"/>
        </w:rPr>
      </w:pPr>
      <w:r>
        <w:rPr>
          <w:rFonts w:hint="eastAsia" w:hAnsi="宋体" w:cs="仿宋"/>
          <w:color w:val="auto"/>
          <w:szCs w:val="24"/>
          <w:highlight w:val="none"/>
        </w:rPr>
        <w:t>根据供应商的产品质量保证措施等进行比较、评议。</w:t>
      </w:r>
    </w:p>
    <w:p>
      <w:pPr>
        <w:pStyle w:val="6"/>
        <w:jc w:val="center"/>
        <w:rPr>
          <w:rFonts w:hint="eastAsia" w:ascii="宋体" w:hAnsi="宋体" w:eastAsia="宋体" w:cs="仿宋"/>
          <w:color w:val="auto"/>
          <w:sz w:val="24"/>
          <w:szCs w:val="24"/>
          <w:highlight w:val="none"/>
        </w:rPr>
      </w:pPr>
      <w:bookmarkStart w:id="11" w:name="_Toc784"/>
      <w:r>
        <w:rPr>
          <w:rFonts w:hint="eastAsia" w:ascii="宋体" w:hAnsi="宋体" w:eastAsia="宋体" w:cs="仿宋"/>
          <w:color w:val="auto"/>
          <w:sz w:val="24"/>
          <w:szCs w:val="24"/>
          <w:highlight w:val="none"/>
        </w:rPr>
        <w:t>九、销售服务网点</w:t>
      </w:r>
      <w:bookmarkEnd w:id="11"/>
    </w:p>
    <w:p>
      <w:pPr>
        <w:spacing w:line="360" w:lineRule="auto"/>
        <w:rPr>
          <w:rFonts w:hint="eastAsia" w:hAnsi="宋体"/>
          <w:color w:val="auto"/>
          <w:szCs w:val="24"/>
          <w:highlight w:val="none"/>
        </w:rPr>
      </w:pPr>
      <w:r>
        <w:rPr>
          <w:rFonts w:hint="eastAsia" w:hAnsi="宋体" w:cs="仿宋"/>
          <w:color w:val="auto"/>
          <w:szCs w:val="24"/>
          <w:highlight w:val="none"/>
        </w:rPr>
        <w:t>根据各供应商的销售及服务网点的设置情况进行比较、评议。</w:t>
      </w:r>
    </w:p>
    <w:p>
      <w:pPr>
        <w:pStyle w:val="6"/>
        <w:jc w:val="center"/>
        <w:rPr>
          <w:rFonts w:ascii="宋体" w:hAnsi="宋体" w:eastAsia="宋体" w:cs="仿宋"/>
          <w:color w:val="auto"/>
          <w:sz w:val="24"/>
          <w:szCs w:val="24"/>
          <w:highlight w:val="none"/>
        </w:rPr>
      </w:pPr>
      <w:bookmarkStart w:id="12" w:name="_Toc8332"/>
      <w:r>
        <w:rPr>
          <w:rFonts w:hint="eastAsia" w:ascii="宋体" w:hAnsi="宋体" w:eastAsia="宋体" w:cs="仿宋"/>
          <w:color w:val="auto"/>
          <w:sz w:val="24"/>
          <w:szCs w:val="24"/>
          <w:highlight w:val="none"/>
        </w:rPr>
        <w:t>十、售后服务方案</w:t>
      </w:r>
      <w:bookmarkEnd w:id="12"/>
    </w:p>
    <w:p>
      <w:pPr>
        <w:spacing w:line="360" w:lineRule="auto"/>
        <w:rPr>
          <w:rFonts w:hint="eastAsia" w:hAnsi="宋体" w:cs="仿宋"/>
          <w:color w:val="auto"/>
          <w:szCs w:val="24"/>
          <w:highlight w:val="none"/>
          <w:lang w:val="en-GB"/>
        </w:rPr>
      </w:pPr>
      <w:r>
        <w:rPr>
          <w:rFonts w:hint="eastAsia" w:hAnsi="宋体" w:cs="仿宋"/>
          <w:color w:val="auto"/>
          <w:szCs w:val="24"/>
          <w:highlight w:val="none"/>
          <w:lang w:val="en-GB"/>
        </w:rPr>
        <w:t>服务方案设计必须科学合理、真实可行，能充分体现出自身技术和专业优势。格式自</w:t>
      </w:r>
      <w:r>
        <w:rPr>
          <w:rFonts w:hint="eastAsia" w:hAnsi="宋体" w:cs="仿宋"/>
          <w:color w:val="auto"/>
          <w:szCs w:val="24"/>
          <w:highlight w:val="none"/>
        </w:rPr>
        <w:t>拟。</w:t>
      </w:r>
    </w:p>
    <w:p>
      <w:pPr>
        <w:pStyle w:val="6"/>
        <w:jc w:val="center"/>
        <w:rPr>
          <w:rFonts w:hint="eastAsia" w:ascii="宋体" w:hAnsi="宋体" w:eastAsia="宋体" w:cs="仿宋"/>
          <w:color w:val="auto"/>
          <w:sz w:val="24"/>
          <w:szCs w:val="24"/>
          <w:highlight w:val="none"/>
        </w:rPr>
      </w:pPr>
      <w:bookmarkStart w:id="13" w:name="_Toc12239"/>
      <w:bookmarkStart w:id="14" w:name="_Toc425695881"/>
      <w:r>
        <w:rPr>
          <w:rFonts w:hint="eastAsia" w:ascii="宋体" w:hAnsi="宋体" w:eastAsia="宋体" w:cs="仿宋"/>
          <w:color w:val="auto"/>
          <w:sz w:val="24"/>
          <w:szCs w:val="24"/>
          <w:highlight w:val="none"/>
        </w:rPr>
        <w:t>十一、项目报价</w:t>
      </w:r>
      <w:bookmarkEnd w:id="13"/>
    </w:p>
    <w:bookmarkEnd w:id="14"/>
    <w:p>
      <w:pPr>
        <w:spacing w:line="360" w:lineRule="auto"/>
        <w:rPr>
          <w:rFonts w:hint="eastAsia" w:hAnsi="宋体" w:cs="仿宋"/>
          <w:color w:val="auto"/>
          <w:szCs w:val="24"/>
          <w:highlight w:val="none"/>
        </w:rPr>
      </w:pPr>
      <w:r>
        <w:rPr>
          <w:rFonts w:hint="eastAsia" w:hAnsi="宋体" w:cs="仿宋"/>
          <w:color w:val="auto"/>
          <w:szCs w:val="24"/>
          <w:highlight w:val="none"/>
        </w:rPr>
        <w:t>项目名称：</w:t>
      </w:r>
      <w:r>
        <w:rPr>
          <w:rFonts w:hint="eastAsia" w:hAnsi="宋体" w:cs="仿宋"/>
          <w:color w:val="auto"/>
          <w:szCs w:val="24"/>
          <w:highlight w:val="none"/>
          <w:u w:val="single"/>
        </w:rPr>
        <w:t>中山市公共交通运输集团有限公司202</w:t>
      </w:r>
      <w:r>
        <w:rPr>
          <w:rFonts w:hint="eastAsia" w:hAnsi="宋体" w:cs="仿宋"/>
          <w:color w:val="auto"/>
          <w:szCs w:val="24"/>
          <w:highlight w:val="none"/>
          <w:u w:val="single"/>
          <w:lang w:val="en-US" w:eastAsia="zh-CN"/>
        </w:rPr>
        <w:t>3</w:t>
      </w:r>
      <w:r>
        <w:rPr>
          <w:rFonts w:hint="eastAsia" w:hAnsi="宋体" w:cs="仿宋"/>
          <w:color w:val="auto"/>
          <w:szCs w:val="24"/>
          <w:highlight w:val="none"/>
          <w:u w:val="single"/>
        </w:rPr>
        <w:t>年度工会会员生日</w:t>
      </w:r>
      <w:r>
        <w:rPr>
          <w:rFonts w:hint="eastAsia" w:hAnsi="宋体" w:cs="仿宋"/>
          <w:color w:val="auto"/>
          <w:szCs w:val="24"/>
          <w:highlight w:val="none"/>
          <w:u w:val="single"/>
          <w:lang w:eastAsia="zh-CN"/>
        </w:rPr>
        <w:t>慰问品</w:t>
      </w:r>
      <w:r>
        <w:rPr>
          <w:rFonts w:hint="eastAsia" w:hAnsi="宋体" w:cs="仿宋"/>
          <w:color w:val="auto"/>
          <w:szCs w:val="24"/>
          <w:highlight w:val="none"/>
          <w:u w:val="single"/>
        </w:rPr>
        <w:t>采购项目</w:t>
      </w:r>
      <w:r>
        <w:rPr>
          <w:rFonts w:hint="eastAsia" w:hAnsi="宋体" w:cs="仿宋"/>
          <w:color w:val="auto"/>
          <w:szCs w:val="24"/>
          <w:highlight w:val="none"/>
        </w:rPr>
        <w:t xml:space="preserve">                        </w:t>
      </w:r>
    </w:p>
    <w:p>
      <w:pPr>
        <w:spacing w:line="360" w:lineRule="auto"/>
        <w:rPr>
          <w:rFonts w:hint="eastAsia" w:hAnsi="宋体" w:cs="仿宋"/>
          <w:color w:val="auto"/>
          <w:szCs w:val="24"/>
          <w:highlight w:val="none"/>
        </w:rPr>
      </w:pPr>
      <w:r>
        <w:rPr>
          <w:rFonts w:hint="eastAsia" w:hAnsi="宋体" w:cs="仿宋"/>
          <w:color w:val="auto"/>
          <w:szCs w:val="24"/>
          <w:highlight w:val="none"/>
        </w:rPr>
        <w:t xml:space="preserve">项目报价表： </w:t>
      </w:r>
    </w:p>
    <w:tbl>
      <w:tblPr>
        <w:tblStyle w:val="8"/>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2987"/>
        <w:gridCol w:w="268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序号</w:t>
            </w:r>
          </w:p>
        </w:tc>
        <w:tc>
          <w:tcPr>
            <w:tcW w:w="2987"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项目名称</w:t>
            </w:r>
          </w:p>
        </w:tc>
        <w:tc>
          <w:tcPr>
            <w:tcW w:w="2683" w:type="dxa"/>
            <w:noWrap w:val="0"/>
            <w:vAlign w:val="center"/>
          </w:tcPr>
          <w:p>
            <w:pPr>
              <w:spacing w:line="360" w:lineRule="auto"/>
              <w:jc w:val="center"/>
              <w:rPr>
                <w:rFonts w:hint="default" w:hAnsi="宋体" w:cs="仿宋"/>
                <w:color w:val="auto"/>
                <w:szCs w:val="24"/>
                <w:highlight w:val="none"/>
                <w:lang w:val="en-US" w:eastAsia="zh-CN"/>
              </w:rPr>
            </w:pPr>
            <w:r>
              <w:rPr>
                <w:rFonts w:hint="eastAsia" w:hAnsi="宋体" w:cs="仿宋"/>
                <w:color w:val="auto"/>
                <w:szCs w:val="24"/>
                <w:highlight w:val="none"/>
                <w:lang w:val="en-US" w:eastAsia="zh-CN"/>
              </w:rPr>
              <w:t>生日卡可用金额</w:t>
            </w:r>
          </w:p>
        </w:tc>
        <w:tc>
          <w:tcPr>
            <w:tcW w:w="2683" w:type="dxa"/>
            <w:noWrap w:val="0"/>
            <w:vAlign w:val="center"/>
          </w:tcPr>
          <w:p>
            <w:pPr>
              <w:spacing w:line="360" w:lineRule="auto"/>
              <w:jc w:val="center"/>
              <w:rPr>
                <w:rFonts w:hint="default" w:hAnsi="宋体" w:eastAsia="宋体" w:cs="仿宋"/>
                <w:color w:val="auto"/>
                <w:szCs w:val="24"/>
                <w:highlight w:val="none"/>
                <w:lang w:val="en-US" w:eastAsia="zh-CN"/>
              </w:rPr>
            </w:pPr>
            <w:r>
              <w:rPr>
                <w:rFonts w:hint="eastAsia" w:hAnsi="宋体" w:cs="仿宋"/>
                <w:color w:val="auto"/>
                <w:szCs w:val="24"/>
                <w:highlight w:val="none"/>
              </w:rPr>
              <w:t>生日卡</w:t>
            </w:r>
            <w:r>
              <w:rPr>
                <w:rFonts w:hint="eastAsia" w:hAnsi="宋体" w:cs="仿宋"/>
                <w:color w:val="auto"/>
                <w:szCs w:val="24"/>
                <w:highlight w:val="none"/>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noWrap w:val="0"/>
            <w:vAlign w:val="center"/>
          </w:tcPr>
          <w:p>
            <w:pPr>
              <w:spacing w:line="360" w:lineRule="auto"/>
              <w:jc w:val="center"/>
              <w:rPr>
                <w:rFonts w:hint="eastAsia" w:hAnsi="宋体" w:cs="仿宋"/>
                <w:color w:val="auto"/>
                <w:szCs w:val="24"/>
                <w:highlight w:val="none"/>
              </w:rPr>
            </w:pPr>
            <w:r>
              <w:rPr>
                <w:rFonts w:hint="eastAsia" w:hAnsi="宋体" w:cs="仿宋"/>
                <w:bCs/>
                <w:color w:val="auto"/>
                <w:szCs w:val="24"/>
                <w:highlight w:val="none"/>
              </w:rPr>
              <w:t>1</w:t>
            </w:r>
          </w:p>
        </w:tc>
        <w:tc>
          <w:tcPr>
            <w:tcW w:w="2987" w:type="dxa"/>
            <w:noWrap w:val="0"/>
            <w:vAlign w:val="center"/>
          </w:tcPr>
          <w:p>
            <w:pPr>
              <w:spacing w:line="360" w:lineRule="auto"/>
              <w:jc w:val="center"/>
              <w:rPr>
                <w:rFonts w:hint="eastAsia" w:hAnsi="宋体" w:cs="宋体"/>
                <w:color w:val="auto"/>
                <w:szCs w:val="24"/>
                <w:highlight w:val="none"/>
              </w:rPr>
            </w:pPr>
            <w:r>
              <w:rPr>
                <w:rFonts w:hint="eastAsia" w:hAnsi="宋体" w:cs="仿宋"/>
                <w:color w:val="auto"/>
                <w:szCs w:val="24"/>
                <w:highlight w:val="none"/>
                <w:lang w:val="zh-CN"/>
              </w:rPr>
              <w:t>工会会员生日慰问品</w:t>
            </w:r>
          </w:p>
        </w:tc>
        <w:tc>
          <w:tcPr>
            <w:tcW w:w="2683" w:type="dxa"/>
            <w:noWrap w:val="0"/>
            <w:vAlign w:val="center"/>
          </w:tcPr>
          <w:p>
            <w:pPr>
              <w:spacing w:line="360" w:lineRule="auto"/>
              <w:jc w:val="center"/>
              <w:rPr>
                <w:rFonts w:hint="eastAsia" w:hAnsi="宋体" w:cs="仿宋"/>
                <w:color w:val="auto"/>
                <w:szCs w:val="24"/>
                <w:highlight w:val="none"/>
              </w:rPr>
            </w:pPr>
            <w:r>
              <w:rPr>
                <w:rFonts w:hint="eastAsia" w:hAnsi="宋体" w:cs="仿宋"/>
                <w:color w:val="auto"/>
                <w:szCs w:val="24"/>
                <w:highlight w:val="none"/>
              </w:rPr>
              <w:t xml:space="preserve">       元</w:t>
            </w:r>
            <w:r>
              <w:rPr>
                <w:rFonts w:hint="eastAsia" w:hAnsi="宋体" w:cs="仿宋"/>
                <w:color w:val="auto"/>
                <w:szCs w:val="24"/>
                <w:highlight w:val="none"/>
                <w:lang w:val="en-US" w:eastAsia="zh-CN"/>
              </w:rPr>
              <w:t>/张</w:t>
            </w:r>
          </w:p>
        </w:tc>
        <w:tc>
          <w:tcPr>
            <w:tcW w:w="2683" w:type="dxa"/>
            <w:noWrap w:val="0"/>
            <w:vAlign w:val="center"/>
          </w:tcPr>
          <w:p>
            <w:pPr>
              <w:spacing w:line="360" w:lineRule="auto"/>
              <w:jc w:val="center"/>
              <w:rPr>
                <w:rFonts w:hint="default" w:hAnsi="宋体" w:eastAsia="宋体" w:cs="仿宋"/>
                <w:color w:val="auto"/>
                <w:szCs w:val="24"/>
                <w:highlight w:val="none"/>
                <w:lang w:val="en-US" w:eastAsia="zh-CN"/>
              </w:rPr>
            </w:pPr>
            <w:r>
              <w:rPr>
                <w:rFonts w:hint="eastAsia" w:hAnsi="宋体" w:cs="仿宋"/>
                <w:color w:val="auto"/>
                <w:szCs w:val="24"/>
                <w:highlight w:val="none"/>
              </w:rPr>
              <w:t xml:space="preserve">       元</w:t>
            </w:r>
            <w:r>
              <w:rPr>
                <w:rFonts w:hint="eastAsia" w:hAnsi="宋体" w:cs="仿宋"/>
                <w:color w:val="auto"/>
                <w:szCs w:val="24"/>
                <w:highlight w:val="none"/>
                <w:lang w:val="en-US" w:eastAsia="zh-CN"/>
              </w:rPr>
              <w:t>/张</w:t>
            </w:r>
          </w:p>
        </w:tc>
      </w:tr>
    </w:tbl>
    <w:p>
      <w:pPr>
        <w:spacing w:line="360" w:lineRule="auto"/>
        <w:rPr>
          <w:rFonts w:hint="eastAsia" w:hAnsi="宋体" w:cs="仿宋"/>
          <w:bCs/>
          <w:color w:val="auto"/>
          <w:szCs w:val="24"/>
          <w:highlight w:val="none"/>
        </w:rPr>
      </w:pPr>
    </w:p>
    <w:p>
      <w:pPr>
        <w:spacing w:line="360" w:lineRule="auto"/>
        <w:ind w:firstLine="4200" w:firstLineChars="1750"/>
        <w:rPr>
          <w:rFonts w:hint="eastAsia" w:hAnsi="宋体" w:cs="仿宋"/>
          <w:bCs/>
          <w:color w:val="auto"/>
          <w:szCs w:val="24"/>
          <w:highlight w:val="none"/>
        </w:rPr>
      </w:pPr>
      <w:r>
        <w:rPr>
          <w:rFonts w:hint="eastAsia" w:hAnsi="宋体" w:cs="仿宋"/>
          <w:bCs/>
          <w:color w:val="auto"/>
          <w:szCs w:val="24"/>
          <w:highlight w:val="none"/>
        </w:rPr>
        <w:t>单位名称：</w:t>
      </w:r>
      <w:r>
        <w:rPr>
          <w:rFonts w:hint="eastAsia" w:hAnsi="宋体" w:cs="仿宋"/>
          <w:bCs/>
          <w:color w:val="auto"/>
          <w:szCs w:val="24"/>
          <w:highlight w:val="none"/>
          <w:u w:val="single"/>
        </w:rPr>
        <w:t xml:space="preserve">                   </w:t>
      </w:r>
      <w:r>
        <w:rPr>
          <w:rFonts w:hint="eastAsia" w:hAnsi="宋体" w:cs="仿宋"/>
          <w:bCs/>
          <w:color w:val="auto"/>
          <w:szCs w:val="24"/>
          <w:highlight w:val="none"/>
        </w:rPr>
        <w:t>（加盖公章）</w:t>
      </w:r>
    </w:p>
    <w:p>
      <w:pPr>
        <w:spacing w:line="360" w:lineRule="auto"/>
        <w:ind w:firstLine="5040" w:firstLineChars="2100"/>
        <w:rPr>
          <w:rFonts w:hint="eastAsia" w:hAnsi="宋体" w:cs="仿宋"/>
          <w:color w:val="auto"/>
          <w:szCs w:val="24"/>
          <w:highlight w:val="none"/>
        </w:rPr>
      </w:pPr>
      <w:r>
        <w:rPr>
          <w:rFonts w:hint="eastAsia" w:hAnsi="宋体" w:cs="仿宋"/>
          <w:bCs/>
          <w:color w:val="auto"/>
          <w:szCs w:val="24"/>
          <w:highlight w:val="none"/>
        </w:rPr>
        <w:t>日期：     年   月   日</w:t>
      </w:r>
      <w:r>
        <w:rPr>
          <w:rFonts w:hint="eastAsia" w:hAnsi="宋体" w:cs="仿宋"/>
          <w:color w:val="auto"/>
          <w:szCs w:val="24"/>
          <w:highlight w:val="none"/>
        </w:rPr>
        <w:t xml:space="preserve"> </w:t>
      </w:r>
    </w:p>
    <w:p>
      <w:pPr>
        <w:pStyle w:val="6"/>
        <w:jc w:val="center"/>
        <w:rPr>
          <w:rFonts w:hint="eastAsia" w:hAnsi="宋体" w:cs="仿宋"/>
          <w:color w:val="auto"/>
          <w:szCs w:val="24"/>
          <w:highlight w:val="none"/>
        </w:rPr>
      </w:pPr>
      <w:bookmarkStart w:id="15" w:name="_Toc30354"/>
      <w:bookmarkStart w:id="16" w:name="_Toc425695882"/>
      <w:r>
        <w:rPr>
          <w:rFonts w:hint="eastAsia" w:ascii="宋体" w:hAnsi="宋体" w:eastAsia="宋体" w:cs="仿宋"/>
          <w:color w:val="auto"/>
          <w:sz w:val="24"/>
          <w:szCs w:val="24"/>
          <w:highlight w:val="none"/>
        </w:rPr>
        <w:t>十二 其他文件</w:t>
      </w:r>
      <w:bookmarkEnd w:id="15"/>
    </w:p>
    <w:bookmarkEnd w:id="16"/>
    <w:p>
      <w:pPr>
        <w:spacing w:line="360" w:lineRule="auto"/>
        <w:rPr>
          <w:rFonts w:hint="eastAsia" w:hAnsi="宋体" w:cs="仿宋"/>
          <w:color w:val="auto"/>
          <w:szCs w:val="24"/>
          <w:highlight w:val="none"/>
        </w:rPr>
      </w:pPr>
      <w:r>
        <w:rPr>
          <w:rFonts w:hint="eastAsia" w:hAnsi="宋体" w:cs="仿宋"/>
          <w:color w:val="auto"/>
          <w:szCs w:val="24"/>
          <w:highlight w:val="none"/>
        </w:rPr>
        <w:t>其他文件资料及说明</w:t>
      </w:r>
    </w:p>
    <w:p>
      <w:pPr>
        <w:pStyle w:val="3"/>
        <w:rPr>
          <w:rFonts w:hint="eastAsia"/>
          <w:color w:val="auto"/>
          <w:highlight w:val="none"/>
        </w:rPr>
      </w:pPr>
    </w:p>
    <w:p>
      <w:pPr>
        <w:pStyle w:val="3"/>
        <w:rPr>
          <w:rFonts w:hint="eastAsia"/>
          <w:color w:val="auto"/>
          <w:highlight w:val="none"/>
        </w:rPr>
      </w:pPr>
    </w:p>
    <w:p>
      <w:pPr>
        <w:pStyle w:val="3"/>
        <w:spacing w:after="0" w:line="360" w:lineRule="auto"/>
        <w:jc w:val="center"/>
        <w:outlineLvl w:val="0"/>
        <w:rPr>
          <w:rFonts w:hint="eastAsia" w:ascii="宋体" w:hAnsi="宋体" w:cs="仿宋"/>
          <w:b/>
          <w:bCs/>
          <w:color w:val="auto"/>
          <w:kern w:val="44"/>
          <w:sz w:val="32"/>
          <w:szCs w:val="32"/>
          <w:highlight w:val="none"/>
        </w:rPr>
      </w:pPr>
      <w:bookmarkStart w:id="17" w:name="_Toc49329276"/>
      <w:bookmarkStart w:id="18" w:name="_Toc374378439"/>
      <w:bookmarkStart w:id="19" w:name="_Toc408"/>
      <w:bookmarkStart w:id="20" w:name="_Toc425695884"/>
      <w:r>
        <w:rPr>
          <w:rFonts w:hint="eastAsia" w:ascii="宋体" w:hAnsi="宋体" w:cs="仿宋"/>
          <w:b/>
          <w:bCs/>
          <w:color w:val="auto"/>
          <w:kern w:val="44"/>
          <w:sz w:val="32"/>
          <w:szCs w:val="32"/>
          <w:highlight w:val="none"/>
        </w:rPr>
        <w:t>第五部分 文件包装袋</w:t>
      </w:r>
      <w:bookmarkEnd w:id="17"/>
      <w:r>
        <w:rPr>
          <w:rFonts w:hint="eastAsia" w:ascii="宋体" w:hAnsi="宋体" w:cs="仿宋"/>
          <w:b/>
          <w:bCs/>
          <w:color w:val="auto"/>
          <w:kern w:val="44"/>
          <w:sz w:val="32"/>
          <w:szCs w:val="32"/>
          <w:highlight w:val="none"/>
        </w:rPr>
        <w:t>封面标贴格式</w:t>
      </w:r>
      <w:bookmarkEnd w:id="18"/>
      <w:bookmarkEnd w:id="19"/>
      <w:bookmarkEnd w:id="20"/>
    </w:p>
    <w:tbl>
      <w:tblPr>
        <w:tblStyle w:val="8"/>
        <w:tblW w:w="0" w:type="auto"/>
        <w:jc w:val="center"/>
        <w:tblBorders>
          <w:top w:val="dashSmallGap" w:color="003366" w:sz="2" w:space="0"/>
          <w:left w:val="dashSmallGap" w:color="003366" w:sz="2" w:space="0"/>
          <w:bottom w:val="dashSmallGap" w:color="003366" w:sz="2" w:space="0"/>
          <w:right w:val="dashSmallGap" w:color="003366" w:sz="2" w:space="0"/>
          <w:insideH w:val="dashSmallGap" w:color="003366" w:sz="2" w:space="0"/>
          <w:insideV w:val="dashSmallGap" w:color="003366" w:sz="2" w:space="0"/>
        </w:tblBorders>
        <w:tblLayout w:type="fixed"/>
        <w:tblCellMar>
          <w:top w:w="0" w:type="dxa"/>
          <w:left w:w="108" w:type="dxa"/>
          <w:bottom w:w="0" w:type="dxa"/>
          <w:right w:w="108" w:type="dxa"/>
        </w:tblCellMar>
      </w:tblPr>
      <w:tblGrid>
        <w:gridCol w:w="9329"/>
      </w:tblGrid>
      <w:tr>
        <w:tblPrEx>
          <w:tblBorders>
            <w:top w:val="dashSmallGap" w:color="003366" w:sz="2" w:space="0"/>
            <w:left w:val="dashSmallGap" w:color="003366" w:sz="2" w:space="0"/>
            <w:bottom w:val="dashSmallGap" w:color="003366" w:sz="2" w:space="0"/>
            <w:right w:val="dashSmallGap" w:color="003366" w:sz="2" w:space="0"/>
            <w:insideH w:val="dashSmallGap" w:color="003366" w:sz="2" w:space="0"/>
            <w:insideV w:val="dashSmallGap" w:color="003366" w:sz="2" w:space="0"/>
          </w:tblBorders>
          <w:tblCellMar>
            <w:top w:w="0" w:type="dxa"/>
            <w:left w:w="108" w:type="dxa"/>
            <w:bottom w:w="0" w:type="dxa"/>
            <w:right w:w="108" w:type="dxa"/>
          </w:tblCellMar>
        </w:tblPrEx>
        <w:trPr>
          <w:trHeight w:val="7853" w:hRule="atLeast"/>
          <w:jc w:val="center"/>
        </w:trPr>
        <w:tc>
          <w:tcPr>
            <w:tcW w:w="9329" w:type="dxa"/>
            <w:noWrap w:val="0"/>
            <w:vAlign w:val="top"/>
          </w:tcPr>
          <w:p>
            <w:pPr>
              <w:spacing w:line="360" w:lineRule="auto"/>
              <w:rPr>
                <w:rFonts w:hint="eastAsia" w:hAnsi="宋体" w:cs="仿宋"/>
                <w:color w:val="auto"/>
                <w:szCs w:val="24"/>
                <w:highlight w:val="none"/>
              </w:rPr>
            </w:pPr>
          </w:p>
          <w:p>
            <w:pPr>
              <w:spacing w:line="360" w:lineRule="auto"/>
              <w:jc w:val="center"/>
              <w:rPr>
                <w:rFonts w:hint="eastAsia" w:hAnsi="宋体" w:cs="仿宋"/>
                <w:bCs/>
                <w:color w:val="auto"/>
                <w:sz w:val="32"/>
                <w:szCs w:val="32"/>
                <w:highlight w:val="none"/>
              </w:rPr>
            </w:pPr>
            <w:r>
              <w:rPr>
                <w:rFonts w:hint="eastAsia" w:hAnsi="宋体" w:cs="仿宋"/>
                <w:bCs/>
                <w:color w:val="auto"/>
                <w:sz w:val="32"/>
                <w:szCs w:val="32"/>
                <w:highlight w:val="none"/>
              </w:rPr>
              <w:t>致：中山市公共交通运输集团有限公司工会委员会</w:t>
            </w:r>
          </w:p>
          <w:p>
            <w:pPr>
              <w:spacing w:line="360" w:lineRule="auto"/>
              <w:rPr>
                <w:rFonts w:hint="eastAsia" w:hAnsi="宋体" w:cs="仿宋"/>
                <w:bCs/>
                <w:color w:val="auto"/>
                <w:szCs w:val="24"/>
                <w:highlight w:val="none"/>
                <w:lang w:val="en-GB"/>
              </w:rPr>
            </w:pPr>
          </w:p>
          <w:p>
            <w:pPr>
              <w:spacing w:line="360" w:lineRule="auto"/>
              <w:jc w:val="center"/>
              <w:rPr>
                <w:rFonts w:hint="eastAsia" w:hAnsi="宋体" w:cs="仿宋"/>
                <w:b/>
                <w:bCs/>
                <w:color w:val="auto"/>
                <w:sz w:val="84"/>
                <w:szCs w:val="84"/>
                <w:highlight w:val="none"/>
              </w:rPr>
            </w:pPr>
            <w:r>
              <w:rPr>
                <w:rFonts w:hint="eastAsia" w:hAnsi="宋体" w:cs="仿宋"/>
                <w:b/>
                <w:bCs/>
                <w:color w:val="auto"/>
                <w:sz w:val="84"/>
                <w:szCs w:val="84"/>
                <w:highlight w:val="none"/>
              </w:rPr>
              <w:t>参选文件</w:t>
            </w:r>
          </w:p>
          <w:p>
            <w:pPr>
              <w:spacing w:line="360" w:lineRule="auto"/>
              <w:rPr>
                <w:rFonts w:hint="eastAsia" w:hAnsi="宋体" w:cs="仿宋"/>
                <w:bCs/>
                <w:color w:val="auto"/>
                <w:szCs w:val="24"/>
                <w:highlight w:val="none"/>
                <w:lang w:val="en-GB"/>
              </w:rPr>
            </w:pPr>
          </w:p>
          <w:p>
            <w:pPr>
              <w:spacing w:line="360" w:lineRule="auto"/>
              <w:jc w:val="center"/>
              <w:rPr>
                <w:rFonts w:hint="eastAsia" w:hAnsi="宋体" w:cs="仿宋"/>
                <w:bCs/>
                <w:color w:val="auto"/>
                <w:szCs w:val="24"/>
                <w:highlight w:val="none"/>
              </w:rPr>
            </w:pPr>
            <w:r>
              <w:rPr>
                <w:rFonts w:hint="eastAsia" w:hAnsi="宋体" w:cs="仿宋"/>
                <w:bCs/>
                <w:color w:val="auto"/>
                <w:szCs w:val="24"/>
                <w:highlight w:val="none"/>
                <w:lang w:val="en-GB"/>
              </w:rPr>
              <w:t>密封内容：</w:t>
            </w:r>
            <w:r>
              <w:rPr>
                <w:rFonts w:hint="eastAsia" w:hAnsi="宋体" w:cs="仿宋"/>
                <w:color w:val="auto"/>
                <w:szCs w:val="24"/>
                <w:highlight w:val="none"/>
              </w:rPr>
              <w:t>1正本</w:t>
            </w:r>
            <w:r>
              <w:rPr>
                <w:rFonts w:hAnsi="宋体" w:cs="仿宋"/>
                <w:color w:val="auto"/>
                <w:szCs w:val="24"/>
                <w:highlight w:val="none"/>
              </w:rPr>
              <w:t>2</w:t>
            </w:r>
            <w:r>
              <w:rPr>
                <w:rFonts w:hint="eastAsia" w:hAnsi="宋体" w:cs="仿宋"/>
                <w:color w:val="auto"/>
                <w:szCs w:val="24"/>
                <w:highlight w:val="none"/>
              </w:rPr>
              <w:t>副本。</w:t>
            </w:r>
          </w:p>
          <w:p>
            <w:pPr>
              <w:spacing w:line="360" w:lineRule="auto"/>
              <w:jc w:val="center"/>
              <w:rPr>
                <w:rFonts w:hint="eastAsia" w:hAnsi="宋体" w:cs="仿宋"/>
                <w:color w:val="auto"/>
                <w:szCs w:val="24"/>
                <w:highlight w:val="none"/>
                <w:lang w:val="en-GB"/>
              </w:rPr>
            </w:pPr>
          </w:p>
          <w:p>
            <w:pPr>
              <w:spacing w:line="360" w:lineRule="auto"/>
              <w:jc w:val="center"/>
              <w:rPr>
                <w:rFonts w:hint="eastAsia" w:hAnsi="宋体" w:cs="仿宋"/>
                <w:color w:val="auto"/>
                <w:szCs w:val="24"/>
                <w:highlight w:val="none"/>
                <w:lang w:val="en-GB"/>
              </w:rPr>
            </w:pPr>
            <w:r>
              <w:rPr>
                <w:rFonts w:hint="eastAsia" w:hAnsi="宋体" w:cs="仿宋"/>
                <w:bCs/>
                <w:color w:val="auto"/>
                <w:szCs w:val="24"/>
                <w:highlight w:val="none"/>
              </w:rPr>
              <w:t>项目名称</w:t>
            </w:r>
            <w:r>
              <w:rPr>
                <w:rFonts w:hint="eastAsia" w:hAnsi="宋体" w:cs="仿宋"/>
                <w:color w:val="auto"/>
                <w:szCs w:val="24"/>
                <w:highlight w:val="none"/>
                <w:lang w:val="en-GB"/>
              </w:rPr>
              <w:t>：</w:t>
            </w:r>
            <w:r>
              <w:rPr>
                <w:rFonts w:hint="eastAsia" w:hAnsi="宋体" w:cs="仿宋"/>
                <w:color w:val="auto"/>
                <w:szCs w:val="24"/>
                <w:highlight w:val="none"/>
                <w:u w:val="single"/>
              </w:rPr>
              <w:t>中山市公共交通运输集团有限公司202</w:t>
            </w:r>
            <w:r>
              <w:rPr>
                <w:rFonts w:hint="eastAsia" w:hAnsi="宋体" w:cs="仿宋"/>
                <w:color w:val="auto"/>
                <w:szCs w:val="24"/>
                <w:highlight w:val="none"/>
                <w:u w:val="single"/>
                <w:lang w:val="en-US" w:eastAsia="zh-CN"/>
              </w:rPr>
              <w:t>3</w:t>
            </w:r>
            <w:r>
              <w:rPr>
                <w:rFonts w:hint="eastAsia" w:hAnsi="宋体" w:cs="仿宋"/>
                <w:color w:val="auto"/>
                <w:szCs w:val="24"/>
                <w:highlight w:val="none"/>
                <w:u w:val="single"/>
              </w:rPr>
              <w:t>年度工会会员生日</w:t>
            </w:r>
            <w:r>
              <w:rPr>
                <w:rFonts w:hint="eastAsia" w:hAnsi="宋体" w:cs="仿宋"/>
                <w:color w:val="auto"/>
                <w:szCs w:val="24"/>
                <w:highlight w:val="none"/>
                <w:u w:val="single"/>
                <w:lang w:eastAsia="zh-CN"/>
              </w:rPr>
              <w:t>慰问品</w:t>
            </w:r>
            <w:r>
              <w:rPr>
                <w:rFonts w:hint="eastAsia" w:hAnsi="宋体" w:cs="仿宋"/>
                <w:color w:val="auto"/>
                <w:szCs w:val="24"/>
                <w:highlight w:val="none"/>
                <w:u w:val="single"/>
              </w:rPr>
              <w:t>采购</w:t>
            </w:r>
          </w:p>
          <w:p>
            <w:pPr>
              <w:spacing w:line="360" w:lineRule="auto"/>
              <w:jc w:val="center"/>
              <w:rPr>
                <w:rFonts w:hint="eastAsia" w:hAnsi="宋体" w:cs="仿宋"/>
                <w:color w:val="auto"/>
                <w:szCs w:val="24"/>
                <w:highlight w:val="none"/>
                <w:lang w:val="en-GB"/>
              </w:rPr>
            </w:pPr>
          </w:p>
          <w:p>
            <w:pPr>
              <w:spacing w:line="360" w:lineRule="auto"/>
              <w:jc w:val="center"/>
              <w:rPr>
                <w:rFonts w:hint="eastAsia" w:hAnsi="宋体" w:cs="仿宋"/>
                <w:bCs/>
                <w:color w:val="auto"/>
                <w:szCs w:val="24"/>
                <w:highlight w:val="none"/>
              </w:rPr>
            </w:pPr>
            <w:r>
              <w:rPr>
                <w:rFonts w:hint="eastAsia" w:hAnsi="宋体" w:cs="仿宋"/>
                <w:bCs/>
                <w:color w:val="auto"/>
                <w:szCs w:val="24"/>
                <w:highlight w:val="none"/>
              </w:rPr>
              <w:t>在</w:t>
            </w:r>
            <w:r>
              <w:rPr>
                <w:rFonts w:hint="eastAsia" w:hAnsi="宋体" w:cs="仿宋"/>
                <w:bCs/>
                <w:color w:val="auto"/>
                <w:szCs w:val="24"/>
                <w:highlight w:val="none"/>
                <w:u w:val="single"/>
              </w:rPr>
              <w:t xml:space="preserve">     </w:t>
            </w:r>
            <w:r>
              <w:rPr>
                <w:rFonts w:hint="eastAsia" w:hAnsi="宋体" w:cs="仿宋"/>
                <w:bCs/>
                <w:color w:val="auto"/>
                <w:szCs w:val="24"/>
                <w:highlight w:val="none"/>
              </w:rPr>
              <w:t>年</w:t>
            </w:r>
            <w:r>
              <w:rPr>
                <w:rFonts w:hint="eastAsia" w:hAnsi="宋体" w:cs="仿宋"/>
                <w:bCs/>
                <w:color w:val="auto"/>
                <w:szCs w:val="24"/>
                <w:highlight w:val="none"/>
                <w:u w:val="single"/>
              </w:rPr>
              <w:t xml:space="preserve">  </w:t>
            </w:r>
            <w:r>
              <w:rPr>
                <w:rFonts w:hint="eastAsia" w:hAnsi="宋体" w:cs="仿宋"/>
                <w:bCs/>
                <w:color w:val="auto"/>
                <w:szCs w:val="24"/>
                <w:highlight w:val="none"/>
              </w:rPr>
              <w:t>月</w:t>
            </w:r>
            <w:r>
              <w:rPr>
                <w:rFonts w:hint="eastAsia" w:hAnsi="宋体" w:cs="仿宋"/>
                <w:bCs/>
                <w:color w:val="auto"/>
                <w:szCs w:val="24"/>
                <w:highlight w:val="none"/>
                <w:u w:val="single"/>
              </w:rPr>
              <w:t xml:space="preserve">   </w:t>
            </w:r>
            <w:r>
              <w:rPr>
                <w:rFonts w:hint="eastAsia" w:hAnsi="宋体" w:cs="仿宋"/>
                <w:bCs/>
                <w:color w:val="auto"/>
                <w:szCs w:val="24"/>
                <w:highlight w:val="none"/>
              </w:rPr>
              <w:t>日</w:t>
            </w:r>
            <w:r>
              <w:rPr>
                <w:rFonts w:hint="eastAsia" w:hAnsi="宋体" w:cs="仿宋"/>
                <w:bCs/>
                <w:color w:val="auto"/>
                <w:szCs w:val="24"/>
                <w:highlight w:val="none"/>
                <w:u w:val="single"/>
              </w:rPr>
              <w:t xml:space="preserve">    </w:t>
            </w:r>
            <w:r>
              <w:rPr>
                <w:rFonts w:hint="eastAsia" w:hAnsi="宋体" w:cs="仿宋"/>
                <w:bCs/>
                <w:color w:val="auto"/>
                <w:szCs w:val="24"/>
                <w:highlight w:val="none"/>
              </w:rPr>
              <w:t>时</w:t>
            </w:r>
            <w:r>
              <w:rPr>
                <w:rFonts w:hint="eastAsia" w:hAnsi="宋体" w:cs="仿宋"/>
                <w:bCs/>
                <w:color w:val="auto"/>
                <w:szCs w:val="24"/>
                <w:highlight w:val="none"/>
                <w:u w:val="single"/>
              </w:rPr>
              <w:t xml:space="preserve">   </w:t>
            </w:r>
            <w:r>
              <w:rPr>
                <w:rFonts w:hint="eastAsia" w:hAnsi="宋体" w:cs="仿宋"/>
                <w:bCs/>
                <w:color w:val="auto"/>
                <w:szCs w:val="24"/>
                <w:highlight w:val="none"/>
              </w:rPr>
              <w:t>分之前不得启封。</w:t>
            </w:r>
          </w:p>
          <w:p>
            <w:pPr>
              <w:spacing w:line="360" w:lineRule="auto"/>
              <w:jc w:val="center"/>
              <w:rPr>
                <w:rFonts w:hint="eastAsia" w:hAnsi="宋体" w:cs="仿宋"/>
                <w:bCs/>
                <w:color w:val="auto"/>
                <w:szCs w:val="24"/>
                <w:highlight w:val="none"/>
              </w:rPr>
            </w:pPr>
          </w:p>
          <w:p>
            <w:pPr>
              <w:spacing w:line="360" w:lineRule="auto"/>
              <w:jc w:val="center"/>
              <w:rPr>
                <w:rFonts w:hint="eastAsia" w:hAnsi="宋体" w:cs="仿宋"/>
                <w:bCs/>
                <w:color w:val="auto"/>
                <w:szCs w:val="24"/>
                <w:highlight w:val="none"/>
              </w:rPr>
            </w:pPr>
            <w:r>
              <w:rPr>
                <w:rFonts w:hint="eastAsia" w:hAnsi="宋体" w:cs="仿宋"/>
                <w:bCs/>
                <w:color w:val="auto"/>
                <w:szCs w:val="24"/>
                <w:highlight w:val="none"/>
              </w:rPr>
              <w:t>单位名称：</w:t>
            </w:r>
            <w:r>
              <w:rPr>
                <w:rFonts w:hint="eastAsia" w:hAnsi="宋体" w:cs="仿宋"/>
                <w:bCs/>
                <w:color w:val="auto"/>
                <w:szCs w:val="24"/>
                <w:highlight w:val="none"/>
                <w:u w:val="single"/>
              </w:rPr>
              <w:t xml:space="preserve">                      (加盖公章)</w:t>
            </w:r>
          </w:p>
          <w:p>
            <w:pPr>
              <w:spacing w:line="360" w:lineRule="auto"/>
              <w:rPr>
                <w:rFonts w:hint="eastAsia" w:hAnsi="宋体" w:cs="仿宋"/>
                <w:color w:val="auto"/>
                <w:szCs w:val="24"/>
                <w:highlight w:val="none"/>
              </w:rPr>
            </w:pPr>
          </w:p>
        </w:tc>
      </w:tr>
    </w:tbl>
    <w:p>
      <w:pPr>
        <w:spacing w:line="360" w:lineRule="auto"/>
        <w:rPr>
          <w:rFonts w:hint="eastAsia" w:hAnsi="宋体" w:cs="仿宋"/>
          <w:bCs/>
          <w:color w:val="auto"/>
          <w:szCs w:val="24"/>
          <w:highlight w:val="none"/>
          <w:lang w:val="en-GB"/>
        </w:rPr>
      </w:pPr>
      <w:r>
        <w:rPr>
          <w:rFonts w:hint="eastAsia" w:hAnsi="宋体" w:cs="仿宋"/>
          <w:bCs/>
          <w:color w:val="auto"/>
          <w:szCs w:val="24"/>
          <w:highlight w:val="none"/>
          <w:lang w:val="en-GB"/>
        </w:rPr>
        <w:t>重要提示：</w:t>
      </w:r>
    </w:p>
    <w:p>
      <w:pPr>
        <w:spacing w:line="360" w:lineRule="auto"/>
        <w:rPr>
          <w:rFonts w:hint="eastAsia" w:hAnsi="宋体" w:cs="仿宋"/>
          <w:color w:val="auto"/>
          <w:szCs w:val="24"/>
          <w:highlight w:val="none"/>
          <w:lang w:val="en-GB"/>
        </w:rPr>
      </w:pPr>
      <w:r>
        <w:rPr>
          <w:rFonts w:hint="eastAsia" w:hAnsi="宋体" w:cs="仿宋"/>
          <w:color w:val="auto"/>
          <w:szCs w:val="24"/>
          <w:highlight w:val="none"/>
          <w:lang w:val="en-GB"/>
        </w:rPr>
        <w:t>请在规定时间内同时递交，包装文件的封口处须加盖潜在供应商公章。</w:t>
      </w:r>
    </w:p>
    <w:p>
      <w:pPr>
        <w:spacing w:line="360" w:lineRule="auto"/>
        <w:rPr>
          <w:rFonts w:hint="eastAsia" w:hAnsi="宋体" w:cs="仿宋"/>
          <w:color w:val="auto"/>
          <w:szCs w:val="24"/>
          <w:highlight w:val="none"/>
          <w:lang w:val="en-GB"/>
        </w:rPr>
      </w:pPr>
      <w:r>
        <w:rPr>
          <w:rFonts w:hint="eastAsia" w:hAnsi="宋体" w:cs="仿宋"/>
          <w:color w:val="auto"/>
          <w:szCs w:val="24"/>
          <w:highlight w:val="none"/>
          <w:lang w:val="en-GB"/>
        </w:rPr>
        <w:t>因交通及停车或有不便，递交参选文件时务请</w:t>
      </w:r>
      <w:r>
        <w:rPr>
          <w:rFonts w:hint="eastAsia" w:hAnsi="宋体" w:cs="仿宋"/>
          <w:color w:val="auto"/>
          <w:szCs w:val="24"/>
          <w:highlight w:val="none"/>
          <w:u w:val="single"/>
          <w:lang w:val="en-GB"/>
        </w:rPr>
        <w:t>提早到达</w:t>
      </w:r>
      <w:r>
        <w:rPr>
          <w:rFonts w:hint="eastAsia" w:hAnsi="宋体" w:cs="仿宋"/>
          <w:color w:val="auto"/>
          <w:szCs w:val="24"/>
          <w:highlight w:val="none"/>
          <w:lang w:val="en-GB"/>
        </w:rPr>
        <w:t>！</w:t>
      </w:r>
    </w:p>
    <w:p>
      <w:pPr>
        <w:pStyle w:val="6"/>
        <w:numPr>
          <w:ilvl w:val="0"/>
          <w:numId w:val="0"/>
        </w:numPr>
        <w:spacing w:line="360" w:lineRule="auto"/>
        <w:ind w:firstLine="643"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瀹?浣? color : black">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ZGI5Y2MyMzIxYjEwNWU0N2MzNzE5OWZhNjFlMmUifQ=="/>
  </w:docVars>
  <w:rsids>
    <w:rsidRoot w:val="65E0554A"/>
    <w:rsid w:val="36687282"/>
    <w:rsid w:val="65E05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qFormat/>
    <w:uiPriority w:val="0"/>
    <w:pPr>
      <w:keepNext/>
      <w:keepLines/>
      <w:spacing w:before="340" w:beforeLines="0" w:after="330" w:afterLines="0" w:line="578" w:lineRule="auto"/>
      <w:outlineLvl w:val="0"/>
    </w:pPr>
    <w:rPr>
      <w:rFonts w:ascii="Times New Roman"/>
      <w:b/>
      <w:bCs/>
      <w:kern w:val="44"/>
      <w:sz w:val="44"/>
      <w:szCs w:val="44"/>
    </w:rPr>
  </w:style>
  <w:style w:type="paragraph" w:styleId="6">
    <w:name w:val="heading 2"/>
    <w:basedOn w:val="1"/>
    <w:next w:val="1"/>
    <w:qFormat/>
    <w:uiPriority w:val="0"/>
    <w:pPr>
      <w:keepNext/>
      <w:keepLines/>
      <w:spacing w:before="260" w:beforeLines="0" w:after="260" w:afterLines="0" w:line="416" w:lineRule="auto"/>
      <w:outlineLvl w:val="1"/>
    </w:pPr>
    <w:rPr>
      <w:rFonts w:ascii="Arial" w:hAnsi="Arial" w:eastAsia="黑体"/>
      <w:b/>
      <w:bCs/>
      <w:kern w:val="2"/>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iPriority w:val="0"/>
    <w:pPr>
      <w:ind w:firstLine="420" w:firstLineChars="100"/>
    </w:pPr>
  </w:style>
  <w:style w:type="paragraph" w:styleId="3">
    <w:name w:val="Body Text"/>
    <w:basedOn w:val="1"/>
    <w:next w:val="4"/>
    <w:qFormat/>
    <w:uiPriority w:val="0"/>
    <w:pPr>
      <w:spacing w:after="120" w:afterLines="0"/>
    </w:pPr>
    <w:rPr>
      <w:rFonts w:ascii="Times New Roman"/>
      <w:kern w:val="2"/>
      <w:sz w:val="21"/>
      <w:szCs w:val="24"/>
    </w:rPr>
  </w:style>
  <w:style w:type="paragraph" w:styleId="4">
    <w:name w:val="toc 5"/>
    <w:basedOn w:val="1"/>
    <w:next w:val="1"/>
    <w:uiPriority w:val="0"/>
    <w:pPr>
      <w:ind w:left="840"/>
      <w:jc w:val="left"/>
    </w:pPr>
    <w:rPr>
      <w:sz w:val="18"/>
      <w:szCs w:val="18"/>
    </w:rPr>
  </w:style>
  <w:style w:type="paragraph" w:styleId="7">
    <w:name w:val="toc 1"/>
    <w:basedOn w:val="1"/>
    <w:next w:val="1"/>
    <w:qFormat/>
    <w:uiPriority w:val="39"/>
    <w:pPr>
      <w:spacing w:before="120" w:beforeLines="0" w:after="120" w:afterLines="0"/>
      <w:jc w:val="left"/>
    </w:pPr>
    <w:rPr>
      <w:b/>
      <w:bCs/>
      <w:caps/>
      <w:sz w:val="20"/>
      <w:szCs w:val="20"/>
    </w:rPr>
  </w:style>
  <w:style w:type="character" w:styleId="10">
    <w:name w:val="Hyperlink"/>
    <w:qFormat/>
    <w:uiPriority w:val="99"/>
    <w:rPr>
      <w:rFonts w:hint="default" w:ascii="瀹?浣? color : black" w:hAnsi="瀹?浣? color : black" w:eastAsia="瀹?浣? color : black" w:cs="瀹?浣? color : black"/>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2391</Words>
  <Characters>2515</Characters>
  <Lines>0</Lines>
  <Paragraphs>0</Paragraphs>
  <TotalTime>0</TotalTime>
  <ScaleCrop>false</ScaleCrop>
  <LinksUpToDate>false</LinksUpToDate>
  <CharactersWithSpaces>2578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2022-12-13T03:30:00Z</dcterms:created>
  <dc:creator>Yves-羽腾 </dc:creator>
  <cp:lastModifiedBy>Yves-羽腾 </cp:lastModifiedBy>
  <dcterms:modified xsi:type="dcterms:W3CDTF">2022-12-13T03:32:33Z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5E6C604809D74044A030C18612F8ADDA</vt:lpwstr>
  </property>
</Properties>
</file>