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F4AFB">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6997B19E">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01ADB7EC">
      <w:pPr>
        <w:pStyle w:val="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highlight w:val="none"/>
          <w:lang w:val="en-US" w:eastAsia="zh-CN"/>
        </w:rPr>
      </w:pPr>
    </w:p>
    <w:p w14:paraId="5F5AAB66">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default"/>
          <w:highlight w:val="none"/>
          <w:lang w:val="en-US" w:eastAsia="zh-CN"/>
        </w:rPr>
        <w:t>中山市公共交通运输集团有限公司</w:t>
      </w:r>
    </w:p>
    <w:p w14:paraId="5E9D13B3">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eastAsia"/>
          <w:highlight w:val="none"/>
          <w:lang w:val="en-US" w:eastAsia="zh-CN"/>
        </w:rPr>
        <w:t>办公用品采购项目</w:t>
      </w:r>
    </w:p>
    <w:p w14:paraId="4C9EA3CF">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highlight w:val="none"/>
          <w:lang w:val="en-US" w:eastAsia="zh-CN"/>
        </w:rPr>
      </w:pPr>
      <w:r>
        <w:rPr>
          <w:rFonts w:hint="default"/>
          <w:highlight w:val="none"/>
          <w:lang w:val="en-US" w:eastAsia="zh-CN"/>
        </w:rPr>
        <w:t>评选文件</w:t>
      </w:r>
    </w:p>
    <w:p w14:paraId="1DAB1233">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3944B4BD">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0DC89A2B">
      <w:pPr>
        <w:pStyle w:val="3"/>
        <w:keepNext w:val="0"/>
        <w:keepLines w:val="0"/>
        <w:pageBreakBefore w:val="0"/>
        <w:widowControl w:val="0"/>
        <w:kinsoku/>
        <w:wordWrap/>
        <w:overflowPunct/>
        <w:topLinePunct w:val="0"/>
        <w:autoSpaceDE/>
        <w:autoSpaceDN/>
        <w:bidi w:val="0"/>
        <w:adjustRightInd w:val="0"/>
        <w:snapToGrid w:val="0"/>
        <w:textAlignment w:val="auto"/>
        <w:rPr>
          <w:rFonts w:hint="default"/>
          <w:highlight w:val="none"/>
          <w:lang w:val="en-US" w:eastAsia="zh-CN"/>
        </w:rPr>
      </w:pPr>
    </w:p>
    <w:p w14:paraId="41465224">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default" w:cs="Times New Roman"/>
          <w:highlight w:val="none"/>
          <w:lang w:val="en-US" w:eastAsia="zh-CN"/>
        </w:rPr>
      </w:pPr>
      <w:r>
        <w:rPr>
          <w:rFonts w:hint="default"/>
          <w:highlight w:val="none"/>
          <w:lang w:val="en-US" w:eastAsia="zh-CN"/>
        </w:rPr>
        <w:t>2026年</w:t>
      </w:r>
      <w:r>
        <w:rPr>
          <w:rFonts w:hint="eastAsia"/>
          <w:highlight w:val="none"/>
          <w:lang w:val="en-US" w:eastAsia="zh-CN"/>
        </w:rPr>
        <w:t>9</w:t>
      </w:r>
      <w:r>
        <w:rPr>
          <w:rFonts w:hint="default"/>
          <w:highlight w:val="none"/>
          <w:lang w:val="en-US" w:eastAsia="zh-CN"/>
        </w:rPr>
        <w:t>月</w:t>
      </w:r>
    </w:p>
    <w:p w14:paraId="36A6536B">
      <w:pPr>
        <w:rPr>
          <w:rFonts w:hint="default"/>
          <w:highlight w:val="none"/>
          <w:lang w:val="en-US" w:eastAsia="zh-CN"/>
        </w:rPr>
      </w:pPr>
      <w:r>
        <w:rPr>
          <w:rFonts w:hint="default"/>
          <w:highlight w:val="none"/>
          <w:lang w:val="en-US" w:eastAsia="zh-CN"/>
        </w:rPr>
        <w:br w:type="page"/>
      </w:r>
    </w:p>
    <w:p w14:paraId="35B2A2DA">
      <w:pPr>
        <w:pStyle w:val="16"/>
        <w:spacing w:line="240" w:lineRule="auto"/>
        <w:rPr>
          <w:rFonts w:hint="default"/>
          <w:highlight w:val="none"/>
          <w:lang w:val="en-US" w:eastAsia="zh-CN"/>
        </w:rPr>
      </w:pPr>
    </w:p>
    <w:p w14:paraId="4EE580EE">
      <w:pPr>
        <w:pStyle w:val="16"/>
        <w:spacing w:line="240" w:lineRule="auto"/>
        <w:rPr>
          <w:rFonts w:hint="default"/>
          <w:highlight w:val="none"/>
          <w:lang w:val="en-US" w:eastAsia="zh-CN"/>
        </w:rPr>
      </w:pPr>
    </w:p>
    <w:p w14:paraId="7A78BD64">
      <w:pPr>
        <w:pStyle w:val="3"/>
        <w:bidi w:val="0"/>
        <w:rPr>
          <w:rFonts w:hint="default"/>
          <w:sz w:val="32"/>
          <w:szCs w:val="32"/>
          <w:highlight w:val="none"/>
          <w:lang w:val="en-US" w:eastAsia="zh-CN"/>
        </w:rPr>
      </w:pPr>
      <w:r>
        <w:rPr>
          <w:rFonts w:hint="default"/>
          <w:sz w:val="32"/>
          <w:szCs w:val="32"/>
          <w:highlight w:val="none"/>
          <w:lang w:val="en-US" w:eastAsia="zh-CN"/>
        </w:rPr>
        <w:t>目录</w:t>
      </w:r>
    </w:p>
    <w:p w14:paraId="68D83673">
      <w:pPr>
        <w:pStyle w:val="3"/>
        <w:rPr>
          <w:rFonts w:hint="default"/>
          <w:sz w:val="32"/>
          <w:szCs w:val="32"/>
          <w:highlight w:val="none"/>
          <w:lang w:val="en-US" w:eastAsia="zh-CN"/>
        </w:rPr>
      </w:pPr>
    </w:p>
    <w:p w14:paraId="77C58B45">
      <w:pPr>
        <w:pStyle w:val="3"/>
        <w:numPr>
          <w:ilvl w:val="0"/>
          <w:numId w:val="5"/>
        </w:numPr>
        <w:bidi w:val="0"/>
        <w:jc w:val="left"/>
        <w:rPr>
          <w:rFonts w:hint="default"/>
          <w:sz w:val="32"/>
          <w:szCs w:val="32"/>
          <w:highlight w:val="none"/>
          <w:lang w:val="en-US" w:eastAsia="zh-CN"/>
        </w:rPr>
      </w:pPr>
      <w:r>
        <w:rPr>
          <w:rFonts w:hint="default"/>
          <w:sz w:val="32"/>
          <w:szCs w:val="32"/>
          <w:highlight w:val="none"/>
          <w:lang w:val="en-US" w:eastAsia="zh-CN"/>
        </w:rPr>
        <w:t>邀请函</w:t>
      </w:r>
    </w:p>
    <w:p w14:paraId="086173E1">
      <w:pPr>
        <w:pStyle w:val="3"/>
        <w:rPr>
          <w:rFonts w:hint="default"/>
          <w:sz w:val="32"/>
          <w:szCs w:val="32"/>
          <w:highlight w:val="none"/>
          <w:lang w:val="en-US" w:eastAsia="zh-CN"/>
        </w:rPr>
      </w:pPr>
    </w:p>
    <w:p w14:paraId="17686457">
      <w:pPr>
        <w:pStyle w:val="3"/>
        <w:numPr>
          <w:ilvl w:val="0"/>
          <w:numId w:val="5"/>
        </w:numPr>
        <w:bidi w:val="0"/>
        <w:jc w:val="left"/>
        <w:rPr>
          <w:rFonts w:hint="default"/>
          <w:sz w:val="32"/>
          <w:szCs w:val="32"/>
          <w:highlight w:val="none"/>
          <w:lang w:val="en-US" w:eastAsia="zh-CN"/>
        </w:rPr>
      </w:pPr>
      <w:r>
        <w:rPr>
          <w:rFonts w:hint="default"/>
          <w:sz w:val="32"/>
          <w:szCs w:val="32"/>
          <w:highlight w:val="none"/>
          <w:lang w:val="en-US" w:eastAsia="zh-CN"/>
        </w:rPr>
        <w:t>用户需求书</w:t>
      </w:r>
    </w:p>
    <w:p w14:paraId="50DFDAA0">
      <w:pPr>
        <w:pStyle w:val="3"/>
        <w:rPr>
          <w:rFonts w:hint="default"/>
          <w:sz w:val="32"/>
          <w:szCs w:val="32"/>
          <w:highlight w:val="none"/>
          <w:lang w:val="en-US" w:eastAsia="zh-CN"/>
        </w:rPr>
      </w:pPr>
    </w:p>
    <w:p w14:paraId="3A7DF415">
      <w:pPr>
        <w:pStyle w:val="3"/>
        <w:numPr>
          <w:ilvl w:val="0"/>
          <w:numId w:val="6"/>
        </w:numPr>
        <w:bidi w:val="0"/>
        <w:jc w:val="left"/>
        <w:rPr>
          <w:rFonts w:hint="default"/>
          <w:sz w:val="32"/>
          <w:szCs w:val="32"/>
          <w:highlight w:val="none"/>
          <w:lang w:val="en-US" w:eastAsia="zh-CN"/>
        </w:rPr>
      </w:pPr>
      <w:r>
        <w:rPr>
          <w:rFonts w:hint="default"/>
          <w:sz w:val="32"/>
          <w:szCs w:val="32"/>
          <w:highlight w:val="none"/>
          <w:lang w:val="en-US" w:eastAsia="zh-CN"/>
        </w:rPr>
        <w:t>评选办法</w:t>
      </w:r>
    </w:p>
    <w:p w14:paraId="5B7BC9DF">
      <w:pPr>
        <w:pStyle w:val="3"/>
        <w:rPr>
          <w:rFonts w:hint="default"/>
          <w:sz w:val="32"/>
          <w:szCs w:val="32"/>
          <w:highlight w:val="none"/>
          <w:lang w:val="en-US" w:eastAsia="zh-CN"/>
        </w:rPr>
      </w:pPr>
    </w:p>
    <w:p w14:paraId="5B5DCD53">
      <w:pPr>
        <w:pStyle w:val="3"/>
        <w:numPr>
          <w:ilvl w:val="0"/>
          <w:numId w:val="6"/>
        </w:numPr>
        <w:bidi w:val="0"/>
        <w:jc w:val="left"/>
        <w:rPr>
          <w:rFonts w:hint="default"/>
          <w:sz w:val="32"/>
          <w:szCs w:val="32"/>
          <w:highlight w:val="none"/>
          <w:lang w:val="en-US" w:eastAsia="zh-CN"/>
        </w:rPr>
      </w:pPr>
      <w:r>
        <w:rPr>
          <w:rFonts w:hint="default"/>
          <w:sz w:val="32"/>
          <w:szCs w:val="32"/>
          <w:highlight w:val="none"/>
          <w:lang w:val="en-US" w:eastAsia="zh-CN"/>
        </w:rPr>
        <w:t>合同书格式</w:t>
      </w:r>
    </w:p>
    <w:p w14:paraId="78B25120">
      <w:pPr>
        <w:pStyle w:val="3"/>
        <w:rPr>
          <w:rFonts w:hint="default"/>
          <w:sz w:val="32"/>
          <w:szCs w:val="32"/>
          <w:highlight w:val="none"/>
          <w:lang w:val="en-US" w:eastAsia="zh-CN"/>
        </w:rPr>
      </w:pPr>
    </w:p>
    <w:p w14:paraId="1ED216D9">
      <w:pPr>
        <w:pStyle w:val="3"/>
        <w:bidi w:val="0"/>
        <w:jc w:val="left"/>
        <w:rPr>
          <w:rFonts w:hint="default"/>
          <w:sz w:val="32"/>
          <w:szCs w:val="32"/>
          <w:highlight w:val="none"/>
          <w:lang w:val="en-US" w:eastAsia="zh-CN"/>
        </w:rPr>
      </w:pPr>
      <w:r>
        <w:rPr>
          <w:rFonts w:hint="default"/>
          <w:sz w:val="32"/>
          <w:szCs w:val="32"/>
          <w:highlight w:val="none"/>
          <w:lang w:val="en-US" w:eastAsia="zh-CN"/>
        </w:rPr>
        <w:t>第五部分 参评文件格式</w:t>
      </w:r>
    </w:p>
    <w:p w14:paraId="388A7C93">
      <w:pPr>
        <w:rPr>
          <w:rFonts w:hint="default"/>
          <w:highlight w:val="none"/>
          <w:lang w:val="en-US" w:eastAsia="zh-CN"/>
        </w:rPr>
      </w:pPr>
    </w:p>
    <w:p w14:paraId="0D3030B9">
      <w:pPr>
        <w:rPr>
          <w:rFonts w:hint="default"/>
          <w:highlight w:val="none"/>
          <w:lang w:val="en-US" w:eastAsia="zh-CN"/>
        </w:rPr>
        <w:sectPr>
          <w:footerReference r:id="rId5" w:type="default"/>
          <w:pgSz w:w="11906" w:h="16838"/>
          <w:pgMar w:top="2098" w:right="1474" w:bottom="1984" w:left="1587" w:header="851" w:footer="992" w:gutter="0"/>
          <w:pgNumType w:fmt="numberInDash"/>
          <w:cols w:space="425" w:num="1"/>
          <w:docGrid w:type="lines" w:linePitch="312" w:charSpace="0"/>
        </w:sectPr>
      </w:pPr>
    </w:p>
    <w:p w14:paraId="4FDA942E">
      <w:pPr>
        <w:pStyle w:val="16"/>
        <w:spacing w:line="240" w:lineRule="auto"/>
        <w:rPr>
          <w:rFonts w:hint="default"/>
          <w:highlight w:val="none"/>
          <w:lang w:val="en-US" w:eastAsia="zh-CN"/>
        </w:rPr>
      </w:pPr>
    </w:p>
    <w:p w14:paraId="5C4AA32B">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第一部分</w:t>
      </w:r>
      <w:r>
        <w:rPr>
          <w:rFonts w:hint="default"/>
          <w:highlight w:val="none"/>
          <w:lang w:val="en-US" w:eastAsia="zh-CN"/>
        </w:rPr>
        <w:t>邀请函</w:t>
      </w:r>
    </w:p>
    <w:p w14:paraId="680B3C1D">
      <w:pPr>
        <w:numPr>
          <w:ilvl w:val="-1"/>
          <w:numId w:val="0"/>
        </w:numPr>
        <w:bidi w:val="0"/>
        <w:rPr>
          <w:rFonts w:hint="default"/>
          <w:sz w:val="24"/>
          <w:szCs w:val="24"/>
          <w:highlight w:val="none"/>
          <w:lang w:val="en-US" w:eastAsia="zh-CN"/>
        </w:rPr>
      </w:pPr>
      <w:r>
        <w:rPr>
          <w:rFonts w:hint="default"/>
          <w:sz w:val="24"/>
          <w:szCs w:val="24"/>
          <w:highlight w:val="none"/>
          <w:lang w:val="en-US" w:eastAsia="zh-CN"/>
        </w:rPr>
        <w:t>各潜在供应商：</w:t>
      </w:r>
    </w:p>
    <w:p w14:paraId="2EAA6EFC">
      <w:pPr>
        <w:bidi w:val="0"/>
        <w:rPr>
          <w:rFonts w:hint="default"/>
          <w:sz w:val="24"/>
          <w:szCs w:val="24"/>
          <w:highlight w:val="none"/>
          <w:lang w:val="en-US" w:eastAsia="zh-CN"/>
        </w:rPr>
      </w:pPr>
      <w:r>
        <w:rPr>
          <w:rFonts w:hint="default"/>
          <w:sz w:val="24"/>
          <w:szCs w:val="24"/>
          <w:highlight w:val="none"/>
          <w:lang w:val="en-US" w:eastAsia="zh-CN"/>
        </w:rPr>
        <w:t>中山市公共交通运输集团有限公司（下称采购单位）为规范办公用品采购工作，现以</w:t>
      </w:r>
      <w:r>
        <w:rPr>
          <w:rFonts w:hint="eastAsia"/>
          <w:sz w:val="24"/>
          <w:szCs w:val="24"/>
          <w:highlight w:val="none"/>
          <w:lang w:val="en-US" w:eastAsia="zh-CN"/>
        </w:rPr>
        <w:t>选取</w:t>
      </w:r>
      <w:r>
        <w:rPr>
          <w:rFonts w:hint="default"/>
          <w:sz w:val="24"/>
          <w:szCs w:val="24"/>
          <w:highlight w:val="none"/>
          <w:lang w:val="en-US" w:eastAsia="zh-CN"/>
        </w:rPr>
        <w:t>资质优、信誉好的办公用品供应商</w:t>
      </w:r>
      <w:r>
        <w:rPr>
          <w:rFonts w:hint="eastAsia"/>
          <w:sz w:val="24"/>
          <w:szCs w:val="24"/>
          <w:highlight w:val="none"/>
          <w:lang w:val="en-US" w:eastAsia="zh-CN"/>
        </w:rPr>
        <w:t>（</w:t>
      </w:r>
      <w:r>
        <w:rPr>
          <w:rFonts w:hint="default"/>
          <w:sz w:val="24"/>
          <w:szCs w:val="24"/>
          <w:highlight w:val="none"/>
          <w:lang w:val="en-US" w:eastAsia="zh-CN"/>
        </w:rPr>
        <w:t>厂商</w:t>
      </w:r>
      <w:r>
        <w:rPr>
          <w:rFonts w:hint="eastAsia"/>
          <w:sz w:val="24"/>
          <w:szCs w:val="24"/>
          <w:highlight w:val="none"/>
          <w:lang w:val="en-US" w:eastAsia="zh-CN"/>
        </w:rPr>
        <w:t>）</w:t>
      </w:r>
      <w:r>
        <w:rPr>
          <w:rFonts w:hint="default"/>
          <w:sz w:val="24"/>
          <w:szCs w:val="24"/>
          <w:highlight w:val="none"/>
          <w:lang w:val="en-US" w:eastAsia="zh-CN"/>
        </w:rPr>
        <w:t>，作为办公用品协议供货商。</w:t>
      </w:r>
    </w:p>
    <w:p w14:paraId="528E398F">
      <w:pPr>
        <w:bidi w:val="0"/>
        <w:rPr>
          <w:rFonts w:hint="default"/>
          <w:sz w:val="24"/>
          <w:szCs w:val="24"/>
          <w:highlight w:val="none"/>
          <w:lang w:val="en-US" w:eastAsia="zh-CN"/>
        </w:rPr>
      </w:pPr>
      <w:r>
        <w:rPr>
          <w:rFonts w:hint="default"/>
          <w:sz w:val="24"/>
          <w:szCs w:val="24"/>
          <w:highlight w:val="none"/>
          <w:lang w:val="en-US" w:eastAsia="zh-CN"/>
        </w:rPr>
        <w:t>一、项目名称：</w:t>
      </w:r>
      <w:r>
        <w:rPr>
          <w:rFonts w:hint="eastAsia"/>
          <w:sz w:val="24"/>
          <w:szCs w:val="24"/>
          <w:highlight w:val="none"/>
          <w:lang w:val="en-US" w:eastAsia="zh-CN"/>
        </w:rPr>
        <w:t>中山公交集团办公用品采购项目</w:t>
      </w:r>
    </w:p>
    <w:p w14:paraId="4013B476">
      <w:pPr>
        <w:bidi w:val="0"/>
        <w:rPr>
          <w:rFonts w:hint="default"/>
          <w:sz w:val="24"/>
          <w:szCs w:val="24"/>
          <w:highlight w:val="none"/>
          <w:lang w:val="en-US" w:eastAsia="zh-CN"/>
        </w:rPr>
      </w:pPr>
      <w:r>
        <w:rPr>
          <w:rFonts w:hint="default"/>
          <w:sz w:val="24"/>
          <w:szCs w:val="24"/>
          <w:highlight w:val="none"/>
          <w:lang w:val="en-US" w:eastAsia="zh-CN"/>
        </w:rPr>
        <w:t>二、采购内容及预算：分3个标包（详见第二部分“用户需求书”），总预算</w:t>
      </w:r>
      <w:r>
        <w:rPr>
          <w:rFonts w:hint="eastAsia"/>
          <w:sz w:val="24"/>
          <w:szCs w:val="24"/>
          <w:highlight w:val="none"/>
          <w:lang w:val="en-US" w:eastAsia="zh-CN"/>
        </w:rPr>
        <w:t>86.27</w:t>
      </w:r>
      <w:r>
        <w:rPr>
          <w:rFonts w:hint="default"/>
          <w:sz w:val="24"/>
          <w:szCs w:val="24"/>
          <w:highlight w:val="none"/>
          <w:lang w:val="en-US" w:eastAsia="zh-CN"/>
        </w:rPr>
        <w:t>万元</w:t>
      </w:r>
      <w:r>
        <w:rPr>
          <w:rFonts w:hint="eastAsia"/>
          <w:sz w:val="24"/>
          <w:szCs w:val="24"/>
          <w:highlight w:val="none"/>
          <w:lang w:val="en-US" w:eastAsia="zh-CN"/>
        </w:rPr>
        <w:t>。</w:t>
      </w:r>
    </w:p>
    <w:p w14:paraId="3E95B7AA">
      <w:pPr>
        <w:bidi w:val="0"/>
        <w:rPr>
          <w:rFonts w:hint="default"/>
          <w:sz w:val="24"/>
          <w:szCs w:val="24"/>
          <w:highlight w:val="none"/>
          <w:lang w:val="en-US" w:eastAsia="zh-CN"/>
        </w:rPr>
      </w:pPr>
      <w:r>
        <w:rPr>
          <w:rFonts w:hint="default"/>
          <w:sz w:val="24"/>
          <w:szCs w:val="24"/>
          <w:highlight w:val="none"/>
          <w:lang w:val="en-US" w:eastAsia="zh-CN"/>
        </w:rPr>
        <w:t>三、合同期限：</w:t>
      </w:r>
      <w:r>
        <w:rPr>
          <w:rFonts w:hint="eastAsia"/>
          <w:sz w:val="24"/>
          <w:szCs w:val="24"/>
          <w:highlight w:val="none"/>
          <w:lang w:val="en-US" w:eastAsia="zh-CN"/>
        </w:rPr>
        <w:t>截止日期2029年10月10日，</w:t>
      </w:r>
      <w:r>
        <w:rPr>
          <w:rFonts w:hint="default"/>
          <w:sz w:val="24"/>
          <w:szCs w:val="24"/>
          <w:highlight w:val="none"/>
          <w:lang w:val="en-US" w:eastAsia="zh-CN"/>
        </w:rPr>
        <w:t>由采购单位与中选单位签订合同之日起开始计算</w:t>
      </w:r>
      <w:r>
        <w:rPr>
          <w:rFonts w:hint="eastAsia"/>
          <w:sz w:val="24"/>
          <w:szCs w:val="24"/>
          <w:highlight w:val="none"/>
          <w:lang w:val="en-US" w:eastAsia="zh-CN"/>
        </w:rPr>
        <w:t>。</w:t>
      </w:r>
    </w:p>
    <w:p w14:paraId="03909E11">
      <w:pPr>
        <w:bidi w:val="0"/>
        <w:rPr>
          <w:rFonts w:hint="default"/>
          <w:sz w:val="24"/>
          <w:szCs w:val="24"/>
          <w:highlight w:val="none"/>
          <w:lang w:val="en-US" w:eastAsia="zh-CN"/>
        </w:rPr>
      </w:pPr>
      <w:r>
        <w:rPr>
          <w:rFonts w:hint="default"/>
          <w:sz w:val="24"/>
          <w:szCs w:val="24"/>
          <w:highlight w:val="none"/>
          <w:lang w:val="en-US" w:eastAsia="zh-CN"/>
        </w:rPr>
        <w:t>四、参评单位的资格要求</w:t>
      </w:r>
    </w:p>
    <w:p w14:paraId="00B2EC26">
      <w:pPr>
        <w:bidi w:val="0"/>
        <w:spacing w:before="0" w:after="0" w:line="240" w:lineRule="auto"/>
        <w:rPr>
          <w:rFonts w:hint="default"/>
          <w:sz w:val="24"/>
          <w:szCs w:val="24"/>
          <w:highlight w:val="none"/>
          <w:lang w:val="en-US" w:eastAsia="zh-CN"/>
        </w:rPr>
      </w:pPr>
      <w:r>
        <w:rPr>
          <w:rFonts w:hint="default"/>
          <w:sz w:val="24"/>
          <w:szCs w:val="24"/>
          <w:highlight w:val="none"/>
          <w:lang w:val="en-US" w:eastAsia="zh-CN"/>
        </w:rPr>
        <w:t>（一）依法在中华人民共和国境内注册，具备有效的营业执照或事业单位法人证书。</w:t>
      </w:r>
    </w:p>
    <w:p w14:paraId="01FA5738">
      <w:pPr>
        <w:keepNext w:val="0"/>
        <w:keepLines w:val="0"/>
        <w:pageBreakBefore w:val="0"/>
        <w:widowControl w:val="0"/>
        <w:kinsoku/>
        <w:wordWrap/>
        <w:overflowPunct/>
        <w:topLinePunct w:val="0"/>
        <w:autoSpaceDE/>
        <w:autoSpaceDN/>
        <w:bidi w:val="0"/>
        <w:adjustRightInd/>
        <w:snapToGrid/>
        <w:spacing w:before="0" w:after="0" w:line="240" w:lineRule="auto"/>
        <w:textAlignment w:val="auto"/>
        <w:rPr>
          <w:rFonts w:hint="default"/>
          <w:sz w:val="24"/>
          <w:szCs w:val="24"/>
          <w:highlight w:val="none"/>
          <w:lang w:val="en-US" w:eastAsia="zh-CN"/>
        </w:rPr>
      </w:pPr>
      <w:r>
        <w:rPr>
          <w:rFonts w:hint="default"/>
          <w:sz w:val="24"/>
          <w:szCs w:val="24"/>
          <w:highlight w:val="none"/>
          <w:lang w:val="en-US" w:eastAsia="zh-CN"/>
        </w:rPr>
        <w:t>（二）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p w14:paraId="53787261">
      <w:pPr>
        <w:bidi w:val="0"/>
        <w:rPr>
          <w:rFonts w:hint="default"/>
          <w:sz w:val="24"/>
          <w:szCs w:val="24"/>
          <w:highlight w:val="none"/>
          <w:lang w:val="en-US" w:eastAsia="zh-CN"/>
        </w:rPr>
      </w:pPr>
      <w:r>
        <w:rPr>
          <w:rFonts w:hint="default"/>
          <w:sz w:val="24"/>
          <w:szCs w:val="24"/>
          <w:highlight w:val="none"/>
          <w:lang w:val="en-US" w:eastAsia="zh-CN"/>
        </w:rPr>
        <w:t>1</w:t>
      </w:r>
      <w:r>
        <w:rPr>
          <w:rFonts w:hint="eastAsia"/>
          <w:sz w:val="24"/>
          <w:szCs w:val="24"/>
          <w:highlight w:val="none"/>
          <w:lang w:val="en-US" w:eastAsia="zh-CN"/>
        </w:rPr>
        <w:t>.</w:t>
      </w:r>
      <w:r>
        <w:rPr>
          <w:rFonts w:hint="default"/>
          <w:sz w:val="24"/>
          <w:szCs w:val="24"/>
          <w:highlight w:val="none"/>
          <w:lang w:val="en-US" w:eastAsia="zh-CN"/>
        </w:rPr>
        <w:t>由采购单位于评审时间在上述网站进行查询，同时对信息查询记录和证据截图或下载存档；</w:t>
      </w:r>
    </w:p>
    <w:p w14:paraId="3B5C693F">
      <w:pPr>
        <w:bidi w:val="0"/>
        <w:rPr>
          <w:rFonts w:hint="default"/>
          <w:sz w:val="24"/>
          <w:szCs w:val="24"/>
          <w:highlight w:val="none"/>
          <w:lang w:val="en-US" w:eastAsia="zh-CN"/>
        </w:rPr>
      </w:pPr>
      <w:r>
        <w:rPr>
          <w:rFonts w:hint="default"/>
          <w:sz w:val="24"/>
          <w:szCs w:val="24"/>
          <w:highlight w:val="none"/>
          <w:lang w:val="en-US" w:eastAsia="zh-CN"/>
        </w:rPr>
        <w:t>2</w:t>
      </w:r>
      <w:r>
        <w:rPr>
          <w:rFonts w:hint="eastAsia"/>
          <w:sz w:val="24"/>
          <w:szCs w:val="24"/>
          <w:highlight w:val="none"/>
          <w:lang w:val="en-US" w:eastAsia="zh-CN"/>
        </w:rPr>
        <w:t>.</w:t>
      </w:r>
      <w:r>
        <w:rPr>
          <w:rFonts w:hint="default"/>
          <w:sz w:val="24"/>
          <w:szCs w:val="24"/>
          <w:highlight w:val="none"/>
          <w:lang w:val="en-US" w:eastAsia="zh-CN"/>
        </w:rPr>
        <w:t>若分公司参选：参评单位为非独立法人（即由合法法人依法建立的分公司），除了对参评单位进行信息查询外，同时对总公司的信息查询记录和证据截图或下载存档）。</w:t>
      </w:r>
    </w:p>
    <w:p w14:paraId="340382C3">
      <w:pPr>
        <w:bidi w:val="0"/>
        <w:rPr>
          <w:rFonts w:hint="default"/>
          <w:sz w:val="24"/>
          <w:szCs w:val="24"/>
          <w:highlight w:val="none"/>
          <w:lang w:val="en-US" w:eastAsia="zh-CN"/>
        </w:rPr>
      </w:pPr>
      <w:r>
        <w:rPr>
          <w:rFonts w:hint="default"/>
          <w:sz w:val="24"/>
          <w:szCs w:val="24"/>
          <w:highlight w:val="none"/>
          <w:lang w:val="en-US" w:eastAsia="zh-CN"/>
        </w:rPr>
        <w:t>（三）法定代表人为同一人的两个及两个以上法人，母公司、全资子公司及其控股公司，不能同时参与本项目。</w:t>
      </w:r>
    </w:p>
    <w:p w14:paraId="24399D64">
      <w:pPr>
        <w:bidi w:val="0"/>
        <w:rPr>
          <w:rFonts w:hint="default"/>
          <w:sz w:val="24"/>
          <w:szCs w:val="24"/>
          <w:highlight w:val="none"/>
          <w:lang w:val="en-US" w:eastAsia="zh-CN"/>
        </w:rPr>
      </w:pPr>
      <w:r>
        <w:rPr>
          <w:rFonts w:hint="default"/>
          <w:sz w:val="24"/>
          <w:szCs w:val="24"/>
          <w:highlight w:val="none"/>
          <w:lang w:val="en-US" w:eastAsia="zh-CN"/>
        </w:rPr>
        <w:t>（四）本项目不接受联合体，不允许转包、分包。</w:t>
      </w:r>
    </w:p>
    <w:p w14:paraId="3DDCDBB9">
      <w:pPr>
        <w:bidi w:val="0"/>
        <w:rPr>
          <w:rFonts w:hint="default"/>
          <w:sz w:val="24"/>
          <w:szCs w:val="24"/>
          <w:highlight w:val="none"/>
          <w:lang w:val="en-US" w:eastAsia="zh-CN"/>
        </w:rPr>
      </w:pPr>
      <w:r>
        <w:rPr>
          <w:rFonts w:hint="default"/>
          <w:sz w:val="24"/>
          <w:szCs w:val="24"/>
          <w:highlight w:val="none"/>
          <w:lang w:val="en-US" w:eastAsia="zh-CN"/>
        </w:rPr>
        <w:t>五、获取评选文件</w:t>
      </w:r>
    </w:p>
    <w:p w14:paraId="1B596A44">
      <w:pPr>
        <w:bidi w:val="0"/>
        <w:rPr>
          <w:rFonts w:hint="default"/>
          <w:sz w:val="24"/>
          <w:szCs w:val="24"/>
          <w:highlight w:val="none"/>
          <w:lang w:val="en-US" w:eastAsia="zh-CN"/>
        </w:rPr>
      </w:pPr>
      <w:r>
        <w:rPr>
          <w:rFonts w:hint="default"/>
          <w:sz w:val="24"/>
          <w:szCs w:val="24"/>
          <w:highlight w:val="none"/>
          <w:lang w:val="en-US" w:eastAsia="zh-CN"/>
        </w:rPr>
        <w:t>本项目的采购公告信息在采购单位官方媒体（https://</w:t>
      </w:r>
      <w:r>
        <w:rPr>
          <w:rFonts w:hint="eastAsia"/>
          <w:sz w:val="24"/>
          <w:szCs w:val="24"/>
          <w:highlight w:val="none"/>
          <w:lang w:val="en-US" w:eastAsia="zh-CN"/>
        </w:rPr>
        <w:t>www.</w:t>
      </w:r>
      <w:r>
        <w:rPr>
          <w:rFonts w:hint="default"/>
          <w:sz w:val="24"/>
          <w:szCs w:val="24"/>
          <w:highlight w:val="none"/>
          <w:lang w:val="en-US" w:eastAsia="zh-CN"/>
        </w:rPr>
        <w:t>zsbus.cn/）以及中山产权服务网（</w:t>
      </w:r>
      <w:r>
        <w:rPr>
          <w:rFonts w:hint="default" w:ascii="Times New Roman" w:hAnsi="Times New Roman" w:eastAsia="宋体" w:cs="Times New Roman"/>
          <w:color w:val="auto"/>
          <w:kern w:val="2"/>
          <w:sz w:val="24"/>
          <w:szCs w:val="24"/>
          <w:highlight w:val="none"/>
          <w:lang w:val="en-US" w:eastAsia="zh-CN" w:bidi="ar-SA"/>
        </w:rPr>
        <w:t>http://zscq.zsnews.cn/</w:t>
      </w:r>
      <w:r>
        <w:rPr>
          <w:rFonts w:hint="default"/>
          <w:sz w:val="24"/>
          <w:szCs w:val="24"/>
          <w:highlight w:val="none"/>
          <w:lang w:val="en-US" w:eastAsia="zh-CN"/>
        </w:rPr>
        <w:t>）公布，并视为有效送达，不再另行通知。</w:t>
      </w:r>
    </w:p>
    <w:p w14:paraId="37860058">
      <w:pPr>
        <w:bidi w:val="0"/>
        <w:rPr>
          <w:rFonts w:hint="default"/>
          <w:sz w:val="24"/>
          <w:szCs w:val="24"/>
          <w:highlight w:val="none"/>
          <w:lang w:val="en-US" w:eastAsia="zh-CN"/>
        </w:rPr>
      </w:pPr>
      <w:r>
        <w:rPr>
          <w:rFonts w:hint="default"/>
          <w:sz w:val="24"/>
          <w:szCs w:val="24"/>
          <w:highlight w:val="none"/>
          <w:lang w:val="en-US" w:eastAsia="zh-CN"/>
        </w:rPr>
        <w:t>符合资格的单位自行在有关公告网站下载评选文件。</w:t>
      </w:r>
    </w:p>
    <w:p w14:paraId="72ADE9D0">
      <w:pPr>
        <w:bidi w:val="0"/>
        <w:rPr>
          <w:rFonts w:hint="default"/>
          <w:sz w:val="24"/>
          <w:szCs w:val="24"/>
          <w:highlight w:val="none"/>
          <w:lang w:val="en-US" w:eastAsia="zh-CN"/>
        </w:rPr>
      </w:pPr>
      <w:r>
        <w:rPr>
          <w:rFonts w:hint="default"/>
          <w:sz w:val="24"/>
          <w:szCs w:val="24"/>
          <w:highlight w:val="none"/>
          <w:lang w:val="en-US" w:eastAsia="zh-CN"/>
        </w:rPr>
        <w:t>评选文件下载时间：自本项目公告发布之日起至2026年</w:t>
      </w:r>
      <w:r>
        <w:rPr>
          <w:rFonts w:hint="eastAsia"/>
          <w:sz w:val="24"/>
          <w:szCs w:val="24"/>
          <w:highlight w:val="none"/>
          <w:lang w:val="en-US" w:eastAsia="zh-CN"/>
        </w:rPr>
        <w:t>10</w:t>
      </w:r>
      <w:r>
        <w:rPr>
          <w:rFonts w:hint="default"/>
          <w:sz w:val="24"/>
          <w:szCs w:val="24"/>
          <w:highlight w:val="none"/>
          <w:lang w:val="en-US" w:eastAsia="zh-CN"/>
        </w:rPr>
        <w:t>月</w:t>
      </w:r>
      <w:r>
        <w:rPr>
          <w:rFonts w:hint="eastAsia"/>
          <w:sz w:val="24"/>
          <w:szCs w:val="24"/>
          <w:highlight w:val="none"/>
          <w:lang w:val="en-US" w:eastAsia="zh-CN"/>
        </w:rPr>
        <w:t>10</w:t>
      </w:r>
      <w:r>
        <w:rPr>
          <w:rFonts w:hint="default"/>
          <w:sz w:val="24"/>
          <w:szCs w:val="24"/>
          <w:highlight w:val="none"/>
          <w:lang w:val="en-US" w:eastAsia="zh-CN"/>
        </w:rPr>
        <w:t>日1</w:t>
      </w:r>
      <w:r>
        <w:rPr>
          <w:rFonts w:hint="eastAsia"/>
          <w:sz w:val="24"/>
          <w:szCs w:val="24"/>
          <w:highlight w:val="none"/>
          <w:lang w:val="en-US" w:eastAsia="zh-CN"/>
        </w:rPr>
        <w:t>2</w:t>
      </w:r>
      <w:r>
        <w:rPr>
          <w:rFonts w:hint="default"/>
          <w:sz w:val="24"/>
          <w:szCs w:val="24"/>
          <w:highlight w:val="none"/>
          <w:lang w:val="en-US" w:eastAsia="zh-CN"/>
        </w:rPr>
        <w:t>:00。</w:t>
      </w:r>
    </w:p>
    <w:p w14:paraId="5BE5EB75">
      <w:pPr>
        <w:bidi w:val="0"/>
        <w:rPr>
          <w:rFonts w:hint="default"/>
          <w:sz w:val="24"/>
          <w:szCs w:val="24"/>
          <w:highlight w:val="none"/>
          <w:lang w:val="en-US" w:eastAsia="zh-CN"/>
        </w:rPr>
      </w:pPr>
      <w:r>
        <w:rPr>
          <w:rFonts w:hint="default"/>
          <w:sz w:val="24"/>
          <w:szCs w:val="24"/>
          <w:highlight w:val="none"/>
          <w:lang w:val="en-US" w:eastAsia="zh-CN"/>
        </w:rPr>
        <w:t>六、参评方式</w:t>
      </w:r>
    </w:p>
    <w:p w14:paraId="3CD4CEC8">
      <w:pPr>
        <w:bidi w:val="0"/>
        <w:rPr>
          <w:rFonts w:hint="default"/>
          <w:sz w:val="24"/>
          <w:szCs w:val="24"/>
          <w:highlight w:val="none"/>
          <w:lang w:val="en-US" w:eastAsia="zh-CN"/>
        </w:rPr>
      </w:pPr>
      <w:r>
        <w:rPr>
          <w:rFonts w:hint="default"/>
          <w:sz w:val="24"/>
          <w:szCs w:val="24"/>
          <w:highlight w:val="none"/>
          <w:lang w:val="en-US" w:eastAsia="zh-CN"/>
        </w:rPr>
        <w:t>参评文件递交截止时间：2026年</w:t>
      </w:r>
      <w:r>
        <w:rPr>
          <w:rFonts w:hint="eastAsia"/>
          <w:sz w:val="24"/>
          <w:szCs w:val="24"/>
          <w:highlight w:val="none"/>
          <w:lang w:val="en-US" w:eastAsia="zh-CN"/>
        </w:rPr>
        <w:t>10</w:t>
      </w:r>
      <w:r>
        <w:rPr>
          <w:rFonts w:hint="default"/>
          <w:sz w:val="24"/>
          <w:szCs w:val="24"/>
          <w:highlight w:val="none"/>
          <w:lang w:val="en-US" w:eastAsia="zh-CN"/>
        </w:rPr>
        <w:t>月</w:t>
      </w:r>
      <w:r>
        <w:rPr>
          <w:rFonts w:hint="eastAsia"/>
          <w:sz w:val="24"/>
          <w:szCs w:val="24"/>
          <w:highlight w:val="none"/>
          <w:lang w:val="en-US" w:eastAsia="zh-CN"/>
        </w:rPr>
        <w:t>10</w:t>
      </w:r>
      <w:r>
        <w:rPr>
          <w:rFonts w:hint="default"/>
          <w:sz w:val="24"/>
          <w:szCs w:val="24"/>
          <w:highlight w:val="none"/>
          <w:lang w:val="en-US" w:eastAsia="zh-CN"/>
        </w:rPr>
        <w:t>日1</w:t>
      </w:r>
      <w:r>
        <w:rPr>
          <w:rFonts w:hint="eastAsia"/>
          <w:sz w:val="24"/>
          <w:szCs w:val="24"/>
          <w:highlight w:val="none"/>
          <w:lang w:val="en-US" w:eastAsia="zh-CN"/>
        </w:rPr>
        <w:t>2</w:t>
      </w:r>
      <w:r>
        <w:rPr>
          <w:rFonts w:hint="default"/>
          <w:sz w:val="24"/>
          <w:szCs w:val="24"/>
          <w:highlight w:val="none"/>
          <w:lang w:val="en-US" w:eastAsia="zh-CN"/>
        </w:rPr>
        <w:t>:00前，逾期送达将不予受理。</w:t>
      </w:r>
    </w:p>
    <w:p w14:paraId="24EE7974">
      <w:pPr>
        <w:bidi w:val="0"/>
        <w:rPr>
          <w:rFonts w:hint="default"/>
          <w:sz w:val="24"/>
          <w:szCs w:val="24"/>
          <w:highlight w:val="none"/>
          <w:lang w:val="en-US" w:eastAsia="zh-CN"/>
        </w:rPr>
      </w:pPr>
      <w:r>
        <w:rPr>
          <w:rFonts w:hint="default"/>
          <w:sz w:val="24"/>
          <w:szCs w:val="24"/>
          <w:highlight w:val="none"/>
          <w:lang w:val="en-US" w:eastAsia="zh-CN"/>
        </w:rPr>
        <w:t>评选时间：自本项目公告发布之日起至2026年</w:t>
      </w:r>
      <w:r>
        <w:rPr>
          <w:rFonts w:hint="eastAsia"/>
          <w:sz w:val="24"/>
          <w:szCs w:val="24"/>
          <w:highlight w:val="none"/>
          <w:lang w:val="en-US" w:eastAsia="zh-CN"/>
        </w:rPr>
        <w:t>10</w:t>
      </w:r>
      <w:r>
        <w:rPr>
          <w:rFonts w:hint="default"/>
          <w:sz w:val="24"/>
          <w:szCs w:val="24"/>
          <w:highlight w:val="none"/>
          <w:lang w:val="en-US" w:eastAsia="zh-CN"/>
        </w:rPr>
        <w:t>月</w:t>
      </w:r>
      <w:r>
        <w:rPr>
          <w:rFonts w:hint="eastAsia"/>
          <w:sz w:val="24"/>
          <w:szCs w:val="24"/>
          <w:highlight w:val="none"/>
          <w:lang w:val="en-US" w:eastAsia="zh-CN"/>
        </w:rPr>
        <w:t>10</w:t>
      </w:r>
      <w:r>
        <w:rPr>
          <w:rFonts w:hint="default"/>
          <w:sz w:val="24"/>
          <w:szCs w:val="24"/>
          <w:highlight w:val="none"/>
          <w:lang w:val="en-US" w:eastAsia="zh-CN"/>
        </w:rPr>
        <w:t>日（星期</w:t>
      </w:r>
      <w:r>
        <w:rPr>
          <w:rFonts w:hint="eastAsia"/>
          <w:sz w:val="24"/>
          <w:szCs w:val="24"/>
          <w:highlight w:val="none"/>
          <w:lang w:val="en-US" w:eastAsia="zh-CN"/>
        </w:rPr>
        <w:t>六</w:t>
      </w:r>
      <w:bookmarkStart w:id="24" w:name="_GoBack"/>
      <w:bookmarkEnd w:id="24"/>
      <w:r>
        <w:rPr>
          <w:rFonts w:hint="default"/>
          <w:sz w:val="24"/>
          <w:szCs w:val="24"/>
          <w:highlight w:val="none"/>
          <w:lang w:val="en-US" w:eastAsia="zh-CN"/>
        </w:rPr>
        <w:t>）15:00，评选时参评单位</w:t>
      </w:r>
      <w:r>
        <w:rPr>
          <w:rFonts w:hint="eastAsia"/>
          <w:sz w:val="24"/>
          <w:szCs w:val="24"/>
          <w:highlight w:val="none"/>
          <w:lang w:val="en-US" w:eastAsia="zh-CN"/>
        </w:rPr>
        <w:t>无须</w:t>
      </w:r>
      <w:r>
        <w:rPr>
          <w:rFonts w:hint="default"/>
          <w:sz w:val="24"/>
          <w:szCs w:val="24"/>
          <w:highlight w:val="none"/>
          <w:lang w:val="en-US" w:eastAsia="zh-CN"/>
        </w:rPr>
        <w:t>参加。</w:t>
      </w:r>
    </w:p>
    <w:p w14:paraId="447089CD">
      <w:pPr>
        <w:bidi w:val="0"/>
        <w:rPr>
          <w:rFonts w:hint="default"/>
          <w:sz w:val="24"/>
          <w:szCs w:val="24"/>
          <w:highlight w:val="none"/>
          <w:lang w:val="en-US" w:eastAsia="zh-CN"/>
        </w:rPr>
      </w:pPr>
      <w:r>
        <w:rPr>
          <w:rFonts w:hint="default"/>
          <w:sz w:val="24"/>
          <w:szCs w:val="24"/>
          <w:highlight w:val="none"/>
          <w:lang w:val="en-US" w:eastAsia="zh-CN"/>
        </w:rPr>
        <w:t>参评文件数量与格式：</w:t>
      </w:r>
      <w:r>
        <w:rPr>
          <w:rFonts w:hint="default"/>
          <w:b w:val="0"/>
          <w:bCs w:val="0"/>
          <w:sz w:val="24"/>
          <w:szCs w:val="24"/>
          <w:highlight w:val="none"/>
          <w:lang w:val="en-US" w:eastAsia="zh-CN"/>
        </w:rPr>
        <w:t>壹份正本文件，壹份副本文件</w:t>
      </w:r>
      <w:r>
        <w:rPr>
          <w:rFonts w:hint="default"/>
          <w:sz w:val="24"/>
          <w:szCs w:val="24"/>
          <w:highlight w:val="none"/>
          <w:lang w:val="en-US" w:eastAsia="zh-CN"/>
        </w:rPr>
        <w:t>。参评文件必须按评选文件规定的格式进行密封、标注，并加盖单位公章或按规定签署。封面请注明“</w:t>
      </w:r>
      <w:r>
        <w:rPr>
          <w:rFonts w:hint="eastAsia"/>
          <w:sz w:val="24"/>
          <w:szCs w:val="24"/>
          <w:highlight w:val="none"/>
          <w:lang w:val="en-US" w:eastAsia="zh-CN"/>
        </w:rPr>
        <w:t>办公用品采购项目</w:t>
      </w:r>
      <w:r>
        <w:rPr>
          <w:rFonts w:hint="default"/>
          <w:sz w:val="24"/>
          <w:szCs w:val="24"/>
          <w:highlight w:val="none"/>
          <w:lang w:val="en-US" w:eastAsia="zh-CN"/>
        </w:rPr>
        <w:t>”</w:t>
      </w:r>
      <w:r>
        <w:rPr>
          <w:rFonts w:hint="eastAsia"/>
          <w:sz w:val="24"/>
          <w:szCs w:val="24"/>
          <w:highlight w:val="none"/>
          <w:lang w:val="en-US" w:eastAsia="zh-CN"/>
        </w:rPr>
        <w:t>，</w:t>
      </w:r>
      <w:r>
        <w:rPr>
          <w:rFonts w:hint="default"/>
          <w:sz w:val="24"/>
          <w:szCs w:val="24"/>
          <w:highlight w:val="none"/>
          <w:lang w:val="en-US" w:eastAsia="zh-CN"/>
        </w:rPr>
        <w:t>以免与其他项目混淆。</w:t>
      </w:r>
      <w:r>
        <w:rPr>
          <w:rFonts w:hint="eastAsia"/>
          <w:sz w:val="24"/>
          <w:szCs w:val="24"/>
          <w:highlight w:val="none"/>
          <w:lang w:val="en-US" w:eastAsia="zh-CN"/>
        </w:rPr>
        <w:t>并将可编辑报价报表发送至邮箱zsbus_auditing@163.com。</w:t>
      </w:r>
    </w:p>
    <w:p w14:paraId="2F1D0677">
      <w:pPr>
        <w:bidi w:val="0"/>
        <w:rPr>
          <w:rFonts w:hint="default"/>
          <w:sz w:val="24"/>
          <w:szCs w:val="24"/>
          <w:highlight w:val="none"/>
          <w:lang w:val="en-US" w:eastAsia="zh-CN"/>
        </w:rPr>
      </w:pPr>
      <w:r>
        <w:rPr>
          <w:rFonts w:hint="default"/>
          <w:sz w:val="24"/>
          <w:szCs w:val="24"/>
          <w:highlight w:val="none"/>
          <w:lang w:val="en-US" w:eastAsia="zh-CN"/>
        </w:rPr>
        <w:t>递交地址及收件人：广东省中山市南区城南三路38号中山公交集团二楼开评选室，彭先生，15972926258</w:t>
      </w:r>
    </w:p>
    <w:p w14:paraId="5FCC1B5B">
      <w:pPr>
        <w:bidi w:val="0"/>
        <w:rPr>
          <w:rFonts w:hint="default"/>
          <w:sz w:val="24"/>
          <w:szCs w:val="24"/>
          <w:highlight w:val="none"/>
          <w:lang w:val="en-US" w:eastAsia="zh-CN"/>
        </w:rPr>
      </w:pPr>
      <w:r>
        <w:rPr>
          <w:rFonts w:hint="default"/>
          <w:sz w:val="24"/>
          <w:szCs w:val="24"/>
          <w:highlight w:val="none"/>
          <w:lang w:val="en-US" w:eastAsia="zh-CN"/>
        </w:rPr>
        <w:t>邮寄说明：本项目接受邮寄方式递交（邮寄时效须自行掌握），以采购单位实际收到参评文件的时间为准。一律不接受运费到付，若发生运费到付情况，收件方有权作拒收或退件处理，相关责任由参评单位自行承担。</w:t>
      </w:r>
    </w:p>
    <w:p w14:paraId="1BA3E7CC">
      <w:pPr>
        <w:bidi w:val="0"/>
        <w:rPr>
          <w:rFonts w:hint="default"/>
          <w:sz w:val="24"/>
          <w:szCs w:val="24"/>
          <w:highlight w:val="none"/>
          <w:lang w:val="en-US" w:eastAsia="zh-CN"/>
        </w:rPr>
      </w:pPr>
      <w:r>
        <w:rPr>
          <w:rFonts w:hint="default"/>
          <w:sz w:val="24"/>
          <w:szCs w:val="24"/>
          <w:highlight w:val="none"/>
          <w:lang w:val="en-US" w:eastAsia="zh-CN"/>
        </w:rPr>
        <w:t>七、采购单位联系方式</w:t>
      </w:r>
    </w:p>
    <w:p w14:paraId="0FFA7B22">
      <w:pPr>
        <w:bidi w:val="0"/>
        <w:rPr>
          <w:rFonts w:hint="default"/>
          <w:sz w:val="24"/>
          <w:szCs w:val="24"/>
          <w:highlight w:val="none"/>
          <w:lang w:val="en-US" w:eastAsia="zh-CN"/>
        </w:rPr>
      </w:pPr>
      <w:r>
        <w:rPr>
          <w:rFonts w:hint="default"/>
          <w:sz w:val="24"/>
          <w:szCs w:val="24"/>
          <w:highlight w:val="none"/>
          <w:lang w:val="en-US" w:eastAsia="zh-CN"/>
        </w:rPr>
        <w:t>（一）联系人及联系电话：</w:t>
      </w:r>
      <w:r>
        <w:rPr>
          <w:rFonts w:hint="eastAsia"/>
          <w:sz w:val="24"/>
          <w:szCs w:val="24"/>
          <w:highlight w:val="none"/>
          <w:lang w:val="en-US" w:eastAsia="zh-CN"/>
        </w:rPr>
        <w:t>周</w:t>
      </w:r>
      <w:r>
        <w:rPr>
          <w:rFonts w:hint="default"/>
          <w:sz w:val="24"/>
          <w:szCs w:val="24"/>
          <w:highlight w:val="none"/>
          <w:lang w:val="en-US" w:eastAsia="zh-CN"/>
        </w:rPr>
        <w:t>先生</w:t>
      </w:r>
      <w:r>
        <w:rPr>
          <w:rFonts w:hint="eastAsia"/>
          <w:sz w:val="24"/>
          <w:szCs w:val="24"/>
          <w:highlight w:val="none"/>
          <w:lang w:val="en-US" w:eastAsia="zh-CN"/>
        </w:rPr>
        <w:t>15907653343</w:t>
      </w:r>
      <w:r>
        <w:rPr>
          <w:rFonts w:hint="default"/>
          <w:sz w:val="24"/>
          <w:szCs w:val="24"/>
          <w:highlight w:val="none"/>
          <w:lang w:val="en-US" w:eastAsia="zh-CN"/>
        </w:rPr>
        <w:t>，0760</w:t>
      </w:r>
      <w:r>
        <w:rPr>
          <w:rFonts w:hint="eastAsia"/>
          <w:sz w:val="24"/>
          <w:szCs w:val="24"/>
          <w:highlight w:val="none"/>
          <w:lang w:val="en-US" w:eastAsia="zh-CN"/>
        </w:rPr>
        <w:t>—23333699</w:t>
      </w:r>
    </w:p>
    <w:p w14:paraId="6E9EEE29">
      <w:pPr>
        <w:bidi w:val="0"/>
        <w:rPr>
          <w:rFonts w:hint="default"/>
          <w:sz w:val="24"/>
          <w:szCs w:val="24"/>
          <w:highlight w:val="none"/>
          <w:lang w:val="en-US" w:eastAsia="zh-CN"/>
        </w:rPr>
      </w:pPr>
      <w:r>
        <w:rPr>
          <w:rFonts w:hint="default"/>
          <w:sz w:val="24"/>
          <w:szCs w:val="24"/>
          <w:highlight w:val="none"/>
          <w:lang w:val="en-US" w:eastAsia="zh-CN"/>
        </w:rPr>
        <w:t>（二）联系地址：中山市南区城南三路38号</w:t>
      </w:r>
    </w:p>
    <w:p w14:paraId="756D11B9">
      <w:pPr>
        <w:bidi w:val="0"/>
        <w:rPr>
          <w:rFonts w:hint="eastAsia"/>
          <w:sz w:val="24"/>
          <w:szCs w:val="24"/>
          <w:highlight w:val="none"/>
          <w:lang w:val="en-US" w:eastAsia="zh-CN"/>
        </w:rPr>
      </w:pPr>
    </w:p>
    <w:p w14:paraId="5A09FD56">
      <w:pPr>
        <w:bidi w:val="0"/>
        <w:rPr>
          <w:rFonts w:hint="eastAsia"/>
          <w:sz w:val="24"/>
          <w:szCs w:val="24"/>
          <w:highlight w:val="none"/>
          <w:lang w:val="en-US" w:eastAsia="zh-CN"/>
        </w:rPr>
      </w:pPr>
    </w:p>
    <w:p w14:paraId="29C20694">
      <w:pPr>
        <w:bidi w:val="0"/>
        <w:jc w:val="right"/>
        <w:rPr>
          <w:rFonts w:hint="eastAsia"/>
          <w:sz w:val="24"/>
          <w:szCs w:val="24"/>
          <w:highlight w:val="none"/>
          <w:lang w:val="en-US" w:eastAsia="zh-CN"/>
        </w:rPr>
      </w:pPr>
      <w:r>
        <w:rPr>
          <w:rFonts w:hint="eastAsia"/>
          <w:sz w:val="24"/>
          <w:szCs w:val="24"/>
          <w:highlight w:val="none"/>
          <w:lang w:val="en-US" w:eastAsia="zh-CN"/>
        </w:rPr>
        <w:t>中山市公共交通运输集团有限公司</w:t>
      </w:r>
    </w:p>
    <w:p w14:paraId="7842754A">
      <w:pPr>
        <w:bidi w:val="0"/>
        <w:ind w:firstLine="6240" w:firstLineChars="2600"/>
        <w:rPr>
          <w:rFonts w:hint="default"/>
          <w:sz w:val="24"/>
          <w:szCs w:val="24"/>
          <w:highlight w:val="none"/>
          <w:lang w:val="en-US" w:eastAsia="zh-CN"/>
        </w:rPr>
      </w:pPr>
      <w:r>
        <w:rPr>
          <w:rFonts w:hint="eastAsia"/>
          <w:sz w:val="24"/>
          <w:szCs w:val="24"/>
          <w:highlight w:val="none"/>
          <w:lang w:val="en-US" w:eastAsia="zh-CN"/>
        </w:rPr>
        <w:t>2026年9月23日</w:t>
      </w:r>
    </w:p>
    <w:p w14:paraId="4B7479D8">
      <w:pPr>
        <w:rPr>
          <w:rFonts w:hint="default"/>
          <w:highlight w:val="none"/>
          <w:lang w:val="en-US" w:eastAsia="zh-CN"/>
        </w:rPr>
      </w:pPr>
      <w:r>
        <w:rPr>
          <w:rFonts w:hint="default"/>
          <w:highlight w:val="none"/>
          <w:lang w:val="en-US" w:eastAsia="zh-CN"/>
        </w:rPr>
        <w:br w:type="page"/>
      </w:r>
    </w:p>
    <w:p w14:paraId="2859C68B">
      <w:pPr>
        <w:pStyle w:val="4"/>
        <w:numPr>
          <w:ilvl w:val="0"/>
          <w:numId w:val="0"/>
        </w:numPr>
        <w:bidi w:val="0"/>
        <w:rPr>
          <w:rFonts w:hint="default"/>
          <w:highlight w:val="none"/>
        </w:rPr>
      </w:pPr>
      <w:r>
        <w:rPr>
          <w:rFonts w:hint="eastAsia" w:ascii="Times New Roman" w:hAnsi="Times New Roman" w:eastAsia="黑体" w:cs="Times New Roman"/>
          <w:color w:val="auto"/>
          <w:spacing w:val="0"/>
          <w:kern w:val="2"/>
          <w:sz w:val="32"/>
          <w:szCs w:val="32"/>
          <w:highlight w:val="none"/>
          <w:lang w:val="en-US" w:eastAsia="zh-CN" w:bidi="ar-SA"/>
        </w:rPr>
        <w:t>第二部分</w:t>
      </w:r>
      <w:r>
        <w:rPr>
          <w:rFonts w:hint="default"/>
          <w:highlight w:val="none"/>
        </w:rPr>
        <w:t>用户需求书</w:t>
      </w:r>
    </w:p>
    <w:p w14:paraId="0B72B38F">
      <w:pPr>
        <w:pStyle w:val="5"/>
        <w:numPr>
          <w:ilvl w:val="0"/>
          <w:numId w:val="0"/>
        </w:numPr>
        <w:bidi w:val="0"/>
        <w:ind w:firstLine="480" w:firstLineChars="20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一、</w:t>
      </w:r>
      <w:r>
        <w:rPr>
          <w:rFonts w:hint="eastAsia" w:ascii="黑体" w:hAnsi="黑体" w:eastAsia="黑体" w:cs="黑体"/>
          <w:b w:val="0"/>
          <w:bCs/>
          <w:sz w:val="24"/>
          <w:szCs w:val="24"/>
          <w:highlight w:val="none"/>
          <w:lang w:val="en-US" w:eastAsia="zh-CN"/>
        </w:rPr>
        <w:t>总体要求</w:t>
      </w:r>
    </w:p>
    <w:p w14:paraId="465150E3">
      <w:pPr>
        <w:bidi w:val="0"/>
        <w:rPr>
          <w:rFonts w:hint="default"/>
          <w:sz w:val="24"/>
          <w:szCs w:val="24"/>
          <w:highlight w:val="none"/>
          <w:lang w:val="en-US" w:eastAsia="zh-CN"/>
        </w:rPr>
      </w:pPr>
      <w:r>
        <w:rPr>
          <w:rFonts w:hint="default"/>
          <w:sz w:val="24"/>
          <w:szCs w:val="24"/>
          <w:highlight w:val="none"/>
          <w:lang w:val="en-US" w:eastAsia="zh-CN"/>
        </w:rPr>
        <w:t>1</w:t>
      </w:r>
      <w:r>
        <w:rPr>
          <w:rFonts w:hint="eastAsia"/>
          <w:sz w:val="24"/>
          <w:szCs w:val="24"/>
          <w:highlight w:val="none"/>
          <w:lang w:val="en-US" w:eastAsia="zh-CN"/>
        </w:rPr>
        <w:t>.</w:t>
      </w:r>
      <w:r>
        <w:rPr>
          <w:rFonts w:hint="default"/>
          <w:sz w:val="24"/>
          <w:szCs w:val="24"/>
          <w:highlight w:val="none"/>
          <w:lang w:val="en-US" w:eastAsia="zh-CN"/>
        </w:rPr>
        <w:t>本项目只接受唯一方案报价。</w:t>
      </w:r>
    </w:p>
    <w:p w14:paraId="279F2ED4">
      <w:pPr>
        <w:bidi w:val="0"/>
        <w:rPr>
          <w:rFonts w:hint="default"/>
          <w:sz w:val="24"/>
          <w:szCs w:val="24"/>
          <w:highlight w:val="none"/>
          <w:lang w:val="en-US" w:eastAsia="zh-CN"/>
        </w:rPr>
      </w:pPr>
      <w:r>
        <w:rPr>
          <w:rFonts w:hint="default"/>
          <w:sz w:val="24"/>
          <w:szCs w:val="24"/>
          <w:highlight w:val="none"/>
          <w:lang w:val="en-US" w:eastAsia="zh-CN"/>
        </w:rPr>
        <w:t>2</w:t>
      </w:r>
      <w:r>
        <w:rPr>
          <w:rFonts w:hint="eastAsia"/>
          <w:sz w:val="24"/>
          <w:szCs w:val="24"/>
          <w:highlight w:val="none"/>
          <w:lang w:val="en-US" w:eastAsia="zh-CN"/>
        </w:rPr>
        <w:t>.</w:t>
      </w:r>
      <w:r>
        <w:rPr>
          <w:rFonts w:hint="default"/>
          <w:sz w:val="24"/>
          <w:szCs w:val="24"/>
          <w:highlight w:val="none"/>
          <w:lang w:val="en-US" w:eastAsia="zh-CN"/>
        </w:rPr>
        <w:t>未经</w:t>
      </w:r>
      <w:r>
        <w:rPr>
          <w:rFonts w:hint="eastAsia"/>
          <w:sz w:val="24"/>
          <w:szCs w:val="24"/>
          <w:highlight w:val="none"/>
          <w:lang w:val="en-US" w:eastAsia="zh-CN"/>
        </w:rPr>
        <w:t>采购单位</w:t>
      </w:r>
      <w:r>
        <w:rPr>
          <w:rFonts w:hint="default"/>
          <w:sz w:val="24"/>
          <w:szCs w:val="24"/>
          <w:highlight w:val="none"/>
          <w:lang w:val="en-US" w:eastAsia="zh-CN"/>
        </w:rPr>
        <w:t>书面同意，中标人不得以任何方式转包或违法分包本项目。</w:t>
      </w:r>
    </w:p>
    <w:p w14:paraId="2B158B32">
      <w:pPr>
        <w:bidi w:val="0"/>
        <w:rPr>
          <w:rFonts w:hint="default"/>
          <w:sz w:val="24"/>
          <w:szCs w:val="24"/>
          <w:highlight w:val="none"/>
          <w:lang w:val="en-US" w:eastAsia="zh-CN"/>
        </w:rPr>
      </w:pPr>
      <w:r>
        <w:rPr>
          <w:rFonts w:hint="default"/>
          <w:sz w:val="24"/>
          <w:szCs w:val="24"/>
          <w:highlight w:val="none"/>
          <w:lang w:val="en-US" w:eastAsia="zh-CN"/>
        </w:rPr>
        <w:t>3</w:t>
      </w:r>
      <w:r>
        <w:rPr>
          <w:rFonts w:hint="eastAsia"/>
          <w:sz w:val="24"/>
          <w:szCs w:val="24"/>
          <w:highlight w:val="none"/>
          <w:lang w:val="en-US" w:eastAsia="zh-CN"/>
        </w:rPr>
        <w:t>.</w:t>
      </w:r>
      <w:r>
        <w:rPr>
          <w:rFonts w:hint="default"/>
          <w:sz w:val="24"/>
          <w:szCs w:val="24"/>
          <w:highlight w:val="none"/>
          <w:lang w:val="en-US" w:eastAsia="zh-CN"/>
        </w:rPr>
        <w:t>本项目由中标人负责</w:t>
      </w:r>
      <w:r>
        <w:rPr>
          <w:rFonts w:hint="eastAsia"/>
          <w:sz w:val="24"/>
          <w:szCs w:val="24"/>
          <w:highlight w:val="none"/>
          <w:lang w:val="en-US" w:eastAsia="zh-CN"/>
        </w:rPr>
        <w:t>评选文件</w:t>
      </w:r>
      <w:r>
        <w:rPr>
          <w:rFonts w:hint="default"/>
          <w:sz w:val="24"/>
          <w:szCs w:val="24"/>
          <w:highlight w:val="none"/>
          <w:lang w:val="en-US" w:eastAsia="zh-CN"/>
        </w:rPr>
        <w:t>对中标人要求的一切事宜及责任，如果供应商在中标并签署合同后，在项目实施过程中出现投标报价内容的任何遗漏，均由中标人提供，</w:t>
      </w:r>
      <w:r>
        <w:rPr>
          <w:rFonts w:hint="eastAsia"/>
          <w:sz w:val="24"/>
          <w:szCs w:val="24"/>
          <w:highlight w:val="none"/>
          <w:lang w:val="en-US" w:eastAsia="zh-CN"/>
        </w:rPr>
        <w:t>采购单位</w:t>
      </w:r>
      <w:r>
        <w:rPr>
          <w:rFonts w:hint="default"/>
          <w:sz w:val="24"/>
          <w:szCs w:val="24"/>
          <w:highlight w:val="none"/>
          <w:lang w:val="en-US" w:eastAsia="zh-CN"/>
        </w:rPr>
        <w:t>将不再支付任何费用。</w:t>
      </w:r>
    </w:p>
    <w:p w14:paraId="791988B6">
      <w:pPr>
        <w:bidi w:val="0"/>
        <w:rPr>
          <w:rFonts w:hint="default"/>
          <w:sz w:val="24"/>
          <w:szCs w:val="24"/>
          <w:highlight w:val="none"/>
          <w:lang w:val="en-US" w:eastAsia="zh-CN"/>
        </w:rPr>
      </w:pPr>
      <w:r>
        <w:rPr>
          <w:rFonts w:hint="default"/>
          <w:sz w:val="24"/>
          <w:szCs w:val="24"/>
          <w:highlight w:val="none"/>
          <w:lang w:val="en-US" w:eastAsia="zh-CN"/>
        </w:rPr>
        <w:t>4</w:t>
      </w:r>
      <w:r>
        <w:rPr>
          <w:rFonts w:hint="eastAsia"/>
          <w:sz w:val="24"/>
          <w:szCs w:val="24"/>
          <w:highlight w:val="none"/>
          <w:lang w:val="en-US" w:eastAsia="zh-CN"/>
        </w:rPr>
        <w:t>.</w:t>
      </w:r>
      <w:r>
        <w:rPr>
          <w:rFonts w:hint="default"/>
          <w:sz w:val="24"/>
          <w:szCs w:val="24"/>
          <w:highlight w:val="none"/>
          <w:lang w:val="en-US" w:eastAsia="zh-CN"/>
        </w:rPr>
        <w:t>本</w:t>
      </w:r>
      <w:r>
        <w:rPr>
          <w:rFonts w:hint="eastAsia"/>
          <w:sz w:val="24"/>
          <w:szCs w:val="24"/>
          <w:highlight w:val="none"/>
          <w:lang w:val="en-US" w:eastAsia="zh-CN"/>
        </w:rPr>
        <w:t>评选文件</w:t>
      </w:r>
      <w:r>
        <w:rPr>
          <w:rFonts w:hint="default"/>
          <w:sz w:val="24"/>
          <w:szCs w:val="24"/>
          <w:highlight w:val="none"/>
          <w:lang w:val="en-US" w:eastAsia="zh-CN"/>
        </w:rPr>
        <w:t>中凡标有“★”的地方均被视为重要的指标要求。供应商要特别加以注意，必须对此具体、明确响应并完全满足这些要求。否则若有一项带“★”的指标未响应或不满足，将视为未实质性响应</w:t>
      </w:r>
      <w:r>
        <w:rPr>
          <w:rFonts w:hint="eastAsia"/>
          <w:sz w:val="24"/>
          <w:szCs w:val="24"/>
          <w:highlight w:val="none"/>
          <w:lang w:val="en-US" w:eastAsia="zh-CN"/>
        </w:rPr>
        <w:t>评选文件</w:t>
      </w:r>
      <w:r>
        <w:rPr>
          <w:rFonts w:hint="default"/>
          <w:sz w:val="24"/>
          <w:szCs w:val="24"/>
          <w:highlight w:val="none"/>
          <w:lang w:val="en-US" w:eastAsia="zh-CN"/>
        </w:rPr>
        <w:t>要求。</w:t>
      </w:r>
    </w:p>
    <w:p w14:paraId="4AEC974A">
      <w:pPr>
        <w:bidi w:val="0"/>
        <w:rPr>
          <w:rFonts w:hint="default"/>
          <w:sz w:val="24"/>
          <w:szCs w:val="24"/>
          <w:highlight w:val="none"/>
          <w:lang w:val="en-US" w:eastAsia="zh-CN"/>
        </w:rPr>
      </w:pPr>
      <w:r>
        <w:rPr>
          <w:rFonts w:hint="default"/>
          <w:sz w:val="24"/>
          <w:szCs w:val="24"/>
          <w:highlight w:val="none"/>
          <w:lang w:val="en-US" w:eastAsia="zh-CN"/>
        </w:rPr>
        <w:t>5</w:t>
      </w:r>
      <w:r>
        <w:rPr>
          <w:rFonts w:hint="eastAsia"/>
          <w:sz w:val="24"/>
          <w:szCs w:val="24"/>
          <w:highlight w:val="none"/>
          <w:lang w:val="en-US" w:eastAsia="zh-CN"/>
        </w:rPr>
        <w:t>.</w:t>
      </w:r>
      <w:r>
        <w:rPr>
          <w:rFonts w:hint="default"/>
          <w:sz w:val="24"/>
          <w:szCs w:val="24"/>
          <w:highlight w:val="none"/>
          <w:lang w:val="en-US" w:eastAsia="zh-CN"/>
        </w:rPr>
        <w:t>本项目协议供货期限</w:t>
      </w:r>
      <w:r>
        <w:rPr>
          <w:rFonts w:hint="eastAsia"/>
          <w:sz w:val="24"/>
          <w:szCs w:val="24"/>
          <w:highlight w:val="none"/>
          <w:lang w:val="en-US" w:eastAsia="zh-CN"/>
        </w:rPr>
        <w:t>约</w:t>
      </w:r>
      <w:r>
        <w:rPr>
          <w:rFonts w:hint="default"/>
          <w:sz w:val="24"/>
          <w:szCs w:val="24"/>
          <w:highlight w:val="none"/>
          <w:lang w:val="en-US" w:eastAsia="zh-CN"/>
        </w:rPr>
        <w:t>3年，自双方签订供货协议合同之日算起</w:t>
      </w:r>
      <w:r>
        <w:rPr>
          <w:rFonts w:hint="eastAsia"/>
          <w:sz w:val="24"/>
          <w:szCs w:val="24"/>
          <w:highlight w:val="none"/>
          <w:lang w:val="en-US" w:eastAsia="zh-CN"/>
        </w:rPr>
        <w:t>至2029年10月10日</w:t>
      </w:r>
      <w:r>
        <w:rPr>
          <w:rFonts w:hint="default"/>
          <w:sz w:val="24"/>
          <w:szCs w:val="24"/>
          <w:highlight w:val="none"/>
          <w:lang w:val="en-US" w:eastAsia="zh-CN"/>
        </w:rPr>
        <w:t>，项目以实际采购数量作为最终结算依据。本次招标为协议供货资格的取得，并不意味商品的成交，中标人确定后，</w:t>
      </w:r>
      <w:r>
        <w:rPr>
          <w:rFonts w:hint="eastAsia"/>
          <w:sz w:val="24"/>
          <w:szCs w:val="24"/>
          <w:highlight w:val="none"/>
          <w:lang w:val="en-US" w:eastAsia="zh-CN"/>
        </w:rPr>
        <w:t>采购单位</w:t>
      </w:r>
      <w:r>
        <w:rPr>
          <w:rFonts w:hint="default"/>
          <w:sz w:val="24"/>
          <w:szCs w:val="24"/>
          <w:highlight w:val="none"/>
          <w:lang w:val="en-US" w:eastAsia="zh-CN"/>
        </w:rPr>
        <w:t>将根据实际情况向协议供货商采购其所需用品，不</w:t>
      </w:r>
      <w:r>
        <w:rPr>
          <w:rFonts w:hint="eastAsia"/>
          <w:sz w:val="24"/>
          <w:szCs w:val="24"/>
          <w:highlight w:val="none"/>
          <w:lang w:val="en-US" w:eastAsia="zh-CN"/>
        </w:rPr>
        <w:t>得</w:t>
      </w:r>
      <w:r>
        <w:rPr>
          <w:rFonts w:hint="default"/>
          <w:sz w:val="24"/>
          <w:szCs w:val="24"/>
          <w:highlight w:val="none"/>
          <w:lang w:val="en-US" w:eastAsia="zh-CN"/>
        </w:rPr>
        <w:t>保证采购的具体数额。</w:t>
      </w:r>
    </w:p>
    <w:p w14:paraId="6BB83411">
      <w:pPr>
        <w:bidi w:val="0"/>
        <w:rPr>
          <w:rFonts w:hint="default"/>
          <w:sz w:val="24"/>
          <w:szCs w:val="24"/>
          <w:highlight w:val="none"/>
          <w:lang w:val="en-US" w:eastAsia="zh-CN"/>
        </w:rPr>
      </w:pPr>
      <w:r>
        <w:rPr>
          <w:rFonts w:hint="default"/>
          <w:sz w:val="24"/>
          <w:szCs w:val="24"/>
          <w:highlight w:val="none"/>
          <w:lang w:val="en-US" w:eastAsia="zh-CN"/>
        </w:rPr>
        <w:t>6</w:t>
      </w:r>
      <w:r>
        <w:rPr>
          <w:rFonts w:hint="eastAsia"/>
          <w:sz w:val="24"/>
          <w:szCs w:val="24"/>
          <w:highlight w:val="none"/>
          <w:lang w:val="en-US" w:eastAsia="zh-CN"/>
        </w:rPr>
        <w:t>.参评人</w:t>
      </w:r>
      <w:r>
        <w:rPr>
          <w:rFonts w:hint="default"/>
          <w:sz w:val="24"/>
          <w:szCs w:val="24"/>
          <w:highlight w:val="none"/>
          <w:lang w:val="en-US" w:eastAsia="zh-CN"/>
        </w:rPr>
        <w:t>可以任意选择一个采购包或同时选择多个采购包进行投标，但必须以采购包为单位对一个采购包内所有内容进行投标，不允许只对采购包内部分内容进行投标。</w:t>
      </w:r>
    </w:p>
    <w:p w14:paraId="199CCD84">
      <w:pPr>
        <w:pStyle w:val="5"/>
        <w:numPr>
          <w:ilvl w:val="0"/>
          <w:numId w:val="0"/>
        </w:numPr>
        <w:bidi w:val="0"/>
        <w:ind w:firstLine="480" w:firstLineChars="20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二、</w:t>
      </w:r>
      <w:r>
        <w:rPr>
          <w:rFonts w:hint="eastAsia" w:ascii="黑体" w:hAnsi="黑体" w:eastAsia="黑体" w:cs="黑体"/>
          <w:b w:val="0"/>
          <w:bCs/>
          <w:sz w:val="24"/>
          <w:szCs w:val="24"/>
          <w:highlight w:val="none"/>
          <w:lang w:val="en-US" w:eastAsia="zh-CN"/>
        </w:rPr>
        <w:t>采购内容及需求</w:t>
      </w:r>
    </w:p>
    <w:p w14:paraId="75F049FE">
      <w:pPr>
        <w:pStyle w:val="5"/>
        <w:numPr>
          <w:ilvl w:val="0"/>
          <w:numId w:val="0"/>
        </w:numPr>
        <w:bidi w:val="0"/>
        <w:ind w:firstLine="480" w:firstLineChars="200"/>
        <w:rPr>
          <w:rFonts w:hint="default" w:ascii="Times New Roman" w:hAnsi="Times New Roman" w:eastAsia="宋体" w:cs="Times New Roman"/>
          <w:b w:val="0"/>
          <w:color w:val="auto"/>
          <w:spacing w:val="0"/>
          <w:kern w:val="2"/>
          <w:sz w:val="24"/>
          <w:szCs w:val="24"/>
          <w:highlight w:val="none"/>
          <w:lang w:val="en-US" w:eastAsia="zh-CN" w:bidi="ar-SA"/>
        </w:rPr>
      </w:pPr>
      <w:r>
        <w:rPr>
          <w:rFonts w:hint="default" w:ascii="Times New Roman" w:hAnsi="Times New Roman" w:eastAsia="宋体" w:cs="Times New Roman"/>
          <w:b w:val="0"/>
          <w:color w:val="auto"/>
          <w:spacing w:val="0"/>
          <w:kern w:val="2"/>
          <w:sz w:val="24"/>
          <w:szCs w:val="24"/>
          <w:highlight w:val="none"/>
          <w:lang w:val="en-US" w:eastAsia="zh-CN" w:bidi="ar-SA"/>
        </w:rPr>
        <w:t>本项目分设3个包组，分别为01包：文具用品类，02包：印刷品类，03包：打印耗材类</w:t>
      </w:r>
      <w:r>
        <w:rPr>
          <w:rFonts w:hint="eastAsia" w:ascii="Times New Roman" w:hAnsi="Times New Roman" w:eastAsia="宋体" w:cs="Times New Roman"/>
          <w:b w:val="0"/>
          <w:color w:val="auto"/>
          <w:spacing w:val="0"/>
          <w:kern w:val="2"/>
          <w:sz w:val="24"/>
          <w:szCs w:val="24"/>
          <w:highlight w:val="none"/>
          <w:lang w:val="en-US" w:eastAsia="zh-CN" w:bidi="ar-SA"/>
        </w:rPr>
        <w:t>，每个标包</w:t>
      </w:r>
      <w:r>
        <w:rPr>
          <w:rFonts w:hint="default" w:ascii="Times New Roman" w:hAnsi="Times New Roman" w:eastAsia="宋体" w:cs="Times New Roman"/>
          <w:b w:val="0"/>
          <w:color w:val="auto"/>
          <w:spacing w:val="0"/>
          <w:kern w:val="2"/>
          <w:sz w:val="24"/>
          <w:szCs w:val="24"/>
          <w:highlight w:val="none"/>
          <w:lang w:val="en-US" w:eastAsia="zh-CN" w:bidi="ar-SA"/>
        </w:rPr>
        <w:t>确认1家中标供应商</w:t>
      </w:r>
      <w:r>
        <w:rPr>
          <w:rFonts w:hint="eastAsia" w:eastAsia="宋体" w:cs="Times New Roman"/>
          <w:b w:val="0"/>
          <w:color w:val="auto"/>
          <w:spacing w:val="0"/>
          <w:kern w:val="2"/>
          <w:sz w:val="24"/>
          <w:szCs w:val="24"/>
          <w:highlight w:val="none"/>
          <w:lang w:val="en-US" w:eastAsia="zh-CN" w:bidi="ar-SA"/>
        </w:rPr>
        <w:t>，具体如下：</w:t>
      </w:r>
    </w:p>
    <w:tbl>
      <w:tblPr>
        <w:tblStyle w:val="17"/>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2277"/>
        <w:gridCol w:w="5462"/>
      </w:tblGrid>
      <w:tr w14:paraId="47E3F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717" w:type="pct"/>
            <w:tcBorders>
              <w:top w:val="single" w:color="auto" w:sz="12" w:space="0"/>
              <w:bottom w:val="double" w:color="auto" w:sz="4" w:space="0"/>
            </w:tcBorders>
            <w:shd w:val="clear" w:color="auto" w:fill="EEECE1"/>
            <w:noWrap w:val="0"/>
            <w:vAlign w:val="center"/>
          </w:tcPr>
          <w:p w14:paraId="5965FA1A">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包组号</w:t>
            </w:r>
          </w:p>
        </w:tc>
        <w:tc>
          <w:tcPr>
            <w:tcW w:w="1240" w:type="pct"/>
            <w:tcBorders>
              <w:top w:val="single" w:color="auto" w:sz="12" w:space="0"/>
              <w:bottom w:val="double" w:color="auto" w:sz="4" w:space="0"/>
            </w:tcBorders>
            <w:shd w:val="clear" w:color="auto" w:fill="EEECE1"/>
            <w:noWrap w:val="0"/>
            <w:vAlign w:val="center"/>
          </w:tcPr>
          <w:p w14:paraId="073B49B4">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采购内容</w:t>
            </w:r>
          </w:p>
        </w:tc>
        <w:tc>
          <w:tcPr>
            <w:tcW w:w="2974" w:type="pct"/>
            <w:tcBorders>
              <w:top w:val="single" w:color="auto" w:sz="12" w:space="0"/>
              <w:bottom w:val="double" w:color="auto" w:sz="4" w:space="0"/>
            </w:tcBorders>
            <w:shd w:val="clear" w:color="auto" w:fill="EEECE1"/>
            <w:noWrap w:val="0"/>
            <w:vAlign w:val="center"/>
          </w:tcPr>
          <w:p w14:paraId="2F3AB969">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
                <w:kern w:val="0"/>
                <w:szCs w:val="21"/>
                <w:highlight w:val="none"/>
              </w:rPr>
            </w:pPr>
            <w:r>
              <w:rPr>
                <w:rFonts w:hint="eastAsia" w:ascii="宋体" w:hAnsi="宋体" w:eastAsia="宋体" w:cs="Times New Roman"/>
                <w:b/>
                <w:kern w:val="0"/>
                <w:szCs w:val="21"/>
                <w:highlight w:val="none"/>
              </w:rPr>
              <w:t>供货资格期限</w:t>
            </w:r>
          </w:p>
        </w:tc>
      </w:tr>
      <w:tr w14:paraId="0DBA0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4" w:hRule="atLeast"/>
          <w:jc w:val="center"/>
        </w:trPr>
        <w:tc>
          <w:tcPr>
            <w:tcW w:w="717" w:type="pct"/>
            <w:tcBorders>
              <w:top w:val="double" w:color="auto" w:sz="4" w:space="0"/>
              <w:bottom w:val="single" w:color="auto" w:sz="4" w:space="0"/>
            </w:tcBorders>
            <w:noWrap w:val="0"/>
            <w:vAlign w:val="center"/>
          </w:tcPr>
          <w:p w14:paraId="26D4BCAD">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宋体"/>
                <w:b/>
                <w:bCs/>
                <w:kern w:val="0"/>
                <w:szCs w:val="21"/>
                <w:highlight w:val="none"/>
              </w:rPr>
              <w:t>01包</w:t>
            </w:r>
          </w:p>
        </w:tc>
        <w:tc>
          <w:tcPr>
            <w:tcW w:w="1240" w:type="pct"/>
            <w:tcBorders>
              <w:top w:val="double" w:color="auto" w:sz="4" w:space="0"/>
              <w:bottom w:val="single" w:color="auto" w:sz="4" w:space="0"/>
            </w:tcBorders>
            <w:noWrap w:val="0"/>
            <w:vAlign w:val="center"/>
          </w:tcPr>
          <w:p w14:paraId="6C651F7D">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Times New Roman"/>
                <w:bCs/>
                <w:kern w:val="0"/>
                <w:szCs w:val="21"/>
                <w:highlight w:val="none"/>
              </w:rPr>
              <w:t>文具用品类</w:t>
            </w:r>
          </w:p>
        </w:tc>
        <w:tc>
          <w:tcPr>
            <w:tcW w:w="2974" w:type="pct"/>
            <w:tcBorders>
              <w:top w:val="double" w:color="auto" w:sz="4" w:space="0"/>
              <w:bottom w:val="single" w:color="auto" w:sz="4" w:space="0"/>
            </w:tcBorders>
            <w:noWrap w:val="0"/>
            <w:vAlign w:val="center"/>
          </w:tcPr>
          <w:p w14:paraId="325FA2F0">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kern w:val="0"/>
                <w:szCs w:val="21"/>
                <w:highlight w:val="none"/>
              </w:rPr>
            </w:pPr>
            <w:r>
              <w:rPr>
                <w:rFonts w:hint="eastAsia" w:ascii="宋体" w:hAnsi="宋体" w:eastAsia="宋体" w:cs="Times New Roman"/>
                <w:kern w:val="0"/>
                <w:szCs w:val="21"/>
                <w:highlight w:val="none"/>
              </w:rPr>
              <w:t>自签订协议之日</w:t>
            </w:r>
            <w:r>
              <w:rPr>
                <w:rFonts w:hint="eastAsia" w:ascii="宋体" w:hAnsi="宋体" w:cs="Times New Roman"/>
                <w:kern w:val="0"/>
                <w:szCs w:val="21"/>
                <w:highlight w:val="none"/>
                <w:lang w:eastAsia="zh-CN"/>
              </w:rPr>
              <w:t>（</w:t>
            </w:r>
            <w:r>
              <w:rPr>
                <w:rFonts w:hint="eastAsia" w:ascii="宋体" w:hAnsi="宋体" w:cs="Times New Roman"/>
                <w:kern w:val="0"/>
                <w:szCs w:val="21"/>
                <w:highlight w:val="none"/>
                <w:lang w:val="en-US" w:eastAsia="zh-CN"/>
              </w:rPr>
              <w:t>2026年10月11日后</w:t>
            </w:r>
            <w:r>
              <w:rPr>
                <w:rFonts w:hint="eastAsia" w:ascii="宋体" w:hAnsi="宋体" w:cs="Times New Roman"/>
                <w:kern w:val="0"/>
                <w:szCs w:val="21"/>
                <w:highlight w:val="none"/>
                <w:lang w:eastAsia="zh-CN"/>
              </w:rPr>
              <w:t>）</w:t>
            </w:r>
            <w:r>
              <w:rPr>
                <w:rFonts w:hint="eastAsia" w:ascii="宋体" w:hAnsi="宋体" w:eastAsia="宋体" w:cs="Times New Roman"/>
                <w:kern w:val="0"/>
                <w:szCs w:val="21"/>
                <w:highlight w:val="none"/>
              </w:rPr>
              <w:t>起</w:t>
            </w:r>
            <w:r>
              <w:rPr>
                <w:rFonts w:hint="eastAsia" w:ascii="宋体" w:hAnsi="宋体" w:cs="Times New Roman"/>
                <w:kern w:val="0"/>
                <w:szCs w:val="21"/>
                <w:highlight w:val="none"/>
                <w:lang w:val="en-US" w:eastAsia="zh-CN"/>
              </w:rPr>
              <w:t>至2029年10月10日</w:t>
            </w:r>
          </w:p>
        </w:tc>
      </w:tr>
      <w:tr w14:paraId="3A98A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17" w:type="pct"/>
            <w:tcBorders>
              <w:top w:val="single" w:color="auto" w:sz="4" w:space="0"/>
              <w:bottom w:val="single" w:color="auto" w:sz="4" w:space="0"/>
            </w:tcBorders>
            <w:noWrap w:val="0"/>
            <w:vAlign w:val="center"/>
          </w:tcPr>
          <w:p w14:paraId="28E768E8">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宋体"/>
                <w:b/>
                <w:bCs/>
                <w:kern w:val="0"/>
                <w:szCs w:val="21"/>
                <w:highlight w:val="none"/>
              </w:rPr>
              <w:t>02包</w:t>
            </w:r>
          </w:p>
        </w:tc>
        <w:tc>
          <w:tcPr>
            <w:tcW w:w="1240" w:type="pct"/>
            <w:tcBorders>
              <w:top w:val="single" w:color="auto" w:sz="4" w:space="0"/>
              <w:bottom w:val="single" w:color="auto" w:sz="4" w:space="0"/>
            </w:tcBorders>
            <w:noWrap w:val="0"/>
            <w:vAlign w:val="center"/>
          </w:tcPr>
          <w:p w14:paraId="1847D6FF">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bCs/>
                <w:kern w:val="0"/>
                <w:szCs w:val="21"/>
                <w:highlight w:val="none"/>
              </w:rPr>
            </w:pPr>
            <w:r>
              <w:rPr>
                <w:rFonts w:hint="eastAsia" w:ascii="宋体" w:hAnsi="宋体" w:eastAsia="宋体" w:cs="Times New Roman"/>
                <w:kern w:val="0"/>
                <w:szCs w:val="21"/>
                <w:highlight w:val="none"/>
              </w:rPr>
              <w:t>印刷品类</w:t>
            </w:r>
          </w:p>
        </w:tc>
        <w:tc>
          <w:tcPr>
            <w:tcW w:w="2974" w:type="pct"/>
            <w:tcBorders>
              <w:top w:val="single" w:color="auto" w:sz="4" w:space="0"/>
              <w:bottom w:val="single" w:color="auto" w:sz="4" w:space="0"/>
            </w:tcBorders>
            <w:noWrap w:val="0"/>
            <w:vAlign w:val="center"/>
          </w:tcPr>
          <w:p w14:paraId="7038CD68">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kern w:val="0"/>
                <w:szCs w:val="21"/>
                <w:highlight w:val="none"/>
              </w:rPr>
            </w:pPr>
            <w:r>
              <w:rPr>
                <w:rFonts w:hint="eastAsia" w:ascii="宋体" w:hAnsi="宋体" w:eastAsia="宋体" w:cs="Times New Roman"/>
                <w:kern w:val="0"/>
                <w:szCs w:val="21"/>
                <w:highlight w:val="none"/>
              </w:rPr>
              <w:t>自签订协议之日</w:t>
            </w:r>
            <w:r>
              <w:rPr>
                <w:rFonts w:hint="eastAsia" w:ascii="宋体" w:hAnsi="宋体" w:cs="Times New Roman"/>
                <w:kern w:val="0"/>
                <w:szCs w:val="21"/>
                <w:highlight w:val="none"/>
                <w:lang w:eastAsia="zh-CN"/>
              </w:rPr>
              <w:t>（</w:t>
            </w:r>
            <w:r>
              <w:rPr>
                <w:rFonts w:hint="eastAsia" w:ascii="宋体" w:hAnsi="宋体" w:cs="Times New Roman"/>
                <w:kern w:val="0"/>
                <w:szCs w:val="21"/>
                <w:highlight w:val="none"/>
                <w:lang w:val="en-US" w:eastAsia="zh-CN"/>
              </w:rPr>
              <w:t>2026年11月20日后</w:t>
            </w:r>
            <w:r>
              <w:rPr>
                <w:rFonts w:hint="eastAsia" w:ascii="宋体" w:hAnsi="宋体" w:cs="Times New Roman"/>
                <w:kern w:val="0"/>
                <w:szCs w:val="21"/>
                <w:highlight w:val="none"/>
                <w:lang w:eastAsia="zh-CN"/>
              </w:rPr>
              <w:t>）</w:t>
            </w:r>
            <w:r>
              <w:rPr>
                <w:rFonts w:hint="eastAsia" w:ascii="宋体" w:hAnsi="宋体" w:eastAsia="宋体" w:cs="Times New Roman"/>
                <w:kern w:val="0"/>
                <w:szCs w:val="21"/>
                <w:highlight w:val="none"/>
              </w:rPr>
              <w:t>起</w:t>
            </w:r>
            <w:r>
              <w:rPr>
                <w:rFonts w:hint="eastAsia" w:ascii="宋体" w:hAnsi="宋体" w:cs="Times New Roman"/>
                <w:kern w:val="0"/>
                <w:szCs w:val="21"/>
                <w:highlight w:val="none"/>
                <w:lang w:val="en-US" w:eastAsia="zh-CN"/>
              </w:rPr>
              <w:t>至2029年10月10日</w:t>
            </w:r>
          </w:p>
        </w:tc>
      </w:tr>
      <w:tr w14:paraId="131F0B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717" w:type="pct"/>
            <w:tcBorders>
              <w:top w:val="single" w:color="auto" w:sz="4" w:space="0"/>
            </w:tcBorders>
            <w:noWrap w:val="0"/>
            <w:vAlign w:val="center"/>
          </w:tcPr>
          <w:p w14:paraId="79E153C4">
            <w:pPr>
              <w:keepNext w:val="0"/>
              <w:keepLines w:val="0"/>
              <w:widowControl/>
              <w:suppressLineNumbers w:val="0"/>
              <w:spacing w:before="0" w:beforeAutospacing="0" w:after="0" w:afterAutospacing="0"/>
              <w:ind w:left="0" w:right="0" w:firstLine="0" w:firstLineChars="0"/>
              <w:jc w:val="center"/>
              <w:rPr>
                <w:rFonts w:hint="eastAsia" w:ascii="宋体" w:hAnsi="宋体" w:eastAsia="宋体" w:cs="Times New Roman"/>
                <w:bCs/>
                <w:kern w:val="0"/>
                <w:szCs w:val="21"/>
                <w:highlight w:val="none"/>
              </w:rPr>
            </w:pPr>
            <w:r>
              <w:rPr>
                <w:rFonts w:hint="eastAsia" w:ascii="宋体" w:hAnsi="宋体" w:eastAsia="宋体" w:cs="宋体"/>
                <w:b/>
                <w:bCs/>
                <w:kern w:val="0"/>
                <w:szCs w:val="21"/>
                <w:highlight w:val="none"/>
              </w:rPr>
              <w:t>03包</w:t>
            </w:r>
          </w:p>
        </w:tc>
        <w:tc>
          <w:tcPr>
            <w:tcW w:w="1240" w:type="pct"/>
            <w:tcBorders>
              <w:top w:val="single" w:color="auto" w:sz="4" w:space="0"/>
            </w:tcBorders>
            <w:noWrap w:val="0"/>
            <w:vAlign w:val="center"/>
          </w:tcPr>
          <w:p w14:paraId="3D87439A">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bCs/>
                <w:kern w:val="0"/>
                <w:szCs w:val="21"/>
                <w:highlight w:val="none"/>
              </w:rPr>
            </w:pPr>
            <w:r>
              <w:rPr>
                <w:rFonts w:hint="eastAsia" w:ascii="宋体" w:hAnsi="宋体" w:eastAsia="宋体" w:cs="Times New Roman"/>
                <w:kern w:val="0"/>
                <w:szCs w:val="21"/>
                <w:highlight w:val="none"/>
              </w:rPr>
              <w:t>打印耗材类</w:t>
            </w:r>
          </w:p>
        </w:tc>
        <w:tc>
          <w:tcPr>
            <w:tcW w:w="2974" w:type="pct"/>
            <w:tcBorders>
              <w:top w:val="single" w:color="auto" w:sz="4" w:space="0"/>
            </w:tcBorders>
            <w:noWrap w:val="0"/>
            <w:vAlign w:val="center"/>
          </w:tcPr>
          <w:p w14:paraId="6C3E61A7">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Times New Roman"/>
                <w:kern w:val="0"/>
                <w:szCs w:val="21"/>
                <w:highlight w:val="none"/>
              </w:rPr>
            </w:pPr>
            <w:r>
              <w:rPr>
                <w:rFonts w:hint="eastAsia" w:ascii="宋体" w:hAnsi="宋体" w:eastAsia="宋体" w:cs="Times New Roman"/>
                <w:kern w:val="0"/>
                <w:szCs w:val="21"/>
                <w:highlight w:val="none"/>
              </w:rPr>
              <w:t>自签订协议之日</w:t>
            </w:r>
            <w:r>
              <w:rPr>
                <w:rFonts w:hint="eastAsia" w:ascii="宋体" w:hAnsi="宋体" w:cs="Times New Roman"/>
                <w:kern w:val="0"/>
                <w:szCs w:val="21"/>
                <w:highlight w:val="none"/>
                <w:lang w:eastAsia="zh-CN"/>
              </w:rPr>
              <w:t>（</w:t>
            </w:r>
            <w:r>
              <w:rPr>
                <w:rFonts w:hint="eastAsia" w:ascii="宋体" w:hAnsi="宋体" w:cs="Times New Roman"/>
                <w:kern w:val="0"/>
                <w:szCs w:val="21"/>
                <w:highlight w:val="none"/>
                <w:lang w:val="en-US" w:eastAsia="zh-CN"/>
              </w:rPr>
              <w:t>2026年12月27日后</w:t>
            </w:r>
            <w:r>
              <w:rPr>
                <w:rFonts w:hint="eastAsia" w:ascii="宋体" w:hAnsi="宋体" w:cs="Times New Roman"/>
                <w:kern w:val="0"/>
                <w:szCs w:val="21"/>
                <w:highlight w:val="none"/>
                <w:lang w:eastAsia="zh-CN"/>
              </w:rPr>
              <w:t>）</w:t>
            </w:r>
            <w:r>
              <w:rPr>
                <w:rFonts w:hint="eastAsia" w:ascii="宋体" w:hAnsi="宋体" w:eastAsia="宋体" w:cs="Times New Roman"/>
                <w:kern w:val="0"/>
                <w:szCs w:val="21"/>
                <w:highlight w:val="none"/>
              </w:rPr>
              <w:t>起</w:t>
            </w:r>
            <w:r>
              <w:rPr>
                <w:rFonts w:hint="eastAsia" w:ascii="宋体" w:hAnsi="宋体" w:cs="Times New Roman"/>
                <w:kern w:val="0"/>
                <w:szCs w:val="21"/>
                <w:highlight w:val="none"/>
                <w:lang w:val="en-US" w:eastAsia="zh-CN"/>
              </w:rPr>
              <w:t>至2029年10月10日</w:t>
            </w:r>
          </w:p>
        </w:tc>
      </w:tr>
    </w:tbl>
    <w:p w14:paraId="7255E34D">
      <w:pPr>
        <w:pStyle w:val="5"/>
        <w:numPr>
          <w:ilvl w:val="0"/>
          <w:numId w:val="0"/>
        </w:numPr>
        <w:bidi w:val="0"/>
        <w:ind w:firstLine="480" w:firstLineChars="200"/>
        <w:rPr>
          <w:rFonts w:hint="default" w:ascii="Times New Roman" w:hAnsi="Times New Roman" w:eastAsia="宋体" w:cs="Times New Roman"/>
          <w:b w:val="0"/>
          <w:color w:val="auto"/>
          <w:spacing w:val="0"/>
          <w:kern w:val="2"/>
          <w:sz w:val="24"/>
          <w:szCs w:val="24"/>
          <w:highlight w:val="none"/>
          <w:lang w:val="en-US" w:eastAsia="zh-CN" w:bidi="ar-SA"/>
        </w:rPr>
      </w:pPr>
      <w:r>
        <w:rPr>
          <w:rFonts w:hint="default" w:ascii="Times New Roman" w:hAnsi="Times New Roman" w:eastAsia="宋体" w:cs="Times New Roman"/>
          <w:b w:val="0"/>
          <w:color w:val="auto"/>
          <w:spacing w:val="0"/>
          <w:kern w:val="2"/>
          <w:sz w:val="24"/>
          <w:szCs w:val="24"/>
          <w:highlight w:val="none"/>
          <w:lang w:val="en-US" w:eastAsia="zh-CN" w:bidi="ar-SA"/>
        </w:rPr>
        <w:t>本项目允许兼投兼中，</w:t>
      </w:r>
      <w:r>
        <w:rPr>
          <w:rFonts w:hint="eastAsia" w:eastAsia="宋体" w:cs="Times New Roman"/>
          <w:b w:val="0"/>
          <w:color w:val="auto"/>
          <w:spacing w:val="0"/>
          <w:kern w:val="2"/>
          <w:sz w:val="24"/>
          <w:szCs w:val="24"/>
          <w:highlight w:val="none"/>
          <w:lang w:val="en-US" w:eastAsia="zh-CN" w:bidi="ar-SA"/>
        </w:rPr>
        <w:t>参评人</w:t>
      </w:r>
      <w:r>
        <w:rPr>
          <w:rFonts w:hint="default" w:ascii="Times New Roman" w:hAnsi="Times New Roman" w:eastAsia="宋体" w:cs="Times New Roman"/>
          <w:b w:val="0"/>
          <w:color w:val="auto"/>
          <w:spacing w:val="0"/>
          <w:kern w:val="2"/>
          <w:sz w:val="24"/>
          <w:szCs w:val="24"/>
          <w:highlight w:val="none"/>
          <w:lang w:val="en-US" w:eastAsia="zh-CN" w:bidi="ar-SA"/>
        </w:rPr>
        <w:t>可以选择其中一个标包投标，也可同时对多个标包投标，但必须对同一标包的全部内容进行投标。</w:t>
      </w:r>
      <w:r>
        <w:rPr>
          <w:rFonts w:hint="eastAsia" w:eastAsia="宋体" w:cs="Times New Roman"/>
          <w:b w:val="0"/>
          <w:color w:val="auto"/>
          <w:spacing w:val="0"/>
          <w:kern w:val="2"/>
          <w:sz w:val="24"/>
          <w:szCs w:val="24"/>
          <w:highlight w:val="none"/>
          <w:lang w:val="en-US" w:eastAsia="zh-CN" w:bidi="ar-SA"/>
        </w:rPr>
        <w:t>参评人</w:t>
      </w:r>
      <w:r>
        <w:rPr>
          <w:rFonts w:hint="default" w:ascii="Times New Roman" w:hAnsi="Times New Roman" w:eastAsia="宋体" w:cs="Times New Roman"/>
          <w:b w:val="0"/>
          <w:color w:val="auto"/>
          <w:spacing w:val="0"/>
          <w:kern w:val="2"/>
          <w:sz w:val="24"/>
          <w:szCs w:val="24"/>
          <w:highlight w:val="none"/>
          <w:lang w:val="en-US" w:eastAsia="zh-CN" w:bidi="ar-SA"/>
        </w:rPr>
        <w:t>要充分考虑市场成本价格波动带来的风险，考虑经济增长物价上涨及自身成本报价，确定报价幅度。</w:t>
      </w:r>
    </w:p>
    <w:p w14:paraId="14B4BA7B">
      <w:pPr>
        <w:pStyle w:val="5"/>
        <w:numPr>
          <w:ilvl w:val="0"/>
          <w:numId w:val="0"/>
        </w:numPr>
        <w:bidi w:val="0"/>
        <w:ind w:firstLine="480" w:firstLineChars="20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三、</w:t>
      </w:r>
      <w:r>
        <w:rPr>
          <w:rFonts w:hint="eastAsia" w:ascii="黑体" w:hAnsi="黑体" w:eastAsia="黑体" w:cs="黑体"/>
          <w:b w:val="0"/>
          <w:bCs/>
          <w:sz w:val="24"/>
          <w:szCs w:val="24"/>
          <w:highlight w:val="none"/>
          <w:lang w:val="en-US" w:eastAsia="zh-CN"/>
        </w:rPr>
        <w:t>参评报价说明</w:t>
      </w:r>
    </w:p>
    <w:p w14:paraId="17575E29">
      <w:pPr>
        <w:bidi w:val="0"/>
        <w:rPr>
          <w:rFonts w:hint="default"/>
          <w:sz w:val="24"/>
          <w:szCs w:val="24"/>
          <w:highlight w:val="none"/>
          <w:lang w:val="en-US" w:eastAsia="zh-CN"/>
        </w:rPr>
      </w:pPr>
      <w:r>
        <w:rPr>
          <w:rFonts w:hint="default"/>
          <w:sz w:val="24"/>
          <w:szCs w:val="24"/>
          <w:highlight w:val="none"/>
          <w:lang w:val="en-US" w:eastAsia="zh-CN"/>
        </w:rPr>
        <w:t>1</w:t>
      </w:r>
      <w:r>
        <w:rPr>
          <w:rFonts w:hint="eastAsia"/>
          <w:sz w:val="24"/>
          <w:szCs w:val="24"/>
          <w:highlight w:val="none"/>
          <w:lang w:val="en-US" w:eastAsia="zh-CN"/>
        </w:rPr>
        <w:t>.参评人</w:t>
      </w:r>
      <w:r>
        <w:rPr>
          <w:rFonts w:hint="default"/>
          <w:sz w:val="24"/>
          <w:szCs w:val="24"/>
          <w:highlight w:val="none"/>
          <w:lang w:val="en-US" w:eastAsia="zh-CN"/>
        </w:rPr>
        <w:t>须在《</w:t>
      </w:r>
      <w:r>
        <w:rPr>
          <w:rFonts w:hint="eastAsia"/>
          <w:sz w:val="24"/>
          <w:szCs w:val="24"/>
          <w:highlight w:val="none"/>
          <w:lang w:val="en-US" w:eastAsia="zh-CN"/>
        </w:rPr>
        <w:t>参评货物</w:t>
      </w:r>
      <w:r>
        <w:rPr>
          <w:rFonts w:hint="default"/>
          <w:sz w:val="24"/>
          <w:szCs w:val="24"/>
          <w:highlight w:val="none"/>
          <w:lang w:val="en-US" w:eastAsia="zh-CN"/>
        </w:rPr>
        <w:t>报价表》中明确所投货物的品牌和规格型号。</w:t>
      </w:r>
    </w:p>
    <w:p w14:paraId="084F28D6">
      <w:pPr>
        <w:bidi w:val="0"/>
        <w:rPr>
          <w:rFonts w:hint="default"/>
          <w:sz w:val="24"/>
          <w:szCs w:val="24"/>
          <w:highlight w:val="none"/>
          <w:lang w:val="en-US" w:eastAsia="zh-CN"/>
        </w:rPr>
      </w:pPr>
      <w:r>
        <w:rPr>
          <w:rFonts w:hint="default"/>
          <w:sz w:val="24"/>
          <w:szCs w:val="24"/>
          <w:highlight w:val="none"/>
          <w:lang w:val="en-US" w:eastAsia="zh-CN"/>
        </w:rPr>
        <w:t>2</w:t>
      </w:r>
      <w:r>
        <w:rPr>
          <w:rFonts w:hint="eastAsia"/>
          <w:sz w:val="24"/>
          <w:szCs w:val="24"/>
          <w:highlight w:val="none"/>
          <w:lang w:val="en-US" w:eastAsia="zh-CN"/>
        </w:rPr>
        <w:t>.</w:t>
      </w:r>
      <w:r>
        <w:rPr>
          <w:rFonts w:hint="default"/>
          <w:sz w:val="24"/>
          <w:szCs w:val="24"/>
          <w:highlight w:val="none"/>
          <w:lang w:val="en-US" w:eastAsia="zh-CN"/>
        </w:rPr>
        <w:t>本</w:t>
      </w:r>
      <w:r>
        <w:rPr>
          <w:rFonts w:hint="eastAsia"/>
          <w:sz w:val="24"/>
          <w:szCs w:val="24"/>
          <w:highlight w:val="none"/>
          <w:lang w:val="en-US" w:eastAsia="zh-CN"/>
        </w:rPr>
        <w:t>评选文件</w:t>
      </w:r>
      <w:r>
        <w:rPr>
          <w:rFonts w:hint="default"/>
          <w:sz w:val="24"/>
          <w:szCs w:val="24"/>
          <w:highlight w:val="none"/>
          <w:lang w:val="en-US" w:eastAsia="zh-CN"/>
        </w:rPr>
        <w:t>中所列货物之品牌（如有）、制造商名称（如有）、型号（如有）仅供参考，</w:t>
      </w:r>
      <w:r>
        <w:rPr>
          <w:rFonts w:hint="eastAsia"/>
          <w:sz w:val="24"/>
          <w:szCs w:val="24"/>
          <w:highlight w:val="none"/>
          <w:lang w:val="en-US" w:eastAsia="zh-CN"/>
        </w:rPr>
        <w:t>参评人</w:t>
      </w:r>
      <w:r>
        <w:rPr>
          <w:rFonts w:hint="default"/>
          <w:sz w:val="24"/>
          <w:szCs w:val="24"/>
          <w:highlight w:val="none"/>
          <w:lang w:val="en-US" w:eastAsia="zh-CN"/>
        </w:rPr>
        <w:t>所提供产品的性能、配置参数、规格等不能低于</w:t>
      </w:r>
      <w:r>
        <w:rPr>
          <w:rFonts w:hint="eastAsia"/>
          <w:sz w:val="24"/>
          <w:szCs w:val="24"/>
          <w:highlight w:val="none"/>
          <w:lang w:val="en-US" w:eastAsia="zh-CN"/>
        </w:rPr>
        <w:t>评选</w:t>
      </w:r>
      <w:r>
        <w:rPr>
          <w:rFonts w:hint="default"/>
          <w:sz w:val="24"/>
          <w:szCs w:val="24"/>
          <w:highlight w:val="none"/>
          <w:lang w:val="en-US" w:eastAsia="zh-CN"/>
        </w:rPr>
        <w:t>文件所列出的参考要求。</w:t>
      </w:r>
    </w:p>
    <w:p w14:paraId="20BC40C8">
      <w:pPr>
        <w:bidi w:val="0"/>
        <w:rPr>
          <w:rFonts w:hint="default"/>
          <w:sz w:val="24"/>
          <w:szCs w:val="24"/>
          <w:highlight w:val="none"/>
          <w:lang w:val="en-US" w:eastAsia="zh-CN"/>
        </w:rPr>
      </w:pPr>
      <w:r>
        <w:rPr>
          <w:rFonts w:hint="default"/>
          <w:sz w:val="24"/>
          <w:szCs w:val="24"/>
          <w:highlight w:val="none"/>
          <w:lang w:val="en-US" w:eastAsia="zh-CN"/>
        </w:rPr>
        <w:t>3</w:t>
      </w:r>
      <w:r>
        <w:rPr>
          <w:rFonts w:hint="eastAsia"/>
          <w:sz w:val="24"/>
          <w:szCs w:val="24"/>
          <w:highlight w:val="none"/>
          <w:lang w:val="en-US" w:eastAsia="zh-CN"/>
        </w:rPr>
        <w:t>.</w:t>
      </w:r>
      <w:r>
        <w:rPr>
          <w:rFonts w:hint="default"/>
          <w:sz w:val="24"/>
          <w:szCs w:val="24"/>
          <w:highlight w:val="none"/>
          <w:lang w:val="en-US" w:eastAsia="zh-CN"/>
        </w:rPr>
        <w:t>本用户需求中所列采购货物实际采购数量以</w:t>
      </w:r>
      <w:r>
        <w:rPr>
          <w:rFonts w:hint="eastAsia"/>
          <w:sz w:val="24"/>
          <w:szCs w:val="24"/>
          <w:highlight w:val="none"/>
          <w:lang w:val="en-US" w:eastAsia="zh-CN"/>
        </w:rPr>
        <w:t>采购单位</w:t>
      </w:r>
      <w:r>
        <w:rPr>
          <w:rFonts w:hint="default"/>
          <w:sz w:val="24"/>
          <w:szCs w:val="24"/>
          <w:highlight w:val="none"/>
          <w:lang w:val="en-US" w:eastAsia="zh-CN"/>
        </w:rPr>
        <w:t>通知为准，最终以实际采购量进行结算。如</w:t>
      </w:r>
      <w:r>
        <w:rPr>
          <w:rFonts w:hint="eastAsia"/>
          <w:sz w:val="24"/>
          <w:szCs w:val="24"/>
          <w:highlight w:val="none"/>
          <w:lang w:val="en-US" w:eastAsia="zh-CN"/>
        </w:rPr>
        <w:t>采购单位</w:t>
      </w:r>
      <w:r>
        <w:rPr>
          <w:rFonts w:hint="default"/>
          <w:sz w:val="24"/>
          <w:szCs w:val="24"/>
          <w:highlight w:val="none"/>
          <w:lang w:val="en-US" w:eastAsia="zh-CN"/>
        </w:rPr>
        <w:t>所需货物不在项目采购清单内，</w:t>
      </w:r>
      <w:r>
        <w:rPr>
          <w:rFonts w:hint="eastAsia"/>
          <w:sz w:val="24"/>
          <w:szCs w:val="24"/>
          <w:highlight w:val="none"/>
          <w:lang w:val="en-US" w:eastAsia="zh-CN"/>
        </w:rPr>
        <w:t>采购单位</w:t>
      </w:r>
      <w:r>
        <w:rPr>
          <w:rFonts w:hint="default"/>
          <w:sz w:val="24"/>
          <w:szCs w:val="24"/>
          <w:highlight w:val="none"/>
          <w:lang w:val="en-US" w:eastAsia="zh-CN"/>
        </w:rPr>
        <w:t>有权根据实际需要向中标人询价，中标人须根据市场价格向</w:t>
      </w:r>
      <w:r>
        <w:rPr>
          <w:rFonts w:hint="eastAsia"/>
          <w:sz w:val="24"/>
          <w:szCs w:val="24"/>
          <w:highlight w:val="none"/>
          <w:lang w:val="en-US" w:eastAsia="zh-CN"/>
        </w:rPr>
        <w:t>采购单位</w:t>
      </w:r>
      <w:r>
        <w:rPr>
          <w:rFonts w:hint="default"/>
          <w:sz w:val="24"/>
          <w:szCs w:val="24"/>
          <w:highlight w:val="none"/>
          <w:lang w:val="en-US" w:eastAsia="zh-CN"/>
        </w:rPr>
        <w:t>报价，经</w:t>
      </w:r>
      <w:r>
        <w:rPr>
          <w:rFonts w:hint="eastAsia"/>
          <w:sz w:val="24"/>
          <w:szCs w:val="24"/>
          <w:highlight w:val="none"/>
          <w:lang w:val="en-US" w:eastAsia="zh-CN"/>
        </w:rPr>
        <w:t>采购单位</w:t>
      </w:r>
      <w:r>
        <w:rPr>
          <w:rFonts w:hint="default"/>
          <w:sz w:val="24"/>
          <w:szCs w:val="24"/>
          <w:highlight w:val="none"/>
          <w:lang w:val="en-US" w:eastAsia="zh-CN"/>
        </w:rPr>
        <w:t>考核小组（见本部分十二、考核办法）审核同意后按</w:t>
      </w:r>
      <w:r>
        <w:rPr>
          <w:rFonts w:hint="eastAsia"/>
          <w:sz w:val="24"/>
          <w:szCs w:val="24"/>
          <w:highlight w:val="none"/>
          <w:lang w:val="en-US" w:eastAsia="zh-CN"/>
        </w:rPr>
        <w:t>评选文件</w:t>
      </w:r>
      <w:r>
        <w:rPr>
          <w:rFonts w:hint="default"/>
          <w:sz w:val="24"/>
          <w:szCs w:val="24"/>
          <w:highlight w:val="none"/>
          <w:lang w:val="en-US" w:eastAsia="zh-CN"/>
        </w:rPr>
        <w:t>要求及</w:t>
      </w:r>
      <w:r>
        <w:rPr>
          <w:rFonts w:hint="eastAsia"/>
          <w:sz w:val="24"/>
          <w:szCs w:val="24"/>
          <w:highlight w:val="none"/>
          <w:lang w:val="en-US" w:eastAsia="zh-CN"/>
        </w:rPr>
        <w:t>参评文件</w:t>
      </w:r>
      <w:r>
        <w:rPr>
          <w:rFonts w:hint="default"/>
          <w:sz w:val="24"/>
          <w:szCs w:val="24"/>
          <w:highlight w:val="none"/>
          <w:lang w:val="en-US" w:eastAsia="zh-CN"/>
        </w:rPr>
        <w:t>承诺的货物与服务供货。</w:t>
      </w:r>
      <w:r>
        <w:rPr>
          <w:rFonts w:hint="eastAsia"/>
          <w:sz w:val="24"/>
          <w:szCs w:val="24"/>
          <w:highlight w:val="none"/>
          <w:lang w:val="en-US" w:eastAsia="zh-CN"/>
        </w:rPr>
        <w:t>采购单位</w:t>
      </w:r>
      <w:r>
        <w:rPr>
          <w:rFonts w:hint="default"/>
          <w:sz w:val="24"/>
          <w:szCs w:val="24"/>
          <w:highlight w:val="none"/>
          <w:lang w:val="en-US" w:eastAsia="zh-CN"/>
        </w:rPr>
        <w:t>有权直接采购，不受中标人和合同制约。</w:t>
      </w:r>
    </w:p>
    <w:p w14:paraId="35896B5C">
      <w:pPr>
        <w:bidi w:val="0"/>
        <w:rPr>
          <w:rFonts w:hint="default"/>
          <w:sz w:val="24"/>
          <w:szCs w:val="24"/>
          <w:highlight w:val="none"/>
          <w:lang w:val="en-US" w:eastAsia="zh-CN"/>
        </w:rPr>
      </w:pPr>
      <w:r>
        <w:rPr>
          <w:rFonts w:hint="default"/>
          <w:sz w:val="24"/>
          <w:szCs w:val="24"/>
          <w:highlight w:val="none"/>
          <w:lang w:val="en-US" w:eastAsia="zh-CN"/>
        </w:rPr>
        <w:t>4</w:t>
      </w:r>
      <w:r>
        <w:rPr>
          <w:rFonts w:hint="eastAsia"/>
          <w:sz w:val="24"/>
          <w:szCs w:val="24"/>
          <w:highlight w:val="none"/>
          <w:lang w:val="en-US" w:eastAsia="zh-CN"/>
        </w:rPr>
        <w:t>.</w:t>
      </w:r>
      <w:r>
        <w:rPr>
          <w:rFonts w:hint="default"/>
          <w:sz w:val="24"/>
          <w:szCs w:val="24"/>
          <w:highlight w:val="none"/>
          <w:lang w:val="en-US" w:eastAsia="zh-CN"/>
        </w:rPr>
        <w:t>中标人提供的货物必须是原厂原装正规品牌的合格货物，享受国家“三包”政策，符合国家及行业的相关规定。</w:t>
      </w:r>
    </w:p>
    <w:p w14:paraId="724D6FFA">
      <w:pPr>
        <w:bidi w:val="0"/>
        <w:rPr>
          <w:rFonts w:hint="default"/>
          <w:sz w:val="24"/>
          <w:szCs w:val="24"/>
          <w:highlight w:val="none"/>
          <w:lang w:val="en-US" w:eastAsia="zh-CN"/>
        </w:rPr>
      </w:pPr>
      <w:r>
        <w:rPr>
          <w:rFonts w:hint="default"/>
          <w:sz w:val="24"/>
          <w:szCs w:val="24"/>
          <w:highlight w:val="none"/>
          <w:lang w:val="en-US" w:eastAsia="zh-CN"/>
        </w:rPr>
        <w:t>5</w:t>
      </w:r>
      <w:r>
        <w:rPr>
          <w:rFonts w:hint="eastAsia"/>
          <w:sz w:val="24"/>
          <w:szCs w:val="24"/>
          <w:highlight w:val="none"/>
          <w:lang w:val="en-US" w:eastAsia="zh-CN"/>
        </w:rPr>
        <w:t>.</w:t>
      </w:r>
      <w:r>
        <w:rPr>
          <w:rFonts w:hint="default"/>
          <w:sz w:val="24"/>
          <w:szCs w:val="24"/>
          <w:highlight w:val="none"/>
          <w:lang w:val="en-US" w:eastAsia="zh-CN"/>
        </w:rPr>
        <w:t>凡属于《中华人民共和国实施强制性产品认证的产品目录》的产品，中标人在交货时应提供该产品的《中国强制认证》（CCC认证）材料。</w:t>
      </w:r>
    </w:p>
    <w:p w14:paraId="1C47A3C1">
      <w:pPr>
        <w:bidi w:val="0"/>
        <w:rPr>
          <w:rFonts w:hint="default"/>
          <w:sz w:val="24"/>
          <w:szCs w:val="24"/>
          <w:highlight w:val="none"/>
          <w:lang w:val="en-US" w:eastAsia="zh-CN"/>
        </w:rPr>
      </w:pPr>
      <w:r>
        <w:rPr>
          <w:rFonts w:hint="default"/>
          <w:sz w:val="24"/>
          <w:szCs w:val="24"/>
          <w:highlight w:val="none"/>
          <w:lang w:val="en-US" w:eastAsia="zh-CN"/>
        </w:rPr>
        <w:t>6</w:t>
      </w:r>
      <w:r>
        <w:rPr>
          <w:rFonts w:hint="eastAsia"/>
          <w:sz w:val="24"/>
          <w:szCs w:val="24"/>
          <w:highlight w:val="none"/>
          <w:lang w:val="en-US" w:eastAsia="zh-CN"/>
        </w:rPr>
        <w:t>.</w:t>
      </w:r>
      <w:r>
        <w:rPr>
          <w:rFonts w:hint="default"/>
          <w:sz w:val="24"/>
          <w:szCs w:val="24"/>
          <w:highlight w:val="none"/>
          <w:lang w:val="en-US" w:eastAsia="zh-CN"/>
        </w:rPr>
        <w:t>中标人投标时所提供的货物如在实际供货时已经废型（不列入该厂家当时的产品系统）或缺货，须按原价提供同等或更高质量的货物，如果未能在</w:t>
      </w:r>
      <w:r>
        <w:rPr>
          <w:rFonts w:hint="eastAsia"/>
          <w:sz w:val="24"/>
          <w:szCs w:val="24"/>
          <w:highlight w:val="none"/>
          <w:lang w:val="en-US" w:eastAsia="zh-CN"/>
        </w:rPr>
        <w:t>采购单位</w:t>
      </w:r>
      <w:r>
        <w:rPr>
          <w:rFonts w:hint="default"/>
          <w:sz w:val="24"/>
          <w:szCs w:val="24"/>
          <w:highlight w:val="none"/>
          <w:lang w:val="en-US" w:eastAsia="zh-CN"/>
        </w:rPr>
        <w:t>发出整改通知后3个工作日内完成整改的，则按违约处理，</w:t>
      </w:r>
      <w:r>
        <w:rPr>
          <w:rFonts w:hint="eastAsia"/>
          <w:sz w:val="24"/>
          <w:szCs w:val="24"/>
          <w:highlight w:val="none"/>
          <w:lang w:val="en-US" w:eastAsia="zh-CN"/>
        </w:rPr>
        <w:t>采购单位</w:t>
      </w:r>
      <w:r>
        <w:rPr>
          <w:rFonts w:hint="default"/>
          <w:sz w:val="24"/>
          <w:szCs w:val="24"/>
          <w:highlight w:val="none"/>
          <w:lang w:val="en-US" w:eastAsia="zh-CN"/>
        </w:rPr>
        <w:t>有权提前解除合同，并有权扣除全部合同履约保证金。</w:t>
      </w:r>
    </w:p>
    <w:p w14:paraId="0B01A682">
      <w:pPr>
        <w:bidi w:val="0"/>
        <w:rPr>
          <w:rFonts w:hint="default"/>
          <w:sz w:val="24"/>
          <w:szCs w:val="24"/>
          <w:highlight w:val="none"/>
          <w:lang w:val="en-US" w:eastAsia="zh-CN"/>
        </w:rPr>
      </w:pPr>
      <w:r>
        <w:rPr>
          <w:rFonts w:hint="default"/>
          <w:sz w:val="24"/>
          <w:szCs w:val="24"/>
          <w:highlight w:val="none"/>
          <w:lang w:val="en-US" w:eastAsia="zh-CN"/>
        </w:rPr>
        <w:t>7</w:t>
      </w:r>
      <w:r>
        <w:rPr>
          <w:rFonts w:hint="eastAsia"/>
          <w:sz w:val="24"/>
          <w:szCs w:val="24"/>
          <w:highlight w:val="none"/>
          <w:lang w:val="en-US" w:eastAsia="zh-CN"/>
        </w:rPr>
        <w:t>.</w:t>
      </w:r>
      <w:r>
        <w:rPr>
          <w:rFonts w:hint="default"/>
          <w:sz w:val="24"/>
          <w:szCs w:val="24"/>
          <w:highlight w:val="none"/>
          <w:lang w:val="en-US" w:eastAsia="zh-CN"/>
        </w:rPr>
        <w:t>中标人所提供的货物必须经过</w:t>
      </w:r>
      <w:r>
        <w:rPr>
          <w:rFonts w:hint="eastAsia"/>
          <w:sz w:val="24"/>
          <w:szCs w:val="24"/>
          <w:highlight w:val="none"/>
          <w:lang w:val="en-US" w:eastAsia="zh-CN"/>
        </w:rPr>
        <w:t>采购单位</w:t>
      </w:r>
      <w:r>
        <w:rPr>
          <w:rFonts w:hint="default"/>
          <w:sz w:val="24"/>
          <w:szCs w:val="24"/>
          <w:highlight w:val="none"/>
          <w:lang w:val="en-US" w:eastAsia="zh-CN"/>
        </w:rPr>
        <w:t>检验，完好无破损，数量、规格、质量及性能与</w:t>
      </w:r>
      <w:r>
        <w:rPr>
          <w:rFonts w:hint="eastAsia"/>
          <w:sz w:val="24"/>
          <w:szCs w:val="24"/>
          <w:highlight w:val="none"/>
          <w:lang w:val="en-US" w:eastAsia="zh-CN"/>
        </w:rPr>
        <w:t>采购单位</w:t>
      </w:r>
      <w:r>
        <w:rPr>
          <w:rFonts w:hint="default"/>
          <w:sz w:val="24"/>
          <w:szCs w:val="24"/>
          <w:highlight w:val="none"/>
          <w:lang w:val="en-US" w:eastAsia="zh-CN"/>
        </w:rPr>
        <w:t>需求相符。如出现质量问题，</w:t>
      </w:r>
      <w:r>
        <w:rPr>
          <w:rFonts w:hint="eastAsia"/>
          <w:sz w:val="24"/>
          <w:szCs w:val="24"/>
          <w:highlight w:val="none"/>
          <w:lang w:val="en-US" w:eastAsia="zh-CN"/>
        </w:rPr>
        <w:t>采购单位</w:t>
      </w:r>
      <w:r>
        <w:rPr>
          <w:rFonts w:hint="default"/>
          <w:sz w:val="24"/>
          <w:szCs w:val="24"/>
          <w:highlight w:val="none"/>
          <w:lang w:val="en-US" w:eastAsia="zh-CN"/>
        </w:rPr>
        <w:t>有权拒绝接受所提供的货物。如发现中标人所供货物不符合本</w:t>
      </w:r>
      <w:r>
        <w:rPr>
          <w:rFonts w:hint="eastAsia"/>
          <w:sz w:val="24"/>
          <w:szCs w:val="24"/>
          <w:highlight w:val="none"/>
          <w:lang w:val="en-US" w:eastAsia="zh-CN"/>
        </w:rPr>
        <w:t>评选文件</w:t>
      </w:r>
      <w:r>
        <w:rPr>
          <w:rFonts w:hint="default"/>
          <w:sz w:val="24"/>
          <w:szCs w:val="24"/>
          <w:highlight w:val="none"/>
          <w:lang w:val="en-US" w:eastAsia="zh-CN"/>
        </w:rPr>
        <w:t>相应标包的要求及劣质产品，</w:t>
      </w:r>
      <w:r>
        <w:rPr>
          <w:rFonts w:hint="eastAsia"/>
          <w:sz w:val="24"/>
          <w:szCs w:val="24"/>
          <w:highlight w:val="none"/>
          <w:lang w:val="en-US" w:eastAsia="zh-CN"/>
        </w:rPr>
        <w:t>采购单位</w:t>
      </w:r>
      <w:r>
        <w:rPr>
          <w:rFonts w:hint="default"/>
          <w:sz w:val="24"/>
          <w:szCs w:val="24"/>
          <w:highlight w:val="none"/>
          <w:lang w:val="en-US" w:eastAsia="zh-CN"/>
        </w:rPr>
        <w:t>向中标人发出整改通知，发出整改通知后3个工作日内仍未整改的，</w:t>
      </w:r>
      <w:r>
        <w:rPr>
          <w:rFonts w:hint="eastAsia"/>
          <w:sz w:val="24"/>
          <w:szCs w:val="24"/>
          <w:highlight w:val="none"/>
          <w:lang w:val="en-US" w:eastAsia="zh-CN"/>
        </w:rPr>
        <w:t>采购单位</w:t>
      </w:r>
      <w:r>
        <w:rPr>
          <w:rFonts w:hint="default"/>
          <w:sz w:val="24"/>
          <w:szCs w:val="24"/>
          <w:highlight w:val="none"/>
          <w:lang w:val="en-US" w:eastAsia="zh-CN"/>
        </w:rPr>
        <w:t>有权取消与该中标人所签定的供货合同。</w:t>
      </w:r>
    </w:p>
    <w:p w14:paraId="079E7F62">
      <w:pPr>
        <w:bidi w:val="0"/>
        <w:rPr>
          <w:rFonts w:hint="default"/>
          <w:sz w:val="24"/>
          <w:szCs w:val="24"/>
          <w:highlight w:val="none"/>
          <w:lang w:val="en-US" w:eastAsia="zh-CN"/>
        </w:rPr>
      </w:pPr>
      <w:r>
        <w:rPr>
          <w:rFonts w:hint="default"/>
          <w:sz w:val="24"/>
          <w:szCs w:val="24"/>
          <w:highlight w:val="none"/>
          <w:lang w:val="en-US" w:eastAsia="zh-CN"/>
        </w:rPr>
        <w:t>8</w:t>
      </w:r>
      <w:r>
        <w:rPr>
          <w:rFonts w:hint="eastAsia"/>
          <w:sz w:val="24"/>
          <w:szCs w:val="24"/>
          <w:highlight w:val="none"/>
          <w:lang w:val="en-US" w:eastAsia="zh-CN"/>
        </w:rPr>
        <w:t>.</w:t>
      </w:r>
      <w:r>
        <w:rPr>
          <w:rFonts w:hint="default"/>
          <w:sz w:val="24"/>
          <w:szCs w:val="24"/>
          <w:highlight w:val="none"/>
          <w:lang w:val="en-US" w:eastAsia="zh-CN"/>
        </w:rPr>
        <w:t>中标人在供应过程中，如果发生出现质量问题，</w:t>
      </w:r>
      <w:r>
        <w:rPr>
          <w:rFonts w:hint="eastAsia"/>
          <w:sz w:val="24"/>
          <w:szCs w:val="24"/>
          <w:highlight w:val="none"/>
          <w:lang w:val="en-US" w:eastAsia="zh-CN"/>
        </w:rPr>
        <w:t>采购单位</w:t>
      </w:r>
      <w:r>
        <w:rPr>
          <w:rFonts w:hint="default"/>
          <w:sz w:val="24"/>
          <w:szCs w:val="24"/>
          <w:highlight w:val="none"/>
          <w:lang w:val="en-US" w:eastAsia="zh-CN"/>
        </w:rPr>
        <w:t>向中标人发出整改通知，提出整改要求后3个工作日内仍未整改的，</w:t>
      </w:r>
      <w:r>
        <w:rPr>
          <w:rFonts w:hint="eastAsia"/>
          <w:sz w:val="24"/>
          <w:szCs w:val="24"/>
          <w:highlight w:val="none"/>
          <w:lang w:val="en-US" w:eastAsia="zh-CN"/>
        </w:rPr>
        <w:t>采购单位</w:t>
      </w:r>
      <w:r>
        <w:rPr>
          <w:rFonts w:hint="default"/>
          <w:sz w:val="24"/>
          <w:szCs w:val="24"/>
          <w:highlight w:val="none"/>
          <w:lang w:val="en-US" w:eastAsia="zh-CN"/>
        </w:rPr>
        <w:t>将有权单方面终止或解除供货协议的执行，中标人应负责处理（包括协商、调解、诉讼等）并承担全部责任。如因此造成</w:t>
      </w:r>
      <w:r>
        <w:rPr>
          <w:rFonts w:hint="eastAsia"/>
          <w:sz w:val="24"/>
          <w:szCs w:val="24"/>
          <w:highlight w:val="none"/>
          <w:lang w:val="en-US" w:eastAsia="zh-CN"/>
        </w:rPr>
        <w:t>采购单位</w:t>
      </w:r>
      <w:r>
        <w:rPr>
          <w:rFonts w:hint="default"/>
          <w:sz w:val="24"/>
          <w:szCs w:val="24"/>
          <w:highlight w:val="none"/>
          <w:lang w:val="en-US" w:eastAsia="zh-CN"/>
        </w:rPr>
        <w:t>损失的（包括不限于第三方索赔、律师费、损失费、鉴定费、采取补救措施的费用及开支等），均由中标人承担赔偿责任。</w:t>
      </w:r>
    </w:p>
    <w:p w14:paraId="439CF94A">
      <w:pPr>
        <w:bidi w:val="0"/>
        <w:rPr>
          <w:rFonts w:hint="default"/>
          <w:sz w:val="24"/>
          <w:szCs w:val="24"/>
          <w:highlight w:val="none"/>
          <w:lang w:val="en-US" w:eastAsia="zh-CN"/>
        </w:rPr>
      </w:pPr>
      <w:r>
        <w:rPr>
          <w:rFonts w:hint="default"/>
          <w:sz w:val="24"/>
          <w:szCs w:val="24"/>
          <w:highlight w:val="none"/>
          <w:lang w:val="en-US" w:eastAsia="zh-CN"/>
        </w:rPr>
        <w:t>9</w:t>
      </w:r>
      <w:r>
        <w:rPr>
          <w:rFonts w:hint="eastAsia"/>
          <w:sz w:val="24"/>
          <w:szCs w:val="24"/>
          <w:highlight w:val="none"/>
          <w:lang w:val="en-US" w:eastAsia="zh-CN"/>
        </w:rPr>
        <w:t>.</w:t>
      </w:r>
      <w:r>
        <w:rPr>
          <w:rFonts w:hint="default"/>
          <w:sz w:val="24"/>
          <w:szCs w:val="24"/>
          <w:highlight w:val="none"/>
          <w:lang w:val="en-US" w:eastAsia="zh-CN"/>
        </w:rPr>
        <w:t>若在合同履行期限内中标人未按合同履约或整改不达标的，</w:t>
      </w:r>
      <w:r>
        <w:rPr>
          <w:rFonts w:hint="eastAsia"/>
          <w:sz w:val="24"/>
          <w:szCs w:val="24"/>
          <w:highlight w:val="none"/>
          <w:lang w:val="en-US" w:eastAsia="zh-CN"/>
        </w:rPr>
        <w:t>采购单位</w:t>
      </w:r>
      <w:r>
        <w:rPr>
          <w:rFonts w:hint="default"/>
          <w:sz w:val="24"/>
          <w:szCs w:val="24"/>
          <w:highlight w:val="none"/>
          <w:lang w:val="en-US" w:eastAsia="zh-CN"/>
        </w:rPr>
        <w:t>有权终止合同。</w:t>
      </w:r>
    </w:p>
    <w:p w14:paraId="41AD33BE">
      <w:pPr>
        <w:bidi w:val="0"/>
        <w:rPr>
          <w:rFonts w:hint="default"/>
          <w:sz w:val="24"/>
          <w:szCs w:val="24"/>
          <w:highlight w:val="none"/>
          <w:lang w:val="en-US" w:eastAsia="zh-CN"/>
        </w:rPr>
      </w:pPr>
      <w:r>
        <w:rPr>
          <w:rFonts w:hint="default"/>
          <w:sz w:val="24"/>
          <w:szCs w:val="24"/>
          <w:highlight w:val="none"/>
          <w:lang w:val="en-US" w:eastAsia="zh-CN"/>
        </w:rPr>
        <w:t>10</w:t>
      </w:r>
      <w:r>
        <w:rPr>
          <w:rFonts w:hint="eastAsia"/>
          <w:sz w:val="24"/>
          <w:szCs w:val="24"/>
          <w:highlight w:val="none"/>
          <w:lang w:val="en-US" w:eastAsia="zh-CN"/>
        </w:rPr>
        <w:t>.</w:t>
      </w:r>
      <w:r>
        <w:rPr>
          <w:rFonts w:hint="default"/>
          <w:sz w:val="24"/>
          <w:szCs w:val="24"/>
          <w:highlight w:val="none"/>
          <w:lang w:val="en-US" w:eastAsia="zh-CN"/>
        </w:rPr>
        <w:t>对于影响供货服务正常工作的必要因素，无论在技术规范中指出与否，</w:t>
      </w:r>
      <w:r>
        <w:rPr>
          <w:rFonts w:hint="eastAsia"/>
          <w:sz w:val="24"/>
          <w:szCs w:val="24"/>
          <w:highlight w:val="none"/>
          <w:lang w:val="en-US" w:eastAsia="zh-CN"/>
        </w:rPr>
        <w:t>参评人</w:t>
      </w:r>
      <w:r>
        <w:rPr>
          <w:rFonts w:hint="default"/>
          <w:sz w:val="24"/>
          <w:szCs w:val="24"/>
          <w:highlight w:val="none"/>
          <w:lang w:val="en-US" w:eastAsia="zh-CN"/>
        </w:rPr>
        <w:t>都应提供并在</w:t>
      </w:r>
      <w:r>
        <w:rPr>
          <w:rFonts w:hint="eastAsia"/>
          <w:sz w:val="24"/>
          <w:szCs w:val="24"/>
          <w:highlight w:val="none"/>
          <w:lang w:val="en-US" w:eastAsia="zh-CN"/>
        </w:rPr>
        <w:t>参评文件</w:t>
      </w:r>
      <w:r>
        <w:rPr>
          <w:rFonts w:hint="default"/>
          <w:sz w:val="24"/>
          <w:szCs w:val="24"/>
          <w:highlight w:val="none"/>
          <w:lang w:val="en-US" w:eastAsia="zh-CN"/>
        </w:rPr>
        <w:t>中明确列出。</w:t>
      </w:r>
    </w:p>
    <w:p w14:paraId="1763B03A">
      <w:pPr>
        <w:pStyle w:val="5"/>
        <w:numPr>
          <w:ilvl w:val="0"/>
          <w:numId w:val="0"/>
        </w:numPr>
        <w:bidi w:val="0"/>
        <w:ind w:firstLine="480" w:firstLineChars="20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四、</w:t>
      </w:r>
      <w:r>
        <w:rPr>
          <w:rFonts w:hint="eastAsia" w:ascii="黑体" w:hAnsi="黑体" w:eastAsia="黑体" w:cs="黑体"/>
          <w:b w:val="0"/>
          <w:bCs/>
          <w:sz w:val="24"/>
          <w:szCs w:val="24"/>
          <w:highlight w:val="none"/>
          <w:lang w:val="en-US" w:eastAsia="zh-CN"/>
        </w:rPr>
        <w:t>供货价格及供货服务要求</w:t>
      </w:r>
    </w:p>
    <w:p w14:paraId="4BD2B82C">
      <w:pPr>
        <w:bidi w:val="0"/>
        <w:rPr>
          <w:rFonts w:hint="default"/>
          <w:sz w:val="24"/>
          <w:szCs w:val="24"/>
          <w:highlight w:val="none"/>
          <w:lang w:val="en-US" w:eastAsia="zh-CN"/>
        </w:rPr>
      </w:pPr>
      <w:r>
        <w:rPr>
          <w:rFonts w:hint="default"/>
          <w:sz w:val="24"/>
          <w:szCs w:val="24"/>
          <w:highlight w:val="none"/>
          <w:lang w:val="en-US" w:eastAsia="zh-CN"/>
        </w:rPr>
        <w:t>★1</w:t>
      </w:r>
      <w:r>
        <w:rPr>
          <w:rFonts w:hint="eastAsia"/>
          <w:sz w:val="24"/>
          <w:szCs w:val="24"/>
          <w:highlight w:val="none"/>
          <w:lang w:val="en-US" w:eastAsia="zh-CN"/>
        </w:rPr>
        <w:t>.</w:t>
      </w:r>
      <w:r>
        <w:rPr>
          <w:rFonts w:hint="default"/>
          <w:sz w:val="24"/>
          <w:szCs w:val="24"/>
          <w:highlight w:val="none"/>
          <w:lang w:val="en-US" w:eastAsia="zh-CN"/>
        </w:rPr>
        <w:t>报价方式：单价（单位：元，保留小数点后2位），</w:t>
      </w:r>
      <w:r>
        <w:rPr>
          <w:rFonts w:hint="eastAsia"/>
          <w:sz w:val="24"/>
          <w:szCs w:val="24"/>
          <w:highlight w:val="none"/>
          <w:lang w:val="en-US" w:eastAsia="zh-CN"/>
        </w:rPr>
        <w:t>参评人</w:t>
      </w:r>
      <w:r>
        <w:rPr>
          <w:rFonts w:hint="default"/>
          <w:sz w:val="24"/>
          <w:szCs w:val="24"/>
          <w:highlight w:val="none"/>
          <w:lang w:val="en-US" w:eastAsia="zh-CN"/>
        </w:rPr>
        <w:t>按清单内容将所投包组的货物单价在《</w:t>
      </w:r>
      <w:r>
        <w:rPr>
          <w:rFonts w:hint="eastAsia"/>
          <w:sz w:val="24"/>
          <w:szCs w:val="24"/>
          <w:highlight w:val="none"/>
          <w:lang w:val="en-US" w:eastAsia="zh-CN"/>
        </w:rPr>
        <w:t>参评货物</w:t>
      </w:r>
      <w:r>
        <w:rPr>
          <w:rFonts w:hint="default"/>
          <w:sz w:val="24"/>
          <w:szCs w:val="24"/>
          <w:highlight w:val="none"/>
          <w:lang w:val="en-US" w:eastAsia="zh-CN"/>
        </w:rPr>
        <w:t>报价表》列明。</w:t>
      </w:r>
      <w:r>
        <w:rPr>
          <w:rFonts w:hint="eastAsia"/>
          <w:sz w:val="24"/>
          <w:szCs w:val="24"/>
          <w:highlight w:val="none"/>
          <w:lang w:val="en-US" w:eastAsia="zh-CN"/>
        </w:rPr>
        <w:t>参评人</w:t>
      </w:r>
      <w:r>
        <w:rPr>
          <w:rFonts w:hint="default"/>
          <w:sz w:val="24"/>
          <w:szCs w:val="24"/>
          <w:highlight w:val="none"/>
          <w:lang w:val="en-US" w:eastAsia="zh-CN"/>
        </w:rPr>
        <w:t>在填报《</w:t>
      </w:r>
      <w:r>
        <w:rPr>
          <w:rFonts w:hint="eastAsia"/>
          <w:sz w:val="24"/>
          <w:szCs w:val="24"/>
          <w:highlight w:val="none"/>
          <w:lang w:val="en-US" w:eastAsia="zh-CN"/>
        </w:rPr>
        <w:t>参评货物</w:t>
      </w:r>
      <w:r>
        <w:rPr>
          <w:rFonts w:hint="default"/>
          <w:sz w:val="24"/>
          <w:szCs w:val="24"/>
          <w:highlight w:val="none"/>
          <w:lang w:val="en-US" w:eastAsia="zh-CN"/>
        </w:rPr>
        <w:t>报价表》时，各标包的</w:t>
      </w:r>
      <w:r>
        <w:rPr>
          <w:rFonts w:hint="eastAsia"/>
          <w:sz w:val="24"/>
          <w:szCs w:val="24"/>
          <w:highlight w:val="none"/>
          <w:lang w:val="en-US" w:eastAsia="zh-CN"/>
        </w:rPr>
        <w:t>参评单价不得</w:t>
      </w:r>
      <w:r>
        <w:rPr>
          <w:rFonts w:hint="default"/>
          <w:sz w:val="24"/>
          <w:szCs w:val="24"/>
          <w:highlight w:val="none"/>
          <w:lang w:val="en-US" w:eastAsia="zh-CN"/>
        </w:rPr>
        <w:t>高于标包内对应项目的</w:t>
      </w:r>
      <w:r>
        <w:rPr>
          <w:rFonts w:hint="eastAsia"/>
          <w:sz w:val="24"/>
          <w:szCs w:val="24"/>
          <w:highlight w:val="none"/>
          <w:lang w:val="en-US" w:eastAsia="zh-CN"/>
        </w:rPr>
        <w:t>上限单价</w:t>
      </w:r>
      <w:r>
        <w:rPr>
          <w:rFonts w:hint="default"/>
          <w:sz w:val="24"/>
          <w:szCs w:val="24"/>
          <w:highlight w:val="none"/>
          <w:lang w:val="en-US" w:eastAsia="zh-CN"/>
        </w:rPr>
        <w:t>。</w:t>
      </w:r>
    </w:p>
    <w:p w14:paraId="2814303A">
      <w:pPr>
        <w:bidi w:val="0"/>
        <w:rPr>
          <w:rFonts w:hint="default"/>
          <w:sz w:val="24"/>
          <w:szCs w:val="24"/>
          <w:highlight w:val="none"/>
          <w:lang w:val="en-US" w:eastAsia="zh-CN"/>
        </w:rPr>
      </w:pPr>
      <w:r>
        <w:rPr>
          <w:rFonts w:hint="default"/>
          <w:sz w:val="24"/>
          <w:szCs w:val="24"/>
          <w:highlight w:val="none"/>
          <w:lang w:val="en-US" w:eastAsia="zh-CN"/>
        </w:rPr>
        <w:t>★2</w:t>
      </w:r>
      <w:r>
        <w:rPr>
          <w:rFonts w:hint="eastAsia"/>
          <w:sz w:val="24"/>
          <w:szCs w:val="24"/>
          <w:highlight w:val="none"/>
          <w:lang w:val="en-US" w:eastAsia="zh-CN"/>
        </w:rPr>
        <w:t>.</w:t>
      </w:r>
      <w:r>
        <w:rPr>
          <w:rFonts w:hint="default"/>
          <w:sz w:val="24"/>
          <w:szCs w:val="24"/>
          <w:highlight w:val="none"/>
          <w:lang w:val="en-US" w:eastAsia="zh-CN"/>
        </w:rPr>
        <w:t>若</w:t>
      </w:r>
      <w:r>
        <w:rPr>
          <w:rFonts w:hint="eastAsia"/>
          <w:sz w:val="24"/>
          <w:szCs w:val="24"/>
          <w:highlight w:val="none"/>
          <w:lang w:val="en-US" w:eastAsia="zh-CN"/>
        </w:rPr>
        <w:t>参评人</w:t>
      </w:r>
      <w:r>
        <w:rPr>
          <w:rFonts w:hint="default"/>
          <w:sz w:val="24"/>
          <w:szCs w:val="24"/>
          <w:highlight w:val="none"/>
          <w:lang w:val="en-US" w:eastAsia="zh-CN"/>
        </w:rPr>
        <w:t>填报的《</w:t>
      </w:r>
      <w:r>
        <w:rPr>
          <w:rFonts w:hint="eastAsia"/>
          <w:sz w:val="24"/>
          <w:szCs w:val="24"/>
          <w:highlight w:val="none"/>
          <w:lang w:val="en-US" w:eastAsia="zh-CN"/>
        </w:rPr>
        <w:t>参评货物</w:t>
      </w:r>
      <w:r>
        <w:rPr>
          <w:rFonts w:hint="default"/>
          <w:sz w:val="24"/>
          <w:szCs w:val="24"/>
          <w:highlight w:val="none"/>
          <w:lang w:val="en-US" w:eastAsia="zh-CN"/>
        </w:rPr>
        <w:t>报价表》中货物清单与</w:t>
      </w:r>
      <w:r>
        <w:rPr>
          <w:rFonts w:hint="eastAsia"/>
          <w:sz w:val="24"/>
          <w:szCs w:val="24"/>
          <w:highlight w:val="none"/>
          <w:lang w:val="en-US" w:eastAsia="zh-CN"/>
        </w:rPr>
        <w:t>评选文件</w:t>
      </w:r>
      <w:r>
        <w:rPr>
          <w:rFonts w:hint="default"/>
          <w:sz w:val="24"/>
          <w:szCs w:val="24"/>
          <w:highlight w:val="none"/>
          <w:lang w:val="en-US" w:eastAsia="zh-CN"/>
        </w:rPr>
        <w:t>一致，但漏填货物单价的，评标委员会可要求</w:t>
      </w:r>
      <w:r>
        <w:rPr>
          <w:rFonts w:hint="eastAsia"/>
          <w:sz w:val="24"/>
          <w:szCs w:val="24"/>
          <w:highlight w:val="none"/>
          <w:lang w:val="en-US" w:eastAsia="zh-CN"/>
        </w:rPr>
        <w:t>参评人</w:t>
      </w:r>
      <w:r>
        <w:rPr>
          <w:rFonts w:hint="default"/>
          <w:sz w:val="24"/>
          <w:szCs w:val="24"/>
          <w:highlight w:val="none"/>
          <w:lang w:val="en-US" w:eastAsia="zh-CN"/>
        </w:rPr>
        <w:t>作出必要的澄清、说明或者纠正。</w:t>
      </w:r>
      <w:r>
        <w:rPr>
          <w:rFonts w:hint="eastAsia"/>
          <w:sz w:val="24"/>
          <w:szCs w:val="24"/>
          <w:highlight w:val="none"/>
          <w:lang w:val="en-US" w:eastAsia="zh-CN"/>
        </w:rPr>
        <w:t>参评人</w:t>
      </w:r>
      <w:r>
        <w:rPr>
          <w:rFonts w:hint="default"/>
          <w:sz w:val="24"/>
          <w:szCs w:val="24"/>
          <w:highlight w:val="none"/>
          <w:lang w:val="en-US" w:eastAsia="zh-CN"/>
        </w:rPr>
        <w:t>应在规定的时间内按评标委员会要求提交澄清、说明或补正文件，修正后的报价经</w:t>
      </w:r>
      <w:r>
        <w:rPr>
          <w:rFonts w:hint="eastAsia"/>
          <w:sz w:val="24"/>
          <w:szCs w:val="24"/>
          <w:highlight w:val="none"/>
          <w:lang w:val="en-US" w:eastAsia="zh-CN"/>
        </w:rPr>
        <w:t>参评人</w:t>
      </w:r>
      <w:r>
        <w:rPr>
          <w:rFonts w:hint="default"/>
          <w:sz w:val="24"/>
          <w:szCs w:val="24"/>
          <w:highlight w:val="none"/>
          <w:lang w:val="en-US" w:eastAsia="zh-CN"/>
        </w:rPr>
        <w:t>确认后产生约束力，如</w:t>
      </w:r>
      <w:r>
        <w:rPr>
          <w:rFonts w:hint="eastAsia"/>
          <w:sz w:val="24"/>
          <w:szCs w:val="24"/>
          <w:highlight w:val="none"/>
          <w:lang w:val="en-US" w:eastAsia="zh-CN"/>
        </w:rPr>
        <w:t>参评人</w:t>
      </w:r>
      <w:r>
        <w:rPr>
          <w:rFonts w:hint="default"/>
          <w:sz w:val="24"/>
          <w:szCs w:val="24"/>
          <w:highlight w:val="none"/>
          <w:lang w:val="en-US" w:eastAsia="zh-CN"/>
        </w:rPr>
        <w:t>未及时提交书面澄清、说明或补正导致</w:t>
      </w:r>
      <w:r>
        <w:rPr>
          <w:rFonts w:hint="eastAsia"/>
          <w:sz w:val="24"/>
          <w:szCs w:val="24"/>
          <w:highlight w:val="none"/>
          <w:lang w:val="en-US" w:eastAsia="zh-CN"/>
        </w:rPr>
        <w:t>参评单位</w:t>
      </w:r>
      <w:r>
        <w:rPr>
          <w:rFonts w:hint="default"/>
          <w:sz w:val="24"/>
          <w:szCs w:val="24"/>
          <w:highlight w:val="none"/>
          <w:lang w:val="en-US" w:eastAsia="zh-CN"/>
        </w:rPr>
        <w:t>被废标的，则作无效投标处理。</w:t>
      </w:r>
    </w:p>
    <w:p w14:paraId="0ACE92A6">
      <w:pPr>
        <w:bidi w:val="0"/>
        <w:rPr>
          <w:rFonts w:hint="default"/>
          <w:sz w:val="24"/>
          <w:szCs w:val="24"/>
          <w:highlight w:val="none"/>
          <w:lang w:val="en-US" w:eastAsia="zh-CN"/>
        </w:rPr>
      </w:pPr>
      <w:r>
        <w:rPr>
          <w:rFonts w:hint="default"/>
          <w:sz w:val="24"/>
          <w:szCs w:val="24"/>
          <w:highlight w:val="none"/>
          <w:lang w:val="en-US" w:eastAsia="zh-CN"/>
        </w:rPr>
        <w:t>3</w:t>
      </w:r>
      <w:r>
        <w:rPr>
          <w:rFonts w:hint="eastAsia"/>
          <w:sz w:val="24"/>
          <w:szCs w:val="24"/>
          <w:highlight w:val="none"/>
          <w:lang w:val="en-US" w:eastAsia="zh-CN"/>
        </w:rPr>
        <w:t>.</w:t>
      </w:r>
      <w:r>
        <w:rPr>
          <w:rFonts w:hint="default"/>
          <w:sz w:val="24"/>
          <w:szCs w:val="24"/>
          <w:highlight w:val="none"/>
          <w:lang w:val="en-US" w:eastAsia="zh-CN"/>
        </w:rPr>
        <w:t>标人报价应包括标的货物、相关附件、包装费、配送费、运输费、验收费、仓储费、质保及售后服务费、市场价格波动等引起的费用、保险费、加工费、各项税费及合同实施过程中不可预见费用等全部费用。投标报价为全包价，不得在中标价外加收任何费用。</w:t>
      </w:r>
    </w:p>
    <w:p w14:paraId="66C8C845">
      <w:pPr>
        <w:bidi w:val="0"/>
        <w:rPr>
          <w:rFonts w:hint="default"/>
          <w:sz w:val="24"/>
          <w:szCs w:val="24"/>
          <w:highlight w:val="none"/>
          <w:lang w:val="en-US" w:eastAsia="zh-CN"/>
        </w:rPr>
      </w:pPr>
      <w:r>
        <w:rPr>
          <w:rFonts w:hint="eastAsia"/>
          <w:sz w:val="24"/>
          <w:szCs w:val="24"/>
          <w:highlight w:val="none"/>
          <w:lang w:val="en-US" w:eastAsia="zh-CN"/>
        </w:rPr>
        <w:t>4.</w:t>
      </w:r>
      <w:r>
        <w:rPr>
          <w:rFonts w:hint="default"/>
          <w:sz w:val="24"/>
          <w:szCs w:val="24"/>
          <w:highlight w:val="none"/>
          <w:lang w:val="en-US" w:eastAsia="zh-CN"/>
        </w:rPr>
        <w:t>如</w:t>
      </w:r>
      <w:r>
        <w:rPr>
          <w:rFonts w:hint="eastAsia"/>
          <w:sz w:val="24"/>
          <w:szCs w:val="24"/>
          <w:highlight w:val="none"/>
          <w:lang w:val="en-US" w:eastAsia="zh-CN"/>
        </w:rPr>
        <w:t>参评人</w:t>
      </w:r>
      <w:r>
        <w:rPr>
          <w:rFonts w:hint="default"/>
          <w:sz w:val="24"/>
          <w:szCs w:val="24"/>
          <w:highlight w:val="none"/>
          <w:lang w:val="en-US" w:eastAsia="zh-CN"/>
        </w:rPr>
        <w:t>在中标或履行合同过程中出现任何遗漏性内容需产生额外费用，均由中标人自行承担，</w:t>
      </w:r>
      <w:r>
        <w:rPr>
          <w:rFonts w:hint="eastAsia"/>
          <w:sz w:val="24"/>
          <w:szCs w:val="24"/>
          <w:highlight w:val="none"/>
          <w:lang w:val="en-US" w:eastAsia="zh-CN"/>
        </w:rPr>
        <w:t>采购单位</w:t>
      </w:r>
      <w:r>
        <w:rPr>
          <w:rFonts w:hint="default"/>
          <w:sz w:val="24"/>
          <w:szCs w:val="24"/>
          <w:highlight w:val="none"/>
          <w:lang w:val="en-US" w:eastAsia="zh-CN"/>
        </w:rPr>
        <w:t>不再支付任何其他费用。中标人在实际供应过程中不得以任何理由调整价格（中标单价），</w:t>
      </w:r>
      <w:r>
        <w:rPr>
          <w:rFonts w:hint="eastAsia"/>
          <w:sz w:val="24"/>
          <w:szCs w:val="24"/>
          <w:highlight w:val="none"/>
          <w:lang w:val="en-US" w:eastAsia="zh-CN"/>
        </w:rPr>
        <w:t>参评人</w:t>
      </w:r>
      <w:r>
        <w:rPr>
          <w:rFonts w:hint="default"/>
          <w:sz w:val="24"/>
          <w:szCs w:val="24"/>
          <w:highlight w:val="none"/>
          <w:lang w:val="en-US" w:eastAsia="zh-CN"/>
        </w:rPr>
        <w:t>应充分考虑在采购周期内由于市场波动而引致的风险。</w:t>
      </w:r>
    </w:p>
    <w:p w14:paraId="7A662D4A">
      <w:pPr>
        <w:bidi w:val="0"/>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五、采购清单</w:t>
      </w:r>
    </w:p>
    <w:p w14:paraId="3AEC9D89">
      <w:pPr>
        <w:keepNext w:val="0"/>
        <w:keepLines w:val="0"/>
        <w:pageBreakBefore w:val="0"/>
        <w:widowControl w:val="0"/>
        <w:tabs>
          <w:tab w:val="left" w:pos="709"/>
        </w:tabs>
        <w:kinsoku/>
        <w:wordWrap/>
        <w:overflowPunct/>
        <w:topLinePunct w:val="0"/>
        <w:autoSpaceDE/>
        <w:autoSpaceDN/>
        <w:bidi w:val="0"/>
        <w:adjustRightInd/>
        <w:snapToGrid/>
        <w:spacing w:line="240" w:lineRule="auto"/>
        <w:ind w:firstLine="560" w:firstLineChars="200"/>
        <w:jc w:val="center"/>
        <w:textAlignment w:val="auto"/>
        <w:rPr>
          <w:rFonts w:hint="eastAsia" w:ascii="宋体" w:hAnsi="宋体" w:eastAsia="宋体" w:cs="Times New Roman"/>
          <w:bCs/>
          <w:szCs w:val="21"/>
          <w:highlight w:val="none"/>
          <w:lang w:val="en-US" w:eastAsia="zh-CN"/>
        </w:rPr>
      </w:pPr>
      <w:r>
        <w:rPr>
          <w:rFonts w:hint="eastAsia" w:ascii="宋体" w:hAnsi="宋体" w:eastAsia="宋体" w:cs="Times New Roman"/>
          <w:bCs/>
          <w:szCs w:val="21"/>
          <w:highlight w:val="none"/>
          <w:lang w:val="en-US" w:eastAsia="zh-CN"/>
        </w:rPr>
        <w:t>01包：文具用品类</w:t>
      </w:r>
    </w:p>
    <w:tbl>
      <w:tblPr>
        <w:tblStyle w:val="17"/>
        <w:tblW w:w="9625" w:type="dxa"/>
        <w:tblInd w:w="-3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1770"/>
        <w:gridCol w:w="2224"/>
        <w:gridCol w:w="1567"/>
        <w:gridCol w:w="456"/>
        <w:gridCol w:w="936"/>
        <w:gridCol w:w="858"/>
        <w:gridCol w:w="1105"/>
      </w:tblGrid>
      <w:tr w14:paraId="397FE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927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E4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970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A4F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型号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5B6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4F6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9F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数量</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275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小计</w:t>
            </w:r>
            <w:r>
              <w:rPr>
                <w:rStyle w:val="23"/>
                <w:rFonts w:eastAsia="宋体"/>
                <w:highlight w:val="none"/>
                <w:lang w:val="en-US" w:eastAsia="zh-CN" w:bidi="ar"/>
              </w:rPr>
              <w:br w:type="textWrapping"/>
            </w:r>
            <w:r>
              <w:rPr>
                <w:rStyle w:val="24"/>
                <w:highlight w:val="none"/>
                <w:lang w:val="en-US" w:eastAsia="zh-CN" w:bidi="ar"/>
              </w:rPr>
              <w:t>（元）</w:t>
            </w:r>
          </w:p>
        </w:tc>
      </w:tr>
      <w:tr w14:paraId="7FD51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29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6C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按动式中性笔</w:t>
            </w:r>
            <w:r>
              <w:rPr>
                <w:rStyle w:val="26"/>
                <w:rFonts w:eastAsia="宋体"/>
                <w:highlight w:val="none"/>
                <w:lang w:val="en-US" w:eastAsia="zh-CN" w:bidi="ar"/>
              </w:rPr>
              <w:br w:type="textWrapping"/>
            </w:r>
            <w:r>
              <w:rPr>
                <w:rStyle w:val="25"/>
                <w:highlight w:val="none"/>
                <w:lang w:val="en-US" w:eastAsia="zh-CN" w:bidi="ar"/>
              </w:rPr>
              <w:t>（黑色、蓝色、红色）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4E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支</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0F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GP-1008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2C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03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20.28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C4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EBE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50700</w:t>
            </w:r>
          </w:p>
        </w:tc>
      </w:tr>
      <w:tr w14:paraId="50C5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C7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AB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按动替芯</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80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0.5 mm</w:t>
            </w:r>
            <w:r>
              <w:rPr>
                <w:rStyle w:val="25"/>
                <w:highlight w:val="none"/>
                <w:lang w:val="en-US" w:eastAsia="zh-CN" w:bidi="ar"/>
              </w:rPr>
              <w:t>（</w:t>
            </w:r>
            <w:r>
              <w:rPr>
                <w:rStyle w:val="26"/>
                <w:rFonts w:eastAsia="宋体"/>
                <w:highlight w:val="none"/>
                <w:lang w:val="en-US" w:eastAsia="zh-CN" w:bidi="ar"/>
              </w:rPr>
              <w:t>1</w:t>
            </w:r>
            <w:r>
              <w:rPr>
                <w:rStyle w:val="25"/>
                <w:highlight w:val="none"/>
                <w:lang w:val="en-US" w:eastAsia="zh-CN" w:bidi="ar"/>
              </w:rPr>
              <w:t>盒</w:t>
            </w:r>
            <w:r>
              <w:rPr>
                <w:rStyle w:val="26"/>
                <w:rFonts w:eastAsia="宋体"/>
                <w:highlight w:val="none"/>
                <w:lang w:val="en-US" w:eastAsia="zh-CN" w:bidi="ar"/>
              </w:rPr>
              <w:t>20</w:t>
            </w:r>
            <w:r>
              <w:rPr>
                <w:rStyle w:val="25"/>
                <w:highlight w:val="none"/>
                <w:lang w:val="en-US" w:eastAsia="zh-CN" w:bidi="ar"/>
              </w:rPr>
              <w:t>支）</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BE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G-5</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4B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8F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0.78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4DD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E6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7800</w:t>
            </w:r>
          </w:p>
        </w:tc>
      </w:tr>
      <w:tr w14:paraId="1228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1C8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A0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中华</w:t>
            </w:r>
            <w:r>
              <w:rPr>
                <w:rStyle w:val="26"/>
                <w:rFonts w:eastAsia="宋体"/>
                <w:highlight w:val="none"/>
                <w:lang w:val="en-US" w:eastAsia="zh-CN" w:bidi="ar"/>
              </w:rPr>
              <w:t>HB 2B</w:t>
            </w:r>
            <w:r>
              <w:rPr>
                <w:rStyle w:val="25"/>
                <w:highlight w:val="none"/>
                <w:lang w:val="en-US" w:eastAsia="zh-CN" w:bidi="ar"/>
              </w:rPr>
              <w:t>铅笔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9D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HB 2B</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257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中华</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B1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D47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6EA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37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325</w:t>
            </w:r>
          </w:p>
        </w:tc>
      </w:tr>
      <w:tr w14:paraId="49B33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0C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6D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油漆笔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4E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S576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09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8E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6C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5E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9E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w:t>
            </w:r>
          </w:p>
        </w:tc>
      </w:tr>
      <w:tr w14:paraId="7982D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2F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5E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双头记号笔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29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黑色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44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MG2130</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F0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EB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F4C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734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r>
      <w:tr w14:paraId="1C3F8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DB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B9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大双头记号笔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9F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支</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C4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E9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8E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62D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7F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405</w:t>
            </w:r>
          </w:p>
        </w:tc>
      </w:tr>
      <w:tr w14:paraId="12820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1A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48F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荧光笔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DD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S603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C9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81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F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3F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AEE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330</w:t>
            </w:r>
          </w:p>
        </w:tc>
      </w:tr>
      <w:tr w14:paraId="247F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F4A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E2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白板笔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4C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单头</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B7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3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D8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38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5E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r>
      <w:tr w14:paraId="55BCC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C9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F9C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多功能笔筒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4B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CE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永益</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6E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26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6B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43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1350</w:t>
            </w:r>
          </w:p>
        </w:tc>
      </w:tr>
      <w:tr w14:paraId="05D60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85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C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削笔器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71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G9</w:t>
            </w:r>
            <w:r>
              <w:rPr>
                <w:rStyle w:val="25"/>
                <w:highlight w:val="none"/>
                <w:lang w:val="en-US" w:eastAsia="zh-CN" w:bidi="ar"/>
              </w:rPr>
              <w:t>可调节</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D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D62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4E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13.72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59C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2B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1372</w:t>
            </w:r>
          </w:p>
        </w:tc>
      </w:tr>
      <w:tr w14:paraId="157EA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10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2C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磁吸白板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48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110*80</w:t>
            </w:r>
            <w:r>
              <w:rPr>
                <w:rStyle w:val="25"/>
                <w:highlight w:val="none"/>
                <w:lang w:val="en-US" w:eastAsia="zh-CN" w:bidi="ar"/>
              </w:rPr>
              <w:t>怡和进口板面</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74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9F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16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93.00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0A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E96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930</w:t>
            </w:r>
          </w:p>
        </w:tc>
      </w:tr>
      <w:tr w14:paraId="095B3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FF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31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白板刷</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1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2A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3E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4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F2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F9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45.2</w:t>
            </w:r>
          </w:p>
        </w:tc>
      </w:tr>
      <w:tr w14:paraId="1260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B1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3F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台式笔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CD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16103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0F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38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2F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2.13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66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AB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213</w:t>
            </w:r>
          </w:p>
        </w:tc>
      </w:tr>
      <w:tr w14:paraId="6C380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DC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1E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斑马铜板纸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2EF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B7A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CA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A1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EF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1B2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1450</w:t>
            </w:r>
          </w:p>
        </w:tc>
      </w:tr>
      <w:tr w14:paraId="5CEE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BB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7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斑马铜版纸（是有银色）</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A9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60*40</w:t>
            </w:r>
            <w:r>
              <w:rPr>
                <w:rStyle w:val="25"/>
                <w:highlight w:val="none"/>
                <w:lang w:val="en-US" w:eastAsia="zh-CN" w:bidi="ar"/>
              </w:rPr>
              <w:t>（</w:t>
            </w:r>
            <w:r>
              <w:rPr>
                <w:rStyle w:val="26"/>
                <w:rFonts w:eastAsia="宋体"/>
                <w:highlight w:val="none"/>
                <w:lang w:val="en-US" w:eastAsia="zh-CN" w:bidi="ar"/>
              </w:rPr>
              <w:t>1000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卷）</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1527">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E1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F1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8D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E3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1700</w:t>
            </w:r>
          </w:p>
        </w:tc>
      </w:tr>
      <w:tr w14:paraId="0073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F2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E8B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39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A6</w:t>
            </w:r>
            <w:r>
              <w:rPr>
                <w:rStyle w:val="25"/>
                <w:highlight w:val="none"/>
                <w:lang w:val="en-US" w:eastAsia="zh-CN" w:bidi="ar"/>
              </w:rPr>
              <w:t>（</w:t>
            </w:r>
            <w:r>
              <w:rPr>
                <w:rStyle w:val="26"/>
                <w:rFonts w:eastAsia="宋体"/>
                <w:highlight w:val="none"/>
                <w:lang w:val="en-US" w:eastAsia="zh-CN" w:bidi="ar"/>
              </w:rPr>
              <w:t>50</w:t>
            </w:r>
            <w:r>
              <w:rPr>
                <w:rStyle w:val="25"/>
                <w:highlight w:val="none"/>
                <w:lang w:val="en-US" w:eastAsia="zh-CN" w:bidi="ar"/>
              </w:rPr>
              <w:t>页</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08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A9E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49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436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F5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625</w:t>
            </w:r>
          </w:p>
        </w:tc>
      </w:tr>
      <w:tr w14:paraId="2E35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1E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9B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FE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方格</w:t>
            </w:r>
            <w:r>
              <w:rPr>
                <w:rStyle w:val="26"/>
                <w:rFonts w:eastAsia="宋体"/>
                <w:highlight w:val="none"/>
                <w:lang w:val="en-US" w:eastAsia="zh-CN" w:bidi="ar"/>
              </w:rPr>
              <w:t>B5</w:t>
            </w:r>
            <w:r>
              <w:rPr>
                <w:rStyle w:val="25"/>
                <w:highlight w:val="none"/>
                <w:lang w:val="en-US" w:eastAsia="zh-CN" w:bidi="ar"/>
              </w:rPr>
              <w:t>（</w:t>
            </w:r>
            <w:r>
              <w:rPr>
                <w:rStyle w:val="26"/>
                <w:rFonts w:eastAsia="宋体"/>
                <w:highlight w:val="none"/>
                <w:lang w:val="en-US" w:eastAsia="zh-CN" w:bidi="ar"/>
              </w:rPr>
              <w:t>160</w:t>
            </w:r>
            <w:r>
              <w:rPr>
                <w:rStyle w:val="25"/>
                <w:highlight w:val="none"/>
                <w:lang w:val="en-US" w:eastAsia="zh-CN" w:bidi="ar"/>
              </w:rPr>
              <w:t>页</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C46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81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19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25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165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5500</w:t>
            </w:r>
          </w:p>
        </w:tc>
      </w:tr>
      <w:tr w14:paraId="0D3A4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96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EF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硬笔记本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1F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B5</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CD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FF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D3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14.95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73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21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5980</w:t>
            </w:r>
          </w:p>
        </w:tc>
      </w:tr>
      <w:tr w14:paraId="5D142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8D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29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40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无图案牛皮纸，横线款、</w:t>
            </w:r>
            <w:r>
              <w:rPr>
                <w:rStyle w:val="26"/>
                <w:rFonts w:eastAsia="宋体"/>
                <w:highlight w:val="none"/>
                <w:lang w:val="en-US" w:eastAsia="zh-CN" w:bidi="ar"/>
              </w:rPr>
              <w:t>147*207mm</w:t>
            </w:r>
            <w:r>
              <w:rPr>
                <w:rStyle w:val="26"/>
                <w:rFonts w:eastAsia="宋体"/>
                <w:highlight w:val="none"/>
                <w:lang w:val="en-US" w:eastAsia="zh-CN" w:bidi="ar"/>
              </w:rPr>
              <w:br w:type="textWrapping"/>
            </w:r>
            <w:r>
              <w:rPr>
                <w:rStyle w:val="26"/>
                <w:rFonts w:eastAsia="宋体"/>
                <w:highlight w:val="none"/>
                <w:lang w:val="en-US" w:eastAsia="zh-CN" w:bidi="ar"/>
              </w:rPr>
              <w:t>34</w:t>
            </w:r>
            <w:r>
              <w:rPr>
                <w:rStyle w:val="25"/>
                <w:highlight w:val="none"/>
                <w:lang w:val="en-US" w:eastAsia="zh-CN" w:bidi="ar"/>
              </w:rPr>
              <w:t>页（含封面）</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6B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0E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F9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0F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76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676</w:t>
            </w:r>
          </w:p>
        </w:tc>
      </w:tr>
      <w:tr w14:paraId="13793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52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2D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BF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Style w:val="25"/>
                <w:highlight w:val="none"/>
                <w:lang w:val="en-US" w:eastAsia="zh-CN" w:bidi="ar"/>
              </w:rPr>
              <w:t>页，</w:t>
            </w:r>
            <w:r>
              <w:rPr>
                <w:rStyle w:val="26"/>
                <w:rFonts w:eastAsia="宋体"/>
                <w:highlight w:val="none"/>
                <w:lang w:val="en-US" w:eastAsia="zh-CN" w:bidi="ar"/>
              </w:rPr>
              <w:t>A5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CA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D4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58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489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90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920</w:t>
            </w:r>
          </w:p>
        </w:tc>
      </w:tr>
      <w:tr w14:paraId="7EEEC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C5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47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D1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Style w:val="25"/>
                <w:highlight w:val="none"/>
                <w:lang w:val="en-US" w:eastAsia="zh-CN" w:bidi="ar"/>
              </w:rPr>
              <w:t>页，</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86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07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F3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5.78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7D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0E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11560</w:t>
            </w:r>
          </w:p>
        </w:tc>
      </w:tr>
      <w:tr w14:paraId="2BA0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F6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AA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7E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Style w:val="25"/>
                <w:highlight w:val="none"/>
                <w:lang w:val="en-US" w:eastAsia="zh-CN" w:bidi="ar"/>
              </w:rPr>
              <w:t>页，</w:t>
            </w:r>
            <w:r>
              <w:rPr>
                <w:rStyle w:val="26"/>
                <w:rFonts w:eastAsia="宋体"/>
                <w:highlight w:val="none"/>
                <w:lang w:val="en-US" w:eastAsia="zh-CN" w:bidi="ar"/>
              </w:rPr>
              <w:t>A5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C9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C7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AD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9F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B5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784</w:t>
            </w:r>
          </w:p>
        </w:tc>
      </w:tr>
      <w:tr w14:paraId="55F7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A0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370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8E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A5</w:t>
            </w:r>
            <w:r>
              <w:rPr>
                <w:rStyle w:val="25"/>
                <w:highlight w:val="none"/>
                <w:lang w:val="en-US" w:eastAsia="zh-CN" w:bidi="ar"/>
              </w:rPr>
              <w:t>（</w:t>
            </w:r>
            <w:r>
              <w:rPr>
                <w:rStyle w:val="26"/>
                <w:rFonts w:eastAsia="宋体"/>
                <w:highlight w:val="none"/>
                <w:lang w:val="en-US" w:eastAsia="zh-CN" w:bidi="ar"/>
              </w:rPr>
              <w:t>120</w:t>
            </w:r>
            <w:r>
              <w:rPr>
                <w:rStyle w:val="25"/>
                <w:highlight w:val="none"/>
                <w:lang w:val="en-US" w:eastAsia="zh-CN" w:bidi="ar"/>
              </w:rPr>
              <w:t>张</w:t>
            </w:r>
            <w:r>
              <w:rPr>
                <w:rStyle w:val="26"/>
                <w:rFonts w:eastAsia="宋体"/>
                <w:highlight w:val="none"/>
                <w:lang w:val="en-US" w:eastAsia="zh-CN" w:bidi="ar"/>
              </w:rPr>
              <w:t>25</w:t>
            </w:r>
            <w:r>
              <w:rPr>
                <w:rStyle w:val="25"/>
                <w:highlight w:val="none"/>
                <w:lang w:val="en-US" w:eastAsia="zh-CN" w:bidi="ar"/>
              </w:rPr>
              <w:t>开）</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96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金科健</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4D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3A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EE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64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13000</w:t>
            </w:r>
          </w:p>
        </w:tc>
      </w:tr>
      <w:tr w14:paraId="7DBCC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9A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ED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C2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102*76mm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4C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4F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6B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6B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70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2500</w:t>
            </w:r>
          </w:p>
        </w:tc>
      </w:tr>
      <w:tr w14:paraId="6CA5F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59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45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B8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76*19mm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A0D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1A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D5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00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BA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1730</w:t>
            </w:r>
          </w:p>
        </w:tc>
      </w:tr>
      <w:tr w14:paraId="095E6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75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35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EA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76*76mm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8F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1B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AB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8B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39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w:t>
            </w:r>
          </w:p>
        </w:tc>
      </w:tr>
      <w:tr w14:paraId="7AFB2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1E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A9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便签</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3EF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r>
              <w:rPr>
                <w:rStyle w:val="25"/>
                <w:highlight w:val="none"/>
                <w:lang w:val="en-US" w:eastAsia="zh-CN" w:bidi="ar"/>
              </w:rPr>
              <w:t>四分条自粘便条纸</w:t>
            </w:r>
            <w:r>
              <w:rPr>
                <w:rStyle w:val="26"/>
                <w:rFonts w:eastAsia="宋体"/>
                <w:highlight w:val="none"/>
                <w:lang w:val="en-US" w:eastAsia="zh-CN" w:bidi="ar"/>
              </w:rPr>
              <w:t>100</w:t>
            </w:r>
            <w:r>
              <w:rPr>
                <w:rStyle w:val="26"/>
                <w:rFonts w:hint="eastAsia" w:eastAsia="宋体"/>
                <w:highlight w:val="none"/>
                <w:lang w:val="en-US" w:eastAsia="zh-CN" w:bidi="ar"/>
              </w:rPr>
              <w:t>（</w:t>
            </w:r>
            <w:r>
              <w:rPr>
                <w:rStyle w:val="25"/>
                <w:highlight w:val="none"/>
                <w:lang w:val="en-US" w:eastAsia="zh-CN" w:bidi="ar"/>
              </w:rPr>
              <w:t>经典</w:t>
            </w:r>
            <w:r>
              <w:rPr>
                <w:rStyle w:val="26"/>
                <w:rFonts w:hint="eastAsia" w:eastAsia="宋体"/>
                <w:highlight w:val="none"/>
                <w:lang w:val="en-US" w:eastAsia="zh-CN" w:bidi="ar"/>
              </w:rPr>
              <w:t>）</w:t>
            </w:r>
            <w:r>
              <w:rPr>
                <w:rStyle w:val="26"/>
                <w:rFonts w:eastAsia="宋体"/>
                <w:highlight w:val="none"/>
                <w:lang w:val="en-US" w:eastAsia="zh-CN" w:bidi="ar"/>
              </w:rPr>
              <w:t>YS-13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39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57B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7F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B7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D1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1730</w:t>
            </w:r>
          </w:p>
        </w:tc>
      </w:tr>
      <w:tr w14:paraId="6B45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1D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D1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标签贴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8F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15*30mm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F6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12</w:t>
            </w:r>
            <w:r>
              <w:rPr>
                <w:rStyle w:val="25"/>
                <w:highlight w:val="none"/>
                <w:lang w:val="en-US" w:eastAsia="zh-CN" w:bidi="ar"/>
              </w:rPr>
              <w:t>枚</w:t>
            </w:r>
            <w:r>
              <w:rPr>
                <w:rStyle w:val="26"/>
                <w:rFonts w:eastAsia="宋体"/>
                <w:highlight w:val="none"/>
                <w:lang w:val="en-US" w:eastAsia="zh-CN" w:bidi="ar"/>
              </w:rPr>
              <w:t>X10</w:t>
            </w:r>
            <w:r>
              <w:rPr>
                <w:rStyle w:val="25"/>
                <w:highlight w:val="none"/>
                <w:lang w:val="en-US" w:eastAsia="zh-CN" w:bidi="ar"/>
              </w:rPr>
              <w:t>自粘性标签</w:t>
            </w:r>
            <w:r>
              <w:rPr>
                <w:rStyle w:val="26"/>
                <w:rFonts w:hint="eastAsia" w:eastAsia="宋体"/>
                <w:highlight w:val="none"/>
                <w:lang w:val="en-US" w:eastAsia="zh-CN" w:bidi="ar"/>
              </w:rPr>
              <w:t>（</w:t>
            </w:r>
            <w:r>
              <w:rPr>
                <w:rStyle w:val="25"/>
                <w:highlight w:val="none"/>
                <w:lang w:val="en-US" w:eastAsia="zh-CN" w:bidi="ar"/>
              </w:rPr>
              <w:t>红</w:t>
            </w:r>
            <w:r>
              <w:rPr>
                <w:rStyle w:val="26"/>
                <w:rFonts w:hint="eastAsia" w:eastAsia="宋体"/>
                <w:highlight w:val="none"/>
                <w:lang w:val="en-US" w:eastAsia="zh-CN" w:bidi="ar"/>
              </w:rPr>
              <w:t>）</w:t>
            </w:r>
            <w:r>
              <w:rPr>
                <w:rStyle w:val="26"/>
                <w:rFonts w:eastAsia="宋体"/>
                <w:highlight w:val="none"/>
                <w:lang w:val="en-US" w:eastAsia="zh-CN" w:bidi="ar"/>
              </w:rPr>
              <w:t>YT-14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E3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D6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A9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A35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1460</w:t>
            </w:r>
          </w:p>
        </w:tc>
      </w:tr>
      <w:tr w14:paraId="6C34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DD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A0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BF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60*80mm</w:t>
            </w:r>
            <w:r>
              <w:rPr>
                <w:rStyle w:val="25"/>
                <w:highlight w:val="none"/>
                <w:lang w:val="en-US" w:eastAsia="zh-CN" w:bidi="ar"/>
              </w:rPr>
              <w:t>（</w:t>
            </w:r>
            <w:r>
              <w:rPr>
                <w:rStyle w:val="26"/>
                <w:rFonts w:eastAsia="宋体"/>
                <w:highlight w:val="none"/>
                <w:lang w:val="en-US" w:eastAsia="zh-CN" w:bidi="ar"/>
              </w:rPr>
              <w:t>15</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857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1D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CF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B98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69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r>
      <w:tr w14:paraId="47AE1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27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C1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不干胶贴纸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EC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，喷墨、激光两用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99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劲威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87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DA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24.48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64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D5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1224</w:t>
            </w:r>
          </w:p>
        </w:tc>
      </w:tr>
      <w:tr w14:paraId="06188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1EF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68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不干胶贴纸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8F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，喷墨、激光两用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54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劲威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5F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E1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24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9F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725</w:t>
            </w:r>
          </w:p>
        </w:tc>
      </w:tr>
      <w:tr w14:paraId="1A448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02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B9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不胶亚银打印纸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A37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AA6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27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E4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0B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98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2050</w:t>
            </w:r>
          </w:p>
        </w:tc>
      </w:tr>
      <w:tr w14:paraId="48ED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BC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E2B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B1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679C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C2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18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40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D1C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1950</w:t>
            </w:r>
          </w:p>
        </w:tc>
      </w:tr>
      <w:tr w14:paraId="17DEA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17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9A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0DF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8A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18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3A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7E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9B4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r>
      <w:tr w14:paraId="294B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C3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E7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61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BC3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E7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A9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54C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8F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r>
      <w:tr w14:paraId="57F6C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4F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AA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A5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03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18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40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97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0E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320</w:t>
            </w:r>
          </w:p>
        </w:tc>
      </w:tr>
      <w:tr w14:paraId="25FE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23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56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A5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50ml</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6B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华杰</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CC2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EC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6.37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9D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DEA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637</w:t>
            </w:r>
          </w:p>
        </w:tc>
      </w:tr>
      <w:tr w14:paraId="01BDC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9D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21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94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B6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B9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9B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0.95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F5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1C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95</w:t>
            </w:r>
          </w:p>
        </w:tc>
      </w:tr>
      <w:tr w14:paraId="456C9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87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99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98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EA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56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FD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B5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D5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w:t>
            </w:r>
          </w:p>
        </w:tc>
      </w:tr>
      <w:tr w14:paraId="26319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E8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E5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44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5F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4F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F7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0D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D2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290</w:t>
            </w:r>
          </w:p>
        </w:tc>
      </w:tr>
      <w:tr w14:paraId="2F8BD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9A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5F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D6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39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52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FA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E2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22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32200</w:t>
            </w:r>
          </w:p>
        </w:tc>
      </w:tr>
      <w:tr w14:paraId="72DE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6B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44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EA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彩色（</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62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玉川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2E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4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50.32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A15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91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2516</w:t>
            </w:r>
          </w:p>
        </w:tc>
      </w:tr>
      <w:tr w14:paraId="20A6B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5C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FC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53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DB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E2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FA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86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7F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168000</w:t>
            </w:r>
          </w:p>
        </w:tc>
      </w:tr>
      <w:tr w14:paraId="34DCE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B2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5D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1C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彩色（</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C0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玉川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E2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07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E2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B1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5200</w:t>
            </w:r>
          </w:p>
        </w:tc>
      </w:tr>
      <w:tr w14:paraId="125C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EF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82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88C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A5</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71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31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02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10.54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AE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0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2108</w:t>
            </w:r>
          </w:p>
        </w:tc>
      </w:tr>
      <w:tr w14:paraId="12D1C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1D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19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彩色皮纹纸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A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230g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0D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99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0E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90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4F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910</w:t>
            </w:r>
          </w:p>
        </w:tc>
      </w:tr>
      <w:tr w14:paraId="70A3E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09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03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无酸空白牛皮纸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81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（约</w:t>
            </w:r>
            <w:r>
              <w:rPr>
                <w:rStyle w:val="26"/>
                <w:rFonts w:eastAsia="宋体"/>
                <w:highlight w:val="none"/>
                <w:lang w:val="en-US" w:eastAsia="zh-CN" w:bidi="ar"/>
              </w:rPr>
              <w:t>120g</w:t>
            </w:r>
            <w:r>
              <w:rPr>
                <w:rStyle w:val="25"/>
                <w:highlight w:val="none"/>
                <w:lang w:val="en-US" w:eastAsia="zh-CN" w:bidi="ar"/>
              </w:rPr>
              <w:t>，深色，偏暗色）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9C4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CC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14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8C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B9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900</w:t>
            </w:r>
          </w:p>
        </w:tc>
      </w:tr>
      <w:tr w14:paraId="132C6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4C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52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相片纸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70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180g~190g</w:t>
            </w:r>
            <w:r>
              <w:rPr>
                <w:rStyle w:val="25"/>
                <w:highlight w:val="none"/>
                <w:lang w:val="en-US" w:eastAsia="zh-CN" w:bidi="ar"/>
              </w:rPr>
              <w:t>，</w:t>
            </w:r>
            <w:r>
              <w:rPr>
                <w:rStyle w:val="26"/>
                <w:rFonts w:eastAsia="宋体"/>
                <w:highlight w:val="none"/>
                <w:lang w:val="en-US" w:eastAsia="zh-CN" w:bidi="ar"/>
              </w:rPr>
              <w:t>20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9B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爱普生</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6A9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F7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2C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71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690</w:t>
            </w:r>
          </w:p>
        </w:tc>
      </w:tr>
      <w:tr w14:paraId="7E3D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ED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33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复写纸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A0D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16K</w:t>
            </w:r>
            <w:r>
              <w:rPr>
                <w:rStyle w:val="25"/>
                <w:highlight w:val="none"/>
                <w:lang w:val="en-US" w:eastAsia="zh-CN" w:bidi="ar"/>
              </w:rPr>
              <w:t>（</w:t>
            </w:r>
            <w:r>
              <w:rPr>
                <w:rStyle w:val="26"/>
                <w:rFonts w:eastAsia="宋体"/>
                <w:highlight w:val="none"/>
                <w:lang w:val="en-US" w:eastAsia="zh-CN" w:bidi="ar"/>
              </w:rPr>
              <w:t>A4</w:t>
            </w:r>
            <w:r>
              <w:rPr>
                <w:rStyle w:val="25"/>
                <w:highlight w:val="none"/>
                <w:lang w:val="en-US" w:eastAsia="zh-CN" w:bidi="ar"/>
              </w:rPr>
              <w:t>规格）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855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47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B1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38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659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504</w:t>
            </w:r>
          </w:p>
        </w:tc>
      </w:tr>
      <w:tr w14:paraId="1A978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63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84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复写纸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7C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32K</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547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57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6F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5.92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47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4A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296</w:t>
            </w:r>
          </w:p>
        </w:tc>
      </w:tr>
      <w:tr w14:paraId="7405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99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3C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扎钞纸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F2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2E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定兴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B8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箱</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E6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CB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0D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1100</w:t>
            </w:r>
          </w:p>
        </w:tc>
      </w:tr>
      <w:tr w14:paraId="5F425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40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94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回形针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18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DE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6A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1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C2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A3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456</w:t>
            </w:r>
          </w:p>
        </w:tc>
      </w:tr>
      <w:tr w14:paraId="01270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DB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EE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回形针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FA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23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AB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28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16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5F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816</w:t>
            </w:r>
          </w:p>
        </w:tc>
      </w:tr>
      <w:tr w14:paraId="172A2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0E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34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3F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0D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AF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35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7.15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AD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53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3575</w:t>
            </w:r>
          </w:p>
        </w:tc>
      </w:tr>
      <w:tr w14:paraId="2465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C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33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38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4B3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34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75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E1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C0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2750</w:t>
            </w:r>
          </w:p>
        </w:tc>
      </w:tr>
      <w:tr w14:paraId="1BAB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CC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B7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C2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67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74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43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7A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81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4750</w:t>
            </w:r>
          </w:p>
        </w:tc>
      </w:tr>
      <w:tr w14:paraId="166F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21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75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CB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99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20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C1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8.04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A34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AF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2412</w:t>
            </w:r>
          </w:p>
        </w:tc>
      </w:tr>
      <w:tr w14:paraId="01124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235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2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C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12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51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58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11.34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A6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8F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3402</w:t>
            </w:r>
          </w:p>
        </w:tc>
      </w:tr>
      <w:tr w14:paraId="285C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B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CF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74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91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B7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1F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9.18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66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9D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2754</w:t>
            </w:r>
          </w:p>
        </w:tc>
      </w:tr>
      <w:tr w14:paraId="58395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96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2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DD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EE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81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43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AE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47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900</w:t>
            </w:r>
          </w:p>
        </w:tc>
      </w:tr>
      <w:tr w14:paraId="78C97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DF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C2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02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77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E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DAD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5AC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4F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207</w:t>
            </w:r>
          </w:p>
        </w:tc>
      </w:tr>
      <w:tr w14:paraId="19E18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38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13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45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9mm/</w:t>
            </w:r>
            <w:r>
              <w:rPr>
                <w:rStyle w:val="25"/>
                <w:highlight w:val="none"/>
                <w:lang w:val="en-US" w:eastAsia="zh-CN" w:bidi="ar"/>
              </w:rPr>
              <w:t>红色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8B88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F4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6B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24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BA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270</w:t>
            </w:r>
          </w:p>
        </w:tc>
      </w:tr>
      <w:tr w14:paraId="2EDCF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57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AD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428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CE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41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E2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C1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269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255</w:t>
            </w:r>
          </w:p>
        </w:tc>
      </w:tr>
      <w:tr w14:paraId="6779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7B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54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2F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15mm/</w:t>
            </w:r>
            <w:r>
              <w:rPr>
                <w:rStyle w:val="25"/>
                <w:highlight w:val="none"/>
                <w:lang w:val="en-US" w:eastAsia="zh-CN" w:bidi="ar"/>
              </w:rPr>
              <w:t>红色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8B8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2F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DB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F9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77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312</w:t>
            </w:r>
          </w:p>
        </w:tc>
      </w:tr>
      <w:tr w14:paraId="51275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3F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04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27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947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14F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C6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2.89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F2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794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867</w:t>
            </w:r>
          </w:p>
        </w:tc>
      </w:tr>
      <w:tr w14:paraId="7C604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074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5A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创生双夹文件夹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352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59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CS-8412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75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42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6.24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A5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65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1872</w:t>
            </w:r>
          </w:p>
        </w:tc>
      </w:tr>
      <w:tr w14:paraId="10335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9E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259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AE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D0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50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22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B0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0B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380</w:t>
            </w:r>
          </w:p>
        </w:tc>
      </w:tr>
      <w:tr w14:paraId="2DCF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C1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15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E4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27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F4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77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50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9A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390</w:t>
            </w:r>
          </w:p>
        </w:tc>
      </w:tr>
      <w:tr w14:paraId="1648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F3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E2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70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6E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8D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21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05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59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390</w:t>
            </w:r>
          </w:p>
        </w:tc>
      </w:tr>
      <w:tr w14:paraId="123AC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68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54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A2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3A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C9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6F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0.45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6AD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06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r>
      <w:tr w14:paraId="73225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98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F44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布拉链袋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0F6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1E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BN-628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144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875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79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62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1800</w:t>
            </w:r>
          </w:p>
        </w:tc>
      </w:tr>
      <w:tr w14:paraId="2468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DE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4B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透明带扣公文袋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5AF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A1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D1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A1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9B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F6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850</w:t>
            </w:r>
          </w:p>
        </w:tc>
      </w:tr>
      <w:tr w14:paraId="69E98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40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9F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白赞</w:t>
            </w:r>
            <w:r>
              <w:rPr>
                <w:rStyle w:val="26"/>
                <w:rFonts w:eastAsia="宋体"/>
                <w:highlight w:val="none"/>
                <w:lang w:val="en-US" w:eastAsia="zh-CN" w:bidi="ar"/>
              </w:rPr>
              <w:t>MG-50</w:t>
            </w:r>
            <w:r>
              <w:rPr>
                <w:rStyle w:val="25"/>
                <w:highlight w:val="none"/>
                <w:lang w:val="en-US" w:eastAsia="zh-CN" w:bidi="ar"/>
              </w:rPr>
              <w:t>尼龙铆管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E7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4.8-5.0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C9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F7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C4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0.55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5D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89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w:t>
            </w:r>
          </w:p>
        </w:tc>
      </w:tr>
      <w:tr w14:paraId="0F5C0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B5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C2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储墨毛毡（小号）</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D3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r>
              <w:rPr>
                <w:rStyle w:val="25"/>
                <w:highlight w:val="none"/>
                <w:lang w:val="en-US" w:eastAsia="zh-CN" w:bidi="ar"/>
              </w:rPr>
              <w:t>块</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7A6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B4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36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9D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4E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r>
      <w:tr w14:paraId="2358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27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D3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0E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21cm×29.7cm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60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7C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93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25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C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1472</w:t>
            </w:r>
          </w:p>
        </w:tc>
      </w:tr>
      <w:tr w14:paraId="63006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C7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86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BE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C4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BF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B5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D7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42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r>
      <w:tr w14:paraId="332D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0D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3E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86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BD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F0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8A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19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1B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r>
      <w:tr w14:paraId="31981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1D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6D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单强力夹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C9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54F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DF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80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BD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43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525</w:t>
            </w:r>
          </w:p>
        </w:tc>
      </w:tr>
      <w:tr w14:paraId="15A63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E1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EB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双强力夹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EB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47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22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3A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2D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34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714</w:t>
            </w:r>
          </w:p>
        </w:tc>
      </w:tr>
      <w:tr w14:paraId="45E18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1B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C7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FC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38mm</w:t>
            </w:r>
            <w:r>
              <w:rPr>
                <w:rStyle w:val="25"/>
                <w:highlight w:val="none"/>
                <w:lang w:val="en-US" w:eastAsia="zh-CN" w:bidi="ar"/>
              </w:rPr>
              <w:t>（</w:t>
            </w:r>
            <w:r>
              <w:rPr>
                <w:rStyle w:val="26"/>
                <w:rFonts w:eastAsia="宋体"/>
                <w:highlight w:val="none"/>
                <w:lang w:val="en-US" w:eastAsia="zh-CN" w:bidi="ar"/>
              </w:rPr>
              <w:t>6</w:t>
            </w:r>
            <w:r>
              <w:rPr>
                <w:rStyle w:val="25"/>
                <w:highlight w:val="none"/>
                <w:lang w:val="en-US" w:eastAsia="zh-CN" w:bidi="ar"/>
              </w:rPr>
              <w:t>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E5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EA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3C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3.33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04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5B8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166.5</w:t>
            </w:r>
          </w:p>
        </w:tc>
      </w:tr>
      <w:tr w14:paraId="5610E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AD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B2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文件夹（厚纸板）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8B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双夹</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A7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99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7B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7.05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084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7E0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705</w:t>
            </w:r>
          </w:p>
        </w:tc>
      </w:tr>
      <w:tr w14:paraId="280B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27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1B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寸经济型快劳夹</w:t>
            </w:r>
            <w:r>
              <w:rPr>
                <w:rStyle w:val="26"/>
                <w:rFonts w:eastAsia="宋体"/>
                <w:highlight w:val="none"/>
                <w:lang w:val="en-US" w:eastAsia="zh-CN" w:bidi="ar"/>
              </w:rPr>
              <w:t xml:space="preserve"> </w:t>
            </w:r>
            <w:r>
              <w:rPr>
                <w:rStyle w:val="26"/>
                <w:rFonts w:hint="eastAsia" w:eastAsia="宋体"/>
                <w:highlight w:val="none"/>
                <w:lang w:val="en-US" w:eastAsia="zh-CN" w:bidi="ar"/>
              </w:rPr>
              <w:t>（</w:t>
            </w:r>
            <w:r>
              <w:rPr>
                <w:rStyle w:val="25"/>
                <w:highlight w:val="none"/>
                <w:lang w:val="en-US" w:eastAsia="zh-CN" w:bidi="ar"/>
              </w:rPr>
              <w:t>黑</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55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1AA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5481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A9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44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1E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D1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1060</w:t>
            </w:r>
          </w:p>
        </w:tc>
      </w:tr>
      <w:tr w14:paraId="6897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75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AA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悬挂式文件夹</w:t>
            </w:r>
            <w:r>
              <w:rPr>
                <w:rStyle w:val="26"/>
                <w:rFonts w:eastAsia="宋体"/>
                <w:highlight w:val="none"/>
                <w:lang w:val="en-US" w:eastAsia="zh-CN" w:bidi="ar"/>
              </w:rPr>
              <w:t>a4</w:t>
            </w:r>
            <w:r>
              <w:rPr>
                <w:rStyle w:val="25"/>
                <w:highlight w:val="none"/>
                <w:lang w:val="en-US" w:eastAsia="zh-CN" w:bidi="ar"/>
              </w:rPr>
              <w:t>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FCC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A64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ED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B9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00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59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325</w:t>
            </w:r>
          </w:p>
        </w:tc>
      </w:tr>
      <w:tr w14:paraId="73F5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FA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36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文件夹双强力夹新锐派</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04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蓝</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E3B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ADM95088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9B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4F0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88B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C1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238</w:t>
            </w:r>
          </w:p>
        </w:tc>
      </w:tr>
      <w:tr w14:paraId="15E2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C8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4A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马卡龙夹板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1C1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8E8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A8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8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E2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28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w:t>
            </w:r>
          </w:p>
        </w:tc>
      </w:tr>
      <w:tr w14:paraId="0856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E3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9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卷宗</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8F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284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A7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3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9B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16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264</w:t>
            </w:r>
          </w:p>
        </w:tc>
      </w:tr>
      <w:tr w14:paraId="640EA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92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AC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B7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5F3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4B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61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10.66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3F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66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319.8</w:t>
            </w:r>
          </w:p>
        </w:tc>
      </w:tr>
      <w:tr w14:paraId="141AC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2F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73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牛皮纸（档案纸）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0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58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60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C0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F9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13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1900</w:t>
            </w:r>
          </w:p>
        </w:tc>
      </w:tr>
      <w:tr w14:paraId="4AE0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55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CB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D7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86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r>
              <w:rPr>
                <w:rStyle w:val="26"/>
                <w:rFonts w:eastAsia="宋体"/>
                <w:highlight w:val="none"/>
                <w:lang w:val="en-US" w:eastAsia="zh-CN" w:bidi="ar"/>
              </w:rPr>
              <w:t>600</w:t>
            </w:r>
            <w:r>
              <w:rPr>
                <w:rStyle w:val="25"/>
                <w:highlight w:val="none"/>
                <w:lang w:val="en-US" w:eastAsia="zh-CN" w:bidi="ar"/>
              </w:rPr>
              <w:t>克</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C7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0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59C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4C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304</w:t>
            </w:r>
          </w:p>
        </w:tc>
      </w:tr>
      <w:tr w14:paraId="2C910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A3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30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档案侧面夹条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9F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FFB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CD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A8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34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76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w:t>
            </w:r>
          </w:p>
        </w:tc>
      </w:tr>
      <w:tr w14:paraId="63CC6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7F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6B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档案侧面夹条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2F9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B5F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01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71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36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453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w:t>
            </w:r>
          </w:p>
        </w:tc>
      </w:tr>
      <w:tr w14:paraId="41940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9C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A5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C3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57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EF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50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364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61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325</w:t>
            </w:r>
          </w:p>
        </w:tc>
      </w:tr>
      <w:tr w14:paraId="4185F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62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21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7F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r>
              <w:rPr>
                <w:rStyle w:val="25"/>
                <w:highlight w:val="none"/>
                <w:lang w:val="en-US" w:eastAsia="zh-CN" w:bidi="ar"/>
              </w:rPr>
              <w:t>克牛皮无酸纸，厚度</w:t>
            </w:r>
            <w:r>
              <w:rPr>
                <w:rStyle w:val="26"/>
                <w:rFonts w:eastAsia="宋体"/>
                <w:highlight w:val="none"/>
                <w:lang w:val="en-US" w:eastAsia="zh-CN" w:bidi="ar"/>
              </w:rPr>
              <w:t>3cm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B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F2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52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874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2AE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780</w:t>
            </w:r>
          </w:p>
        </w:tc>
      </w:tr>
      <w:tr w14:paraId="1ACD6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C4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D8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09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r>
              <w:rPr>
                <w:rStyle w:val="25"/>
                <w:highlight w:val="none"/>
                <w:lang w:val="en-US" w:eastAsia="zh-CN" w:bidi="ar"/>
              </w:rPr>
              <w:t>克牛皮无酸纸，厚度</w:t>
            </w:r>
            <w:r>
              <w:rPr>
                <w:rStyle w:val="26"/>
                <w:rFonts w:eastAsia="宋体"/>
                <w:highlight w:val="none"/>
                <w:lang w:val="en-US" w:eastAsia="zh-CN" w:bidi="ar"/>
              </w:rPr>
              <w:t>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2A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8C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FAB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09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48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895</w:t>
            </w:r>
          </w:p>
        </w:tc>
      </w:tr>
      <w:tr w14:paraId="662E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5E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FC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30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6cm 3cm 155mm*215mm*50mm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72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亿兴华纸质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5A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98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2D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AAC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910</w:t>
            </w:r>
          </w:p>
        </w:tc>
      </w:tr>
      <w:tr w14:paraId="4D02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C3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53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档案抗霉驱虫药</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85F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w:t>
            </w:r>
            <w:r>
              <w:rPr>
                <w:rStyle w:val="26"/>
                <w:rFonts w:eastAsia="宋体"/>
                <w:highlight w:val="none"/>
                <w:lang w:val="en-US" w:eastAsia="zh-CN" w:bidi="ar"/>
              </w:rPr>
              <w:t>20</w:t>
            </w:r>
            <w:r>
              <w:rPr>
                <w:rStyle w:val="25"/>
                <w:highlight w:val="none"/>
                <w:lang w:val="en-US" w:eastAsia="zh-CN" w:bidi="ar"/>
              </w:rPr>
              <w:t>粒</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ADD3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15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8F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F8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5F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540</w:t>
            </w:r>
          </w:p>
        </w:tc>
      </w:tr>
      <w:tr w14:paraId="795A6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26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A2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档案专用胶水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1D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5FE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95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瓶</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05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A1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54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675</w:t>
            </w:r>
          </w:p>
        </w:tc>
      </w:tr>
      <w:tr w14:paraId="1C605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F9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EB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档案专用箱</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66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430*330*300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B3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7E8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B8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FF6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F5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1120</w:t>
            </w:r>
          </w:p>
        </w:tc>
      </w:tr>
      <w:tr w14:paraId="39F5A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41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9F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档案装订绳</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C3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小号</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A17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02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24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15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6F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r>
      <w:tr w14:paraId="4E546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70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4F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筒装装订线（带针）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1F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73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CC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88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47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F7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460</w:t>
            </w:r>
          </w:p>
        </w:tc>
      </w:tr>
      <w:tr w14:paraId="5A96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28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DF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港和三寸带夹文件盒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A6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51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A803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B2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68A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13.78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8B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0C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6890</w:t>
            </w:r>
          </w:p>
        </w:tc>
      </w:tr>
      <w:tr w14:paraId="402F5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D5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28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电池</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86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4A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南孚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92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18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2.01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4B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F6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10050</w:t>
            </w:r>
          </w:p>
        </w:tc>
      </w:tr>
      <w:tr w14:paraId="4704F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82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F0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电池</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6D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76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南孚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3D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24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2.01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A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40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6030</w:t>
            </w:r>
          </w:p>
        </w:tc>
      </w:tr>
      <w:tr w14:paraId="7CA5B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F3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67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电话机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BEF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C2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TCL17B</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31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9C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20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BB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28846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97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B9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电脑耳机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276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GS301</w:t>
            </w:r>
            <w:r>
              <w:rPr>
                <w:rStyle w:val="25"/>
                <w:highlight w:val="none"/>
                <w:lang w:val="en-US" w:eastAsia="zh-CN" w:bidi="ar"/>
              </w:rPr>
              <w:t>双</w:t>
            </w:r>
            <w:r>
              <w:rPr>
                <w:rStyle w:val="26"/>
                <w:rFonts w:eastAsia="宋体"/>
                <w:highlight w:val="none"/>
                <w:lang w:val="en-US" w:eastAsia="zh-CN" w:bidi="ar"/>
              </w:rPr>
              <w:t>3.5mm+US</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4A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5A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3A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89.70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82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4B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4485</w:t>
            </w:r>
          </w:p>
        </w:tc>
      </w:tr>
      <w:tr w14:paraId="0E27C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681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5A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封箱透明胶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5C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48MM*60Y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CB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80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6C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B2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5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2900</w:t>
            </w:r>
          </w:p>
        </w:tc>
      </w:tr>
      <w:tr w14:paraId="10C7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F6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2D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固体胶水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E5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1A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EF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59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B6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E1E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408</w:t>
            </w:r>
          </w:p>
        </w:tc>
      </w:tr>
      <w:tr w14:paraId="3F5BF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B5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D1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液体胶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B4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50ML</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72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汉高百特</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0F4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86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3.70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E5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64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370</w:t>
            </w:r>
          </w:p>
        </w:tc>
      </w:tr>
      <w:tr w14:paraId="5637F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BA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D4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过胶片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F2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23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59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10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24.26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48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DE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7278</w:t>
            </w:r>
          </w:p>
        </w:tc>
      </w:tr>
      <w:tr w14:paraId="0C9EC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B9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A6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海绵双面胶粘带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62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12mm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67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25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F8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5C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14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260</w:t>
            </w:r>
          </w:p>
        </w:tc>
      </w:tr>
      <w:tr w14:paraId="4410B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357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97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海绵双面胶粘带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5B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24mm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0D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09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85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BC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7D0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w:t>
            </w:r>
          </w:p>
        </w:tc>
      </w:tr>
      <w:tr w14:paraId="3CFE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03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30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海棉双面胶粘带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44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18mm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23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24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7A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ABD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92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330</w:t>
            </w:r>
          </w:p>
        </w:tc>
      </w:tr>
      <w:tr w14:paraId="4349E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99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6F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3M</w:t>
            </w:r>
            <w:r>
              <w:rPr>
                <w:rStyle w:val="25"/>
                <w:highlight w:val="none"/>
                <w:lang w:val="en-US" w:eastAsia="zh-CN" w:bidi="ar"/>
              </w:rPr>
              <w:t>双面胶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D5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24mm×3m×0.8mm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553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8B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1C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6.40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17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DDD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640</w:t>
            </w:r>
          </w:p>
        </w:tc>
      </w:tr>
      <w:tr w14:paraId="73CA4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41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B1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凭证封面（定制）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F5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54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418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DA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56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9E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650</w:t>
            </w:r>
          </w:p>
        </w:tc>
      </w:tr>
      <w:tr w14:paraId="157D4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2F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FD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普通单表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4A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48k</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5D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主力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E3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BE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CC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1F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1300</w:t>
            </w:r>
          </w:p>
        </w:tc>
      </w:tr>
      <w:tr w14:paraId="3FAA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39B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19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财局凭证封面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83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扎</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08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财局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AD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扎</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4A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F1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C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3750</w:t>
            </w:r>
          </w:p>
        </w:tc>
      </w:tr>
      <w:tr w14:paraId="68BF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95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C3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57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AB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53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4C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A3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59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r>
      <w:tr w14:paraId="09DB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81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DE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7A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3E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10CM</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FB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8E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98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0BB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5500</w:t>
            </w:r>
          </w:p>
        </w:tc>
      </w:tr>
      <w:tr w14:paraId="5E09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96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6B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78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43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8CM</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A8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D9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75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E5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5500</w:t>
            </w:r>
          </w:p>
        </w:tc>
      </w:tr>
      <w:tr w14:paraId="2DD9D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1A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3B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计算器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84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AC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837</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F2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3A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3B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43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1250</w:t>
            </w:r>
          </w:p>
        </w:tc>
      </w:tr>
      <w:tr w14:paraId="1737C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51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75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计算器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F9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CN-5135</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CE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新成通</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D2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82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49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B3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2000</w:t>
            </w:r>
          </w:p>
        </w:tc>
      </w:tr>
      <w:tr w14:paraId="7CD4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AA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50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记事板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B3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竖式透明</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73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ADM94511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10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3B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5.86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66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BB4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586</w:t>
            </w:r>
          </w:p>
        </w:tc>
      </w:tr>
      <w:tr w14:paraId="63BC0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B8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BC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剪刀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AC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9C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84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C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1D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6DB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900</w:t>
            </w:r>
          </w:p>
        </w:tc>
      </w:tr>
      <w:tr w14:paraId="05EAB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94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025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剪刀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8B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加大</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CB54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6B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AE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5C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12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1950</w:t>
            </w:r>
          </w:p>
        </w:tc>
      </w:tr>
      <w:tr w14:paraId="10748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09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D2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奖状加外套</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22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大小</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3B0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F7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C3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4F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693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4500</w:t>
            </w:r>
          </w:p>
        </w:tc>
      </w:tr>
      <w:tr w14:paraId="31E7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A8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FD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奖状内页</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02D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大小</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53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5C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10D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862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B3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73F8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EA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D5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8F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18mm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5C2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77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A8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95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16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1750</w:t>
            </w:r>
          </w:p>
        </w:tc>
      </w:tr>
      <w:tr w14:paraId="4CAC0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87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A7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B1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30A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B0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1B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7B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2C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372</w:t>
            </w:r>
          </w:p>
        </w:tc>
      </w:tr>
      <w:tr w14:paraId="0755A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C0B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D6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85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18mm</w:t>
            </w:r>
            <w:r>
              <w:rPr>
                <w:rStyle w:val="25"/>
                <w:highlight w:val="none"/>
                <w:lang w:val="en-US" w:eastAsia="zh-CN" w:bidi="ar"/>
              </w:rPr>
              <w:t>，</w:t>
            </w:r>
            <w:r>
              <w:rPr>
                <w:rStyle w:val="26"/>
                <w:rFonts w:eastAsia="宋体"/>
                <w:highlight w:val="none"/>
                <w:lang w:val="en-US" w:eastAsia="zh-CN" w:bidi="ar"/>
              </w:rPr>
              <w:t>10</w:t>
            </w:r>
            <w:r>
              <w:rPr>
                <w:rStyle w:val="25"/>
                <w:highlight w:val="none"/>
                <w:lang w:val="en-US" w:eastAsia="zh-CN" w:bidi="ar"/>
              </w:rPr>
              <w:t>片装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C1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0C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13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6D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CD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w:t>
            </w:r>
          </w:p>
        </w:tc>
      </w:tr>
      <w:tr w14:paraId="15031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08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7A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78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9mm</w:t>
            </w:r>
            <w:r>
              <w:rPr>
                <w:rStyle w:val="25"/>
                <w:highlight w:val="none"/>
                <w:lang w:val="en-US" w:eastAsia="zh-CN" w:bidi="ar"/>
              </w:rPr>
              <w:t>，</w:t>
            </w:r>
            <w:r>
              <w:rPr>
                <w:rStyle w:val="26"/>
                <w:rFonts w:eastAsia="宋体"/>
                <w:highlight w:val="none"/>
                <w:lang w:val="en-US" w:eastAsia="zh-CN" w:bidi="ar"/>
              </w:rPr>
              <w:t>10</w:t>
            </w:r>
            <w:r>
              <w:rPr>
                <w:rStyle w:val="25"/>
                <w:highlight w:val="none"/>
                <w:lang w:val="en-US" w:eastAsia="zh-CN" w:bidi="ar"/>
              </w:rPr>
              <w:t>片装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E6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4B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74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1A2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F9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158</w:t>
            </w:r>
          </w:p>
        </w:tc>
      </w:tr>
      <w:tr w14:paraId="3F822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34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E2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切刀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E0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12cm×10cm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D9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45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D4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62.80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F01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48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942</w:t>
            </w:r>
          </w:p>
        </w:tc>
      </w:tr>
      <w:tr w14:paraId="497E1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C0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67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3A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22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07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DF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D0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B1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504</w:t>
            </w:r>
          </w:p>
        </w:tc>
      </w:tr>
      <w:tr w14:paraId="570F0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6F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FD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40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35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94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89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1F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22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585</w:t>
            </w:r>
          </w:p>
        </w:tc>
      </w:tr>
      <w:tr w14:paraId="7378B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D5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10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密封条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630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DF31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366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7A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90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06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270</w:t>
            </w:r>
          </w:p>
        </w:tc>
      </w:tr>
      <w:tr w14:paraId="2D268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F6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8B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明色朱肉印台</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10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r>
              <w:rPr>
                <w:rStyle w:val="25"/>
                <w:highlight w:val="none"/>
                <w:lang w:val="en-US" w:eastAsia="zh-CN" w:bidi="ar"/>
              </w:rPr>
              <w:t>号（红）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F5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利百代</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46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67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EB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D80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2600</w:t>
            </w:r>
          </w:p>
        </w:tc>
      </w:tr>
      <w:tr w14:paraId="79023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F5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37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明色朱液</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FAD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30ML±5%</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95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利百代</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BB8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B8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28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BB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2250</w:t>
            </w:r>
          </w:p>
        </w:tc>
      </w:tr>
      <w:tr w14:paraId="6486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46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02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起钉器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B5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A3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79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E0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02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71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99.5</w:t>
            </w:r>
          </w:p>
        </w:tc>
      </w:tr>
      <w:tr w14:paraId="19405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BC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F4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强力贴挂钩</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33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个</w:t>
            </w:r>
            <w:r>
              <w:rPr>
                <w:rStyle w:val="26"/>
                <w:rFonts w:eastAsia="宋体"/>
                <w:highlight w:val="none"/>
                <w:lang w:val="en-US" w:eastAsia="zh-CN" w:bidi="ar"/>
              </w:rPr>
              <w:t>/</w:t>
            </w:r>
            <w:r>
              <w:rPr>
                <w:rStyle w:val="25"/>
                <w:highlight w:val="none"/>
                <w:lang w:val="en-US" w:eastAsia="zh-CN" w:bidi="ar"/>
              </w:rPr>
              <w:t>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18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振兴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8E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24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860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08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w:t>
            </w:r>
          </w:p>
        </w:tc>
      </w:tr>
      <w:tr w14:paraId="20974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0F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AD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二层收银机纸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97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75×60mm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80B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E0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6B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2A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08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268</w:t>
            </w:r>
          </w:p>
        </w:tc>
      </w:tr>
      <w:tr w14:paraId="29BE4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00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58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热敏纸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F6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80×80mm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E00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5D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B6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9E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24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920</w:t>
            </w:r>
          </w:p>
        </w:tc>
      </w:tr>
      <w:tr w14:paraId="2FDCB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EF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A9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热敏纸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DB8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w:t>
            </w:r>
            <w:r>
              <w:rPr>
                <w:rStyle w:val="26"/>
                <w:rFonts w:eastAsia="宋体"/>
                <w:highlight w:val="none"/>
                <w:lang w:val="en-US" w:eastAsia="zh-CN" w:bidi="ar"/>
              </w:rPr>
              <w:t>50mm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6E4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4D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13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88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3D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w:t>
            </w:r>
          </w:p>
        </w:tc>
      </w:tr>
      <w:tr w14:paraId="2F3E4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28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7B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三联无碳收据</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BE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金琪</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5C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主力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04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1F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B7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A5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390</w:t>
            </w:r>
          </w:p>
        </w:tc>
      </w:tr>
      <w:tr w14:paraId="4E8E3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DF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55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收纳箱</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A1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80L</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88F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6C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8B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B7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12E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9000</w:t>
            </w:r>
          </w:p>
        </w:tc>
      </w:tr>
      <w:tr w14:paraId="20436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CC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CA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收纳箱</w:t>
            </w:r>
            <w:r>
              <w:rPr>
                <w:rStyle w:val="26"/>
                <w:rFonts w:hint="eastAsia" w:eastAsia="宋体"/>
                <w:highlight w:val="none"/>
                <w:lang w:val="en-US" w:eastAsia="zh-CN" w:bidi="ar"/>
              </w:rPr>
              <w:t>（</w:t>
            </w:r>
            <w:r>
              <w:rPr>
                <w:rStyle w:val="25"/>
                <w:highlight w:val="none"/>
                <w:lang w:val="en-US" w:eastAsia="zh-CN" w:bidi="ar"/>
              </w:rPr>
              <w:t>盖子带提手</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BE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8930 </w:t>
            </w:r>
            <w:r>
              <w:rPr>
                <w:rStyle w:val="25"/>
                <w:highlight w:val="none"/>
                <w:lang w:val="en-US" w:eastAsia="zh-CN" w:bidi="ar"/>
              </w:rPr>
              <w:t>储物箱</w:t>
            </w:r>
            <w:r>
              <w:rPr>
                <w:rStyle w:val="26"/>
                <w:rFonts w:eastAsia="宋体"/>
                <w:highlight w:val="none"/>
                <w:lang w:val="en-US" w:eastAsia="zh-CN" w:bidi="ar"/>
              </w:rPr>
              <w:t>20L</w:t>
            </w:r>
            <w:r>
              <w:rPr>
                <w:rStyle w:val="25"/>
                <w:highlight w:val="none"/>
                <w:lang w:val="en-US" w:eastAsia="zh-CN" w:bidi="ar"/>
              </w:rPr>
              <w:t>（</w:t>
            </w:r>
            <w:r>
              <w:rPr>
                <w:rStyle w:val="26"/>
                <w:rFonts w:eastAsia="宋体"/>
                <w:highlight w:val="none"/>
                <w:lang w:val="en-US" w:eastAsia="zh-CN" w:bidi="ar"/>
              </w:rPr>
              <w:t>41.7*29.5*23.2</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486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24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14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67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46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3510</w:t>
            </w:r>
          </w:p>
        </w:tc>
      </w:tr>
      <w:tr w14:paraId="31EB7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94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AF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重型订书机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20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E1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0391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2C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B2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1E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70E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800</w:t>
            </w:r>
          </w:p>
        </w:tc>
      </w:tr>
      <w:tr w14:paraId="150FB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AF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7B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重型订书机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9F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可装订</w:t>
            </w:r>
            <w:r>
              <w:rPr>
                <w:rStyle w:val="26"/>
                <w:rFonts w:eastAsia="宋体"/>
                <w:highlight w:val="none"/>
                <w:lang w:val="en-US" w:eastAsia="zh-CN" w:bidi="ar"/>
              </w:rPr>
              <w:t>210</w:t>
            </w:r>
            <w:r>
              <w:rPr>
                <w:rStyle w:val="25"/>
                <w:highlight w:val="none"/>
                <w:lang w:val="en-US" w:eastAsia="zh-CN" w:bidi="ar"/>
              </w:rPr>
              <w:t>张纸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A8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0299</w:t>
            </w: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08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1F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85.15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565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EC0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1703</w:t>
            </w:r>
          </w:p>
        </w:tc>
      </w:tr>
      <w:tr w14:paraId="4E1E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09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0D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厚层书钉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4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45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07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9F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2.16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BE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4B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216</w:t>
            </w:r>
          </w:p>
        </w:tc>
      </w:tr>
      <w:tr w14:paraId="65ABA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D7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D7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21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74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C9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2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48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7E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w:t>
            </w:r>
          </w:p>
        </w:tc>
      </w:tr>
      <w:tr w14:paraId="75C76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6F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3B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EC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A4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BE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8B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6.92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AA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C6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692</w:t>
            </w:r>
          </w:p>
        </w:tc>
      </w:tr>
      <w:tr w14:paraId="360A8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90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A3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87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省力，大号（装订</w:t>
            </w:r>
            <w:r>
              <w:rPr>
                <w:rStyle w:val="26"/>
                <w:rFonts w:eastAsia="宋体"/>
                <w:highlight w:val="none"/>
                <w:lang w:val="en-US" w:eastAsia="zh-CN" w:bidi="ar"/>
              </w:rPr>
              <w:t>40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21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C3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0C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7A1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6B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2600</w:t>
            </w:r>
          </w:p>
        </w:tc>
      </w:tr>
      <w:tr w14:paraId="5A88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46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88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34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w:t>
            </w:r>
            <w:r>
              <w:rPr>
                <w:rStyle w:val="26"/>
                <w:rFonts w:eastAsia="宋体"/>
                <w:highlight w:val="none"/>
                <w:lang w:val="en-US" w:eastAsia="zh-CN" w:bidi="ar"/>
              </w:rPr>
              <w:t>2-50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B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0314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31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D3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43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C90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1482</w:t>
            </w:r>
          </w:p>
        </w:tc>
      </w:tr>
      <w:tr w14:paraId="68FBC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3A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74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EF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9.2×4.8mm</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A4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50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D0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78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66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325</w:t>
            </w:r>
          </w:p>
        </w:tc>
      </w:tr>
      <w:tr w14:paraId="08966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46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D6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ED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w:t>
            </w:r>
            <w:r>
              <w:rPr>
                <w:rStyle w:val="26"/>
                <w:rFonts w:eastAsia="宋体"/>
                <w:highlight w:val="none"/>
                <w:lang w:val="en-US" w:eastAsia="zh-CN" w:bidi="ar"/>
              </w:rPr>
              <w:t>12.6×5.8MM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D8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AB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2A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0.82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C4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0B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410</w:t>
            </w:r>
          </w:p>
        </w:tc>
      </w:tr>
      <w:tr w14:paraId="10EF2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C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E1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19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厚层</w:t>
            </w:r>
            <w:r>
              <w:rPr>
                <w:rStyle w:val="26"/>
                <w:rFonts w:eastAsia="宋体"/>
                <w:highlight w:val="none"/>
                <w:lang w:val="en-US" w:eastAsia="zh-CN" w:bidi="ar"/>
              </w:rPr>
              <w:t>24/8-ABS92629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02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85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10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1.07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11B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1E6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321</w:t>
            </w:r>
          </w:p>
        </w:tc>
      </w:tr>
      <w:tr w14:paraId="21793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6C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8B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AC7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24/6</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D781">
            <w:pPr>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C0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66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034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6D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r>
      <w:tr w14:paraId="24C92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D7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B3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双面胶布</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F6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97E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51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52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66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6C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2475</w:t>
            </w:r>
          </w:p>
        </w:tc>
      </w:tr>
      <w:tr w14:paraId="2EBAB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EC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BF5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双面胶布</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D1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BA9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83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C4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BC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83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r>
      <w:tr w14:paraId="62E57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4F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80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1B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0.6mm×20y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58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永大</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79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5DF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0.55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71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C7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275</w:t>
            </w:r>
          </w:p>
        </w:tc>
      </w:tr>
      <w:tr w14:paraId="54D07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FC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59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68D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0.9mm×20y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CF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78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F7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4D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F5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r>
      <w:tr w14:paraId="34E6A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F4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E0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25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68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9A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26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5C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ED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620</w:t>
            </w:r>
          </w:p>
        </w:tc>
      </w:tr>
      <w:tr w14:paraId="6B97E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F9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2D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2F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6D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61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96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27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B98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895</w:t>
            </w:r>
          </w:p>
        </w:tc>
      </w:tr>
      <w:tr w14:paraId="19CF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9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E2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53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07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D7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E9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5BB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CE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1145</w:t>
            </w:r>
          </w:p>
        </w:tc>
      </w:tr>
      <w:tr w14:paraId="2EA1B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17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33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塑封机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55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时尚</w:t>
            </w:r>
            <w:r>
              <w:rPr>
                <w:rStyle w:val="26"/>
                <w:rFonts w:eastAsia="宋体"/>
                <w:highlight w:val="none"/>
                <w:lang w:val="en-US" w:eastAsia="zh-CN" w:bidi="ar"/>
              </w:rPr>
              <w:t>A4</w:t>
            </w:r>
            <w:r>
              <w:rPr>
                <w:rStyle w:val="25"/>
                <w:highlight w:val="none"/>
                <w:lang w:val="en-US" w:eastAsia="zh-CN" w:bidi="ar"/>
              </w:rPr>
              <w:t>款</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81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晨光简易通</w:t>
            </w:r>
            <w:r>
              <w:rPr>
                <w:rStyle w:val="26"/>
                <w:rFonts w:eastAsia="宋体"/>
                <w:highlight w:val="none"/>
                <w:lang w:val="en-US" w:eastAsia="zh-CN" w:bidi="ar"/>
              </w:rPr>
              <w:t>AEQN8920</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AC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D5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06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95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066FD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54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39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w:t>
            </w:r>
            <w:r>
              <w:rPr>
                <w:rStyle w:val="26"/>
                <w:rFonts w:eastAsia="宋体"/>
                <w:highlight w:val="none"/>
                <w:lang w:val="en-US" w:eastAsia="zh-CN" w:bidi="ar"/>
              </w:rPr>
              <w:t>/</w:t>
            </w:r>
            <w:r>
              <w:rPr>
                <w:rStyle w:val="25"/>
                <w:highlight w:val="none"/>
                <w:lang w:val="en-US" w:eastAsia="zh-CN" w:bidi="ar"/>
              </w:rPr>
              <w:t>磨砂封面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05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21cm×29.7cm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53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E5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44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0.23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86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EE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r>
      <w:tr w14:paraId="2B1D1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B0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34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w:t>
            </w:r>
            <w:r>
              <w:rPr>
                <w:rStyle w:val="26"/>
                <w:rFonts w:eastAsia="宋体"/>
                <w:highlight w:val="none"/>
                <w:lang w:val="en-US" w:eastAsia="zh-CN" w:bidi="ar"/>
              </w:rPr>
              <w:t>PVC</w:t>
            </w:r>
            <w:r>
              <w:rPr>
                <w:rStyle w:val="25"/>
                <w:highlight w:val="none"/>
                <w:lang w:val="en-US" w:eastAsia="zh-CN" w:bidi="ar"/>
              </w:rPr>
              <w:t>封面胶片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C9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0.2mm</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CED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16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34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62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9D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6000</w:t>
            </w:r>
          </w:p>
        </w:tc>
      </w:tr>
      <w:tr w14:paraId="2377E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73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21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0C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12*14Y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FD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2E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92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16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B5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w:t>
            </w:r>
          </w:p>
        </w:tc>
      </w:tr>
      <w:tr w14:paraId="75B3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9F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4B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F3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12*50Y</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3EF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D4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C9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F3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48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r>
      <w:tr w14:paraId="0FD9C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AB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3B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29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18*50Y</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353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63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52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BC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9A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r>
      <w:tr w14:paraId="4AB1F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D8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79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FB3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45mm×60mm×30m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72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C0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DD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9D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9D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2600</w:t>
            </w:r>
          </w:p>
        </w:tc>
      </w:tr>
      <w:tr w14:paraId="05772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A6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F4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透明装订封面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9C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49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C2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96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B9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C6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2300</w:t>
            </w:r>
          </w:p>
        </w:tc>
      </w:tr>
      <w:tr w14:paraId="54767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3F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0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涂改液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CD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45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1F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61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2.36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94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19E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w:t>
            </w:r>
          </w:p>
        </w:tc>
      </w:tr>
      <w:tr w14:paraId="35C9D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3B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87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修正带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7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9809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CD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714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04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3.49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CA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B6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349</w:t>
            </w:r>
          </w:p>
        </w:tc>
      </w:tr>
      <w:tr w14:paraId="13CC9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D4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31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09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w:t>
            </w:r>
            <w:r>
              <w:rPr>
                <w:rStyle w:val="26"/>
                <w:rFonts w:eastAsia="宋体"/>
                <w:highlight w:val="none"/>
                <w:lang w:val="en-US" w:eastAsia="zh-CN" w:bidi="ar"/>
              </w:rPr>
              <w:t>29.7cm×42.0cm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D0B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69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12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4.33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CD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62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1299</w:t>
            </w:r>
          </w:p>
        </w:tc>
      </w:tr>
      <w:tr w14:paraId="370B1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41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DB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05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21cm×29.7cm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6D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A0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4D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422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0E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1560</w:t>
            </w:r>
          </w:p>
        </w:tc>
      </w:tr>
      <w:tr w14:paraId="161E1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1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FA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2A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B4</w:t>
            </w:r>
            <w:r>
              <w:rPr>
                <w:rStyle w:val="25"/>
                <w:highlight w:val="none"/>
                <w:lang w:val="en-US" w:eastAsia="zh-CN" w:bidi="ar"/>
              </w:rPr>
              <w:t>（</w:t>
            </w:r>
            <w:r>
              <w:rPr>
                <w:rStyle w:val="26"/>
                <w:rFonts w:eastAsia="宋体"/>
                <w:highlight w:val="none"/>
                <w:lang w:val="en-US" w:eastAsia="zh-CN" w:bidi="ar"/>
              </w:rPr>
              <w:t>250mm×352mm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03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57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2B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F6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6A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1080</w:t>
            </w:r>
          </w:p>
        </w:tc>
      </w:tr>
      <w:tr w14:paraId="5AE73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94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35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B8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61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94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A4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468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0C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660</w:t>
            </w:r>
          </w:p>
        </w:tc>
      </w:tr>
      <w:tr w14:paraId="7F2F9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42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BA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D6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04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B1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0D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DA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A9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w:t>
            </w:r>
          </w:p>
        </w:tc>
      </w:tr>
      <w:tr w14:paraId="4A6E1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71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5E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5C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八位一开，</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C6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GN217</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D8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19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DB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2ED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6000</w:t>
            </w:r>
          </w:p>
        </w:tc>
      </w:tr>
      <w:tr w14:paraId="675BC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A1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15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6E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五位独立开关，</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B9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312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B9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CE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67.00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02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112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6700</w:t>
            </w:r>
          </w:p>
        </w:tc>
      </w:tr>
      <w:tr w14:paraId="260F2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6B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67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8C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五位一开，</w:t>
            </w:r>
            <w:r>
              <w:rPr>
                <w:rStyle w:val="26"/>
                <w:rFonts w:eastAsia="宋体"/>
                <w:highlight w:val="none"/>
                <w:lang w:val="en-US" w:eastAsia="zh-CN" w:bidi="ar"/>
              </w:rPr>
              <w:t>3</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01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B08/602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4A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65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47.04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4B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383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4704</w:t>
            </w:r>
          </w:p>
        </w:tc>
      </w:tr>
      <w:tr w14:paraId="34675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03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B3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FF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五位一开，</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E2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GN-602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BF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32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5DC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9E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5100</w:t>
            </w:r>
          </w:p>
        </w:tc>
      </w:tr>
      <w:tr w14:paraId="0B06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5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5E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F5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一转四分控</w:t>
            </w:r>
            <w:r>
              <w:rPr>
                <w:rStyle w:val="26"/>
                <w:rFonts w:eastAsia="宋体"/>
                <w:highlight w:val="none"/>
                <w:lang w:val="en-US" w:eastAsia="zh-CN" w:bidi="ar"/>
              </w:rPr>
              <w:t>Z9722</w:t>
            </w:r>
            <w:r>
              <w:rPr>
                <w:rStyle w:val="25"/>
                <w:highlight w:val="none"/>
                <w:lang w:val="en-US" w:eastAsia="zh-CN" w:bidi="ar"/>
              </w:rPr>
              <w:t>独立开关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72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L383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A6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5C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32.00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5B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B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3200</w:t>
            </w:r>
          </w:p>
        </w:tc>
      </w:tr>
      <w:tr w14:paraId="74D8B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CE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68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C1C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4C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F813</w:t>
            </w:r>
            <w:r>
              <w:rPr>
                <w:rStyle w:val="25"/>
                <w:highlight w:val="none"/>
                <w:lang w:val="en-US" w:eastAsia="zh-CN" w:bidi="ar"/>
              </w:rPr>
              <w:t>凤江</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58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AE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B2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6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14000</w:t>
            </w:r>
          </w:p>
        </w:tc>
      </w:tr>
      <w:tr w14:paraId="04F42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45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3B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文件盒</w:t>
            </w:r>
            <w:r>
              <w:rPr>
                <w:rStyle w:val="26"/>
                <w:rFonts w:hint="eastAsia" w:eastAsia="宋体"/>
                <w:highlight w:val="none"/>
                <w:lang w:val="en-US" w:eastAsia="zh-CN" w:bidi="ar"/>
              </w:rPr>
              <w:t>（</w:t>
            </w:r>
            <w:r>
              <w:rPr>
                <w:rStyle w:val="25"/>
                <w:highlight w:val="none"/>
                <w:lang w:val="en-US" w:eastAsia="zh-CN" w:bidi="ar"/>
              </w:rPr>
              <w:t>带夹</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40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3</w:t>
            </w:r>
            <w:r>
              <w:rPr>
                <w:rStyle w:val="25"/>
                <w:highlight w:val="none"/>
                <w:lang w:val="en-US" w:eastAsia="zh-CN" w:bidi="ar"/>
              </w:rPr>
              <w:t>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3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CA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26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67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2F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10500</w:t>
            </w:r>
          </w:p>
        </w:tc>
      </w:tr>
      <w:tr w14:paraId="4DA2E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92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F6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4C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三层（</w:t>
            </w:r>
            <w:r>
              <w:rPr>
                <w:rStyle w:val="26"/>
                <w:rFonts w:eastAsia="宋体"/>
                <w:highlight w:val="none"/>
                <w:lang w:val="en-US" w:eastAsia="zh-CN" w:bidi="ar"/>
              </w:rPr>
              <w:t>438</w:t>
            </w:r>
            <w:r>
              <w:rPr>
                <w:rStyle w:val="25"/>
                <w:highlight w:val="none"/>
                <w:lang w:val="en-US" w:eastAsia="zh-CN" w:bidi="ar"/>
              </w:rPr>
              <w:t>架）</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B4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C1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5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11.78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A3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3B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1178</w:t>
            </w:r>
          </w:p>
        </w:tc>
      </w:tr>
      <w:tr w14:paraId="37DCB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DA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F1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8E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三格（竖）</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73B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A44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E3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B3E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65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1350</w:t>
            </w:r>
          </w:p>
        </w:tc>
      </w:tr>
      <w:tr w14:paraId="3A62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AE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41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橡皮擦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38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7536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47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C5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99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0.68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19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77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r>
      <w:tr w14:paraId="2ECC0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B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2A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橡皮筋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1B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100g/</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04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阳光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32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r>
              <w:rPr>
                <w:rStyle w:val="26"/>
                <w:rFonts w:eastAsia="宋体"/>
                <w:highlight w:val="none"/>
                <w:lang w:val="en-US" w:eastAsia="zh-CN" w:bidi="ar"/>
              </w:rPr>
              <w:t>/</w:t>
            </w: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0F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28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65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1300</w:t>
            </w:r>
          </w:p>
        </w:tc>
      </w:tr>
      <w:tr w14:paraId="3338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9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3A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员工工卡吊绳</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20C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D30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43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10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0.47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9E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DE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470</w:t>
            </w:r>
          </w:p>
        </w:tc>
      </w:tr>
      <w:tr w14:paraId="1E248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06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D8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员工工卡卡套</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B2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横式</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CD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佳马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D4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9F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4F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01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r>
      <w:tr w14:paraId="3033D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D1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07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纸篓（塑料垃圾桶）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14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9L</w:t>
            </w:r>
            <w:r>
              <w:rPr>
                <w:rStyle w:val="25"/>
                <w:highlight w:val="none"/>
                <w:lang w:val="en-US" w:eastAsia="zh-CN" w:bidi="ar"/>
              </w:rPr>
              <w:t>，</w:t>
            </w:r>
            <w:r>
              <w:rPr>
                <w:rStyle w:val="26"/>
                <w:rFonts w:eastAsia="宋体"/>
                <w:highlight w:val="none"/>
                <w:lang w:val="en-US" w:eastAsia="zh-CN" w:bidi="ar"/>
              </w:rPr>
              <w:t>23.5*26cm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59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瑞康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22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2E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3E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A8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780</w:t>
            </w:r>
          </w:p>
        </w:tc>
      </w:tr>
      <w:tr w14:paraId="13A2B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ED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20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资料册</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99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40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F7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0C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D2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A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40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340</w:t>
            </w:r>
          </w:p>
        </w:tc>
      </w:tr>
      <w:tr w14:paraId="1ADFD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19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D2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资料册</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42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60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0B4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86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BA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31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D6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480</w:t>
            </w:r>
          </w:p>
        </w:tc>
      </w:tr>
      <w:tr w14:paraId="4BA4D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19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DC7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自动号码机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36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C1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03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3C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D7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30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r>
      <w:tr w14:paraId="7F30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DB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F8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打码器油墨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5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黑色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AC7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A7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瓶</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0F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3F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EE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r>
      <w:tr w14:paraId="78C89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FD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B5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CF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r>
              <w:rPr>
                <w:rStyle w:val="25"/>
                <w:highlight w:val="none"/>
                <w:lang w:val="en-US" w:eastAsia="zh-CN" w:bidi="ar"/>
              </w:rPr>
              <w:t>卷</w:t>
            </w:r>
            <w:r>
              <w:rPr>
                <w:rStyle w:val="26"/>
                <w:rFonts w:eastAsia="宋体"/>
                <w:highlight w:val="none"/>
                <w:lang w:val="en-US" w:eastAsia="zh-CN" w:bidi="ar"/>
              </w:rPr>
              <w:t>/</w:t>
            </w:r>
            <w:r>
              <w:rPr>
                <w:rStyle w:val="25"/>
                <w:highlight w:val="none"/>
                <w:lang w:val="en-US" w:eastAsia="zh-CN" w:bidi="ar"/>
              </w:rPr>
              <w:t>条</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1E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w:t>
            </w:r>
            <w:r>
              <w:rPr>
                <w:rStyle w:val="26"/>
                <w:rFonts w:eastAsia="宋体"/>
                <w:highlight w:val="none"/>
                <w:lang w:val="en-US" w:eastAsia="zh-CN" w:bidi="ar"/>
              </w:rPr>
              <w:t>140G</w:t>
            </w:r>
            <w:r>
              <w:rPr>
                <w:rStyle w:val="25"/>
                <w:highlight w:val="none"/>
                <w:lang w:val="en-US" w:eastAsia="zh-CN" w:bidi="ar"/>
              </w:rPr>
              <w:t>国际版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3E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F2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F07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3CF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11250</w:t>
            </w:r>
          </w:p>
        </w:tc>
      </w:tr>
      <w:tr w14:paraId="41E92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0F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64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纸巾</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F0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盒装（</w:t>
            </w:r>
            <w:r>
              <w:rPr>
                <w:rStyle w:val="26"/>
                <w:rFonts w:eastAsia="宋体"/>
                <w:highlight w:val="none"/>
                <w:lang w:val="en-US" w:eastAsia="zh-CN" w:bidi="ar"/>
              </w:rPr>
              <w:t>180</w:t>
            </w:r>
            <w:r>
              <w:rPr>
                <w:rStyle w:val="25"/>
                <w:highlight w:val="none"/>
                <w:lang w:val="en-US" w:eastAsia="zh-CN" w:bidi="ar"/>
              </w:rPr>
              <w:t>抽</w:t>
            </w:r>
            <w:r>
              <w:rPr>
                <w:rStyle w:val="26"/>
                <w:rFonts w:eastAsia="宋体"/>
                <w:highlight w:val="none"/>
                <w:lang w:val="en-US" w:eastAsia="zh-CN" w:bidi="ar"/>
              </w:rPr>
              <w:t>*2</w:t>
            </w:r>
            <w:r>
              <w:rPr>
                <w:rStyle w:val="25"/>
                <w:highlight w:val="none"/>
                <w:lang w:val="en-US" w:eastAsia="zh-CN" w:bidi="ar"/>
              </w:rPr>
              <w:t>层）</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76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洁柔国际版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79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AF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5.80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D4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2BB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55D2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22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C9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软抽</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F1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195mm×133mm</w:t>
            </w:r>
            <w:r>
              <w:rPr>
                <w:rFonts w:hint="default" w:ascii="Times New Roman" w:hAnsi="Times New Roman" w:eastAsia="宋体" w:cs="Times New Roman"/>
                <w:i w:val="0"/>
                <w:iCs w:val="0"/>
                <w:color w:val="000000"/>
                <w:spacing w:val="0"/>
                <w:kern w:val="0"/>
                <w:sz w:val="22"/>
                <w:szCs w:val="22"/>
                <w:highlight w:val="none"/>
                <w:u w:val="none"/>
                <w:lang w:val="en-US" w:eastAsia="zh-CN" w:bidi="ar"/>
              </w:rPr>
              <w:br w:type="textWrapping"/>
            </w: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r>
              <w:rPr>
                <w:rStyle w:val="25"/>
                <w:highlight w:val="none"/>
                <w:lang w:val="en-US" w:eastAsia="zh-CN" w:bidi="ar"/>
              </w:rPr>
              <w:t>抽</w:t>
            </w:r>
            <w:r>
              <w:rPr>
                <w:rStyle w:val="26"/>
                <w:rFonts w:eastAsia="宋体"/>
                <w:highlight w:val="none"/>
                <w:lang w:val="en-US" w:eastAsia="zh-CN" w:bidi="ar"/>
              </w:rPr>
              <w:t>/</w:t>
            </w:r>
            <w:r>
              <w:rPr>
                <w:rStyle w:val="25"/>
                <w:highlight w:val="none"/>
                <w:lang w:val="en-US" w:eastAsia="zh-CN" w:bidi="ar"/>
              </w:rPr>
              <w:t>包，每箱</w:t>
            </w:r>
            <w:r>
              <w:rPr>
                <w:rStyle w:val="26"/>
                <w:rFonts w:eastAsia="宋体"/>
                <w:highlight w:val="none"/>
                <w:lang w:val="en-US" w:eastAsia="zh-CN" w:bidi="ar"/>
              </w:rPr>
              <w:t>24</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C5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5A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箱</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53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52.00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646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6E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10400</w:t>
            </w:r>
          </w:p>
        </w:tc>
      </w:tr>
      <w:tr w14:paraId="64665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E1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9B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擦手纸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A6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r>
              <w:rPr>
                <w:rStyle w:val="25"/>
                <w:highlight w:val="none"/>
                <w:lang w:val="en-US" w:eastAsia="zh-CN" w:bidi="ar"/>
              </w:rPr>
              <w:t>抽</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A839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11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提</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686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214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2D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1650</w:t>
            </w:r>
          </w:p>
        </w:tc>
      </w:tr>
      <w:tr w14:paraId="69A66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4D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27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墙上时钟</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57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直径</w:t>
            </w:r>
            <w:r>
              <w:rPr>
                <w:rStyle w:val="26"/>
                <w:rFonts w:eastAsia="宋体"/>
                <w:highlight w:val="none"/>
                <w:lang w:val="en-US" w:eastAsia="zh-CN" w:bidi="ar"/>
              </w:rPr>
              <w:t>40cm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64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A1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2D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75.00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755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AF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750</w:t>
            </w:r>
          </w:p>
        </w:tc>
      </w:tr>
      <w:tr w14:paraId="2ABFB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14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FA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温度、湿度计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29CF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C0F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E3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96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54.00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EB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22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1620</w:t>
            </w:r>
          </w:p>
        </w:tc>
      </w:tr>
      <w:tr w14:paraId="5661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8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9F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小音响</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AF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r>
              <w:rPr>
                <w:rStyle w:val="25"/>
                <w:highlight w:val="none"/>
                <w:lang w:val="en-US" w:eastAsia="zh-CN" w:bidi="ar"/>
              </w:rPr>
              <w:t>米</w:t>
            </w:r>
            <w:r>
              <w:rPr>
                <w:rStyle w:val="26"/>
                <w:rFonts w:eastAsia="宋体"/>
                <w:highlight w:val="none"/>
                <w:lang w:val="en-US" w:eastAsia="zh-CN" w:bidi="ar"/>
              </w:rPr>
              <w:t>usb</w:t>
            </w:r>
            <w:r>
              <w:rPr>
                <w:rStyle w:val="25"/>
                <w:highlight w:val="none"/>
                <w:lang w:val="en-US" w:eastAsia="zh-CN" w:bidi="ar"/>
              </w:rPr>
              <w:t>延长线、</w:t>
            </w:r>
            <w:r>
              <w:rPr>
                <w:rStyle w:val="26"/>
                <w:rFonts w:eastAsia="宋体"/>
                <w:highlight w:val="none"/>
                <w:lang w:val="en-US" w:eastAsia="zh-CN" w:bidi="ar"/>
              </w:rPr>
              <w:t>1.5</w:t>
            </w:r>
            <w:r>
              <w:rPr>
                <w:rStyle w:val="25"/>
                <w:highlight w:val="none"/>
                <w:lang w:val="en-US" w:eastAsia="zh-CN" w:bidi="ar"/>
              </w:rPr>
              <w:t>米音频延长线</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EC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w:t>
            </w:r>
            <w:r>
              <w:rPr>
                <w:rStyle w:val="25"/>
                <w:highlight w:val="none"/>
                <w:lang w:val="en-US" w:eastAsia="zh-CN" w:bidi="ar"/>
              </w:rPr>
              <w:t>一</w:t>
            </w:r>
            <w:r>
              <w:rPr>
                <w:rStyle w:val="26"/>
                <w:rFonts w:eastAsia="宋体"/>
                <w:highlight w:val="none"/>
                <w:lang w:val="en-US" w:eastAsia="zh-CN" w:bidi="ar"/>
              </w:rPr>
              <w:t>707</w:t>
            </w:r>
            <w:r>
              <w:rPr>
                <w:rStyle w:val="25"/>
                <w:highlight w:val="none"/>
                <w:lang w:val="en-US" w:eastAsia="zh-CN" w:bidi="ar"/>
              </w:rPr>
              <w:t>音箱</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D8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B2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43.90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B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6C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878</w:t>
            </w:r>
          </w:p>
        </w:tc>
      </w:tr>
      <w:tr w14:paraId="171A2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74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8D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加厚纸杯</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34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Style w:val="25"/>
                <w:highlight w:val="none"/>
                <w:lang w:val="en-US" w:eastAsia="zh-CN" w:bidi="ar"/>
              </w:rPr>
              <w:t>安</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49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富康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58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B4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2C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5E6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1590</w:t>
            </w:r>
          </w:p>
        </w:tc>
      </w:tr>
      <w:tr w14:paraId="778EB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62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55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地拖桶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91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r>
              <w:rPr>
                <w:rStyle w:val="25"/>
                <w:highlight w:val="none"/>
                <w:lang w:val="en-US" w:eastAsia="zh-CN" w:bidi="ar"/>
              </w:rPr>
              <w:t>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3E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浩兰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32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AE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B8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17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675</w:t>
            </w:r>
          </w:p>
        </w:tc>
      </w:tr>
      <w:tr w14:paraId="078A6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92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31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拖把</w:t>
            </w:r>
            <w:r>
              <w:rPr>
                <w:rStyle w:val="26"/>
                <w:rFonts w:eastAsia="宋体"/>
                <w:highlight w:val="none"/>
                <w:lang w:val="en-US" w:eastAsia="zh-CN" w:bidi="ar"/>
              </w:rPr>
              <w:t>M5</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C6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免手洗，</w:t>
            </w:r>
            <w:r>
              <w:rPr>
                <w:rStyle w:val="26"/>
                <w:rFonts w:eastAsia="宋体"/>
                <w:highlight w:val="none"/>
                <w:lang w:val="en-US" w:eastAsia="zh-CN" w:bidi="ar"/>
              </w:rPr>
              <w:t>42cm</w:t>
            </w:r>
            <w:r>
              <w:rPr>
                <w:rStyle w:val="25"/>
                <w:highlight w:val="none"/>
                <w:lang w:val="en-US" w:eastAsia="zh-CN" w:bidi="ar"/>
              </w:rPr>
              <w:t>宽</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433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EC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00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30.55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910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56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1833</w:t>
            </w:r>
          </w:p>
        </w:tc>
      </w:tr>
      <w:tr w14:paraId="4F034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C3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DC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平板拖布套装</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9A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绑式双层</w:t>
            </w:r>
            <w:r>
              <w:rPr>
                <w:rStyle w:val="26"/>
                <w:rFonts w:eastAsia="宋体"/>
                <w:highlight w:val="none"/>
                <w:lang w:val="en-US" w:eastAsia="zh-CN" w:bidi="ar"/>
              </w:rPr>
              <w:t>90CM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E8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3B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CA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39.00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52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6A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390</w:t>
            </w:r>
          </w:p>
        </w:tc>
      </w:tr>
      <w:tr w14:paraId="148D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D6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29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扫把</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32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15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美的</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C0D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C7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99F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77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1050</w:t>
            </w:r>
          </w:p>
        </w:tc>
      </w:tr>
      <w:tr w14:paraId="5A399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9A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FE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钢垃圾铲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DC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29*33*80</w:t>
            </w:r>
            <w:r>
              <w:rPr>
                <w:rStyle w:val="25"/>
                <w:highlight w:val="none"/>
                <w:lang w:val="en-US" w:eastAsia="zh-CN" w:bidi="ar"/>
              </w:rPr>
              <w:t>高</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90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友谊</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F1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6C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80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614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r>
      <w:tr w14:paraId="48867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30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9A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点断式垃圾袋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8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50cm×45cm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2A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宏洁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A9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C8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2.75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BD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06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2750</w:t>
            </w:r>
          </w:p>
        </w:tc>
      </w:tr>
      <w:tr w14:paraId="5BF81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21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AE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点断式垃圾袋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30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60cm×55cm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B4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宏洁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1A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29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3.30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42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A45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3300</w:t>
            </w:r>
          </w:p>
        </w:tc>
      </w:tr>
      <w:tr w14:paraId="2CB53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1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17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9D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80cm×80cm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ED2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A6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0B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0.37 </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C4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FB8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r>
      <w:tr w14:paraId="2B81A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852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24A77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7"/>
                <w:highlight w:val="none"/>
                <w:lang w:val="en-US" w:eastAsia="zh-CN" w:bidi="ar"/>
              </w:rPr>
              <w:t>合计</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86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617682</w:t>
            </w:r>
          </w:p>
        </w:tc>
      </w:tr>
    </w:tbl>
    <w:p w14:paraId="7769F4B3">
      <w:pPr>
        <w:pStyle w:val="2"/>
        <w:rPr>
          <w:rFonts w:hint="eastAsia" w:ascii="宋体" w:hAnsi="宋体" w:eastAsia="宋体" w:cs="Times New Roman"/>
          <w:bCs/>
          <w:szCs w:val="21"/>
          <w:highlight w:val="none"/>
          <w:lang w:val="en-US" w:eastAsia="zh-CN"/>
        </w:rPr>
      </w:pPr>
    </w:p>
    <w:p w14:paraId="31D30C34">
      <w:pPr>
        <w:spacing w:line="360" w:lineRule="auto"/>
        <w:ind w:firstLine="0" w:firstLineChars="0"/>
        <w:jc w:val="center"/>
        <w:rPr>
          <w:rFonts w:hint="default" w:ascii="宋体" w:hAnsi="宋体" w:eastAsia="宋体"/>
          <w:b/>
          <w:szCs w:val="21"/>
          <w:highlight w:val="none"/>
          <w:lang w:val="en-US" w:eastAsia="zh-CN"/>
        </w:rPr>
      </w:pPr>
      <w:r>
        <w:rPr>
          <w:rFonts w:hint="eastAsia" w:ascii="宋体" w:hAnsi="宋体"/>
          <w:b w:val="0"/>
          <w:bCs/>
          <w:szCs w:val="21"/>
          <w:highlight w:val="none"/>
          <w:lang w:val="en-US" w:eastAsia="zh-CN"/>
        </w:rPr>
        <w:t>02包：印刷品类</w:t>
      </w:r>
    </w:p>
    <w:p w14:paraId="4037FC1F">
      <w:pPr>
        <w:pStyle w:val="10"/>
        <w:rPr>
          <w:rFonts w:hint="eastAsia" w:ascii="宋体" w:hAnsi="宋体" w:eastAsia="宋体" w:cs="Times New Roman"/>
          <w:bCs/>
          <w:szCs w:val="21"/>
          <w:highlight w:val="none"/>
          <w:lang w:val="en-US" w:eastAsia="zh-CN"/>
        </w:rPr>
      </w:pPr>
    </w:p>
    <w:tbl>
      <w:tblPr>
        <w:tblStyle w:val="17"/>
        <w:tblW w:w="8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5"/>
        <w:gridCol w:w="1778"/>
        <w:gridCol w:w="2691"/>
        <w:gridCol w:w="717"/>
        <w:gridCol w:w="939"/>
        <w:gridCol w:w="995"/>
        <w:gridCol w:w="1062"/>
      </w:tblGrid>
      <w:tr w14:paraId="23F0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blHeader/>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DF1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75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897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4E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6F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2CF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数量</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524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小计（元）</w:t>
            </w:r>
          </w:p>
        </w:tc>
      </w:tr>
      <w:tr w14:paraId="4A8F9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2E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36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无人售票清点单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22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19×105cm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E2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C7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91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F1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9900</w:t>
            </w:r>
          </w:p>
        </w:tc>
      </w:tr>
      <w:tr w14:paraId="0A6CE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DF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27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劳动合同</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33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38×26.5cm</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16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91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02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7A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4200</w:t>
            </w:r>
          </w:p>
        </w:tc>
      </w:tr>
      <w:tr w14:paraId="1BC4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08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C3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请假单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BF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9C6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5F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92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92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3150</w:t>
            </w:r>
          </w:p>
        </w:tc>
      </w:tr>
      <w:tr w14:paraId="42BF3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F4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213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年休假单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B3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84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11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DE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0D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2520</w:t>
            </w:r>
          </w:p>
        </w:tc>
      </w:tr>
      <w:tr w14:paraId="701B0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2F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D4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员工介绍信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0F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，加封面，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DF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C8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5B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B7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277F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7E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4B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解除</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终止劳动合同及办理离职交接手续通知书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0D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8E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0D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04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6C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1680</w:t>
            </w:r>
          </w:p>
        </w:tc>
      </w:tr>
      <w:tr w14:paraId="1078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A3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34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员工档案表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C5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0F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55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D8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D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4C96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9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876" w:type="dxa"/>
            <w:tcBorders>
              <w:top w:val="single" w:color="000000" w:sz="4" w:space="0"/>
              <w:left w:val="single" w:color="000000" w:sz="4" w:space="0"/>
              <w:bottom w:val="nil"/>
              <w:right w:val="single" w:color="000000" w:sz="4" w:space="0"/>
            </w:tcBorders>
            <w:shd w:val="clear" w:color="auto" w:fill="auto"/>
            <w:vAlign w:val="center"/>
          </w:tcPr>
          <w:p w14:paraId="7349033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终止（解除）劳动合同证明</w:t>
            </w:r>
          </w:p>
        </w:tc>
        <w:tc>
          <w:tcPr>
            <w:tcW w:w="2463" w:type="dxa"/>
            <w:tcBorders>
              <w:top w:val="single" w:color="000000" w:sz="4" w:space="0"/>
              <w:left w:val="single" w:color="000000" w:sz="4" w:space="0"/>
              <w:bottom w:val="nil"/>
              <w:right w:val="single" w:color="000000" w:sz="4" w:space="0"/>
            </w:tcBorders>
            <w:shd w:val="clear" w:color="auto" w:fill="auto"/>
            <w:vAlign w:val="center"/>
          </w:tcPr>
          <w:p w14:paraId="7744F2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nil"/>
              <w:right w:val="single" w:color="000000" w:sz="4" w:space="0"/>
            </w:tcBorders>
            <w:shd w:val="clear" w:color="auto" w:fill="auto"/>
            <w:vAlign w:val="center"/>
          </w:tcPr>
          <w:p w14:paraId="6463580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0F7A3C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9B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93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27C6D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D9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E2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人员调动及办理交接手续通知书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AE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7D1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90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E3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5F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2360</w:t>
            </w:r>
          </w:p>
        </w:tc>
      </w:tr>
      <w:tr w14:paraId="3A331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3C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988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驾驶员招聘考核评分表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AD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B4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0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93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83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44B0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4D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298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汽车驾驶员岗位实习记录卡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03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D4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FF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1A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F9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r>
      <w:tr w14:paraId="208E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E2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E12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安全例检合格通知单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4F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14cm×13cm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Style w:val="28"/>
                <w:rFonts w:eastAsia="宋体"/>
                <w:highlight w:val="none"/>
                <w:lang w:val="en-US" w:eastAsia="zh-CN" w:bidi="ar"/>
              </w:rPr>
              <w:t>2000</w:t>
            </w:r>
            <w:r>
              <w:rPr>
                <w:rFonts w:hint="eastAsia" w:ascii="宋体" w:hAnsi="宋体" w:eastAsia="宋体" w:cs="宋体"/>
                <w:i w:val="0"/>
                <w:iCs w:val="0"/>
                <w:color w:val="000000"/>
                <w:spacing w:val="0"/>
                <w:kern w:val="0"/>
                <w:sz w:val="22"/>
                <w:szCs w:val="22"/>
                <w:highlight w:val="none"/>
                <w:u w:val="none"/>
                <w:lang w:val="en-US" w:eastAsia="zh-CN" w:bidi="ar"/>
              </w:rPr>
              <w:t>份</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C1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D3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35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FC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3375</w:t>
            </w:r>
          </w:p>
        </w:tc>
      </w:tr>
      <w:tr w14:paraId="505ED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3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62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64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9B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5F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A9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B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1900</w:t>
            </w:r>
          </w:p>
        </w:tc>
      </w:tr>
      <w:tr w14:paraId="515F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B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41B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车辆失班登记表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67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EDF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AD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06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29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2220</w:t>
            </w:r>
          </w:p>
        </w:tc>
      </w:tr>
      <w:tr w14:paraId="74216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B8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7D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车辆维修项目报修单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D6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，二联，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FC2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38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9F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F8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3600</w:t>
            </w:r>
          </w:p>
        </w:tc>
      </w:tr>
      <w:tr w14:paraId="04CAF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29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FE9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材料卡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3D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58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7C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2D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DA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3450</w:t>
            </w:r>
          </w:p>
        </w:tc>
      </w:tr>
      <w:tr w14:paraId="7FBDF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31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E7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代售中山通</w:t>
            </w:r>
            <w:r>
              <w:rPr>
                <w:rStyle w:val="28"/>
                <w:rFonts w:eastAsia="宋体"/>
                <w:highlight w:val="none"/>
                <w:lang w:val="en-US" w:eastAsia="zh-CN" w:bidi="ar"/>
              </w:rPr>
              <w:t>IC</w:t>
            </w:r>
            <w:r>
              <w:rPr>
                <w:rFonts w:hint="eastAsia" w:ascii="宋体" w:hAnsi="宋体" w:eastAsia="宋体" w:cs="宋体"/>
                <w:i w:val="0"/>
                <w:iCs w:val="0"/>
                <w:color w:val="000000"/>
                <w:spacing w:val="0"/>
                <w:kern w:val="0"/>
                <w:sz w:val="22"/>
                <w:szCs w:val="22"/>
                <w:highlight w:val="none"/>
                <w:u w:val="none"/>
                <w:lang w:val="en-US" w:eastAsia="zh-CN" w:bidi="ar"/>
              </w:rPr>
              <w:t>卡、充值缴款单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2C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18.6×8.4cm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28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3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1D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A4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w:t>
            </w:r>
          </w:p>
        </w:tc>
      </w:tr>
      <w:tr w14:paraId="2ED2B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EF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32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5A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17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5B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3E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B1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380</w:t>
            </w:r>
          </w:p>
        </w:tc>
      </w:tr>
      <w:tr w14:paraId="4022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03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9F7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深中公交车辆出站明细登记表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A0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12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5F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B7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5F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1110</w:t>
            </w:r>
          </w:p>
        </w:tc>
      </w:tr>
      <w:tr w14:paraId="129F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91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BF6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深中公交车辆到站明细登记表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06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16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71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80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FB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1110</w:t>
            </w:r>
          </w:p>
        </w:tc>
      </w:tr>
      <w:tr w14:paraId="34C6C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A8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B0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车辆交接班登记表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D2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9E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A3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F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84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5900</w:t>
            </w:r>
          </w:p>
        </w:tc>
      </w:tr>
      <w:tr w14:paraId="34265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47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559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维护与保养记录表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B8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6C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F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53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78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5900</w:t>
            </w:r>
          </w:p>
        </w:tc>
      </w:tr>
      <w:tr w14:paraId="1DB3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CC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072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值班员交接班记录表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90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E5C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B8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D9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18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2950</w:t>
            </w:r>
          </w:p>
        </w:tc>
      </w:tr>
      <w:tr w14:paraId="6F30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8B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244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质、过检员交接班工作日志</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9E1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单联</w:t>
            </w:r>
            <w:r>
              <w:rPr>
                <w:rStyle w:val="28"/>
                <w:rFonts w:eastAsia="宋体"/>
                <w:highlight w:val="none"/>
                <w:lang w:val="en-US" w:eastAsia="zh-CN" w:bidi="ar"/>
              </w:rPr>
              <w:t xml:space="preserve"> 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02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FA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07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A4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1380</w:t>
            </w:r>
          </w:p>
        </w:tc>
      </w:tr>
      <w:tr w14:paraId="2853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CB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019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车辆维修配件领料单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2E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03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0F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0A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BF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3540</w:t>
            </w:r>
          </w:p>
        </w:tc>
      </w:tr>
      <w:tr w14:paraId="4F58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32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474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营运车辆维修项目作业派工单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9A4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200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B9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B2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48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11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2400</w:t>
            </w:r>
          </w:p>
        </w:tc>
      </w:tr>
      <w:tr w14:paraId="615CE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B7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F5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车辆进出场记录汇总表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033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B5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00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81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89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10D1E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19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5F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二级维护车辆深度清洁作业评分表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21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单面两联，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C6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1D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03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07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2250</w:t>
            </w:r>
          </w:p>
        </w:tc>
      </w:tr>
      <w:tr w14:paraId="77F87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0F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235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急购维修配件申购单</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F5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B1E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8D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37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9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1180</w:t>
            </w:r>
          </w:p>
        </w:tc>
      </w:tr>
      <w:tr w14:paraId="7921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FB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B8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车载录像监控取证登记表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F9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180mm×255mm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51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B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1F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FD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2E4A5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03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CB0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车辆动态监控管理工作台账</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81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纸规格（横向），</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96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D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0D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86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1770</w:t>
            </w:r>
          </w:p>
        </w:tc>
      </w:tr>
      <w:tr w14:paraId="62B9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27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BBD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灭火器巡查记录卡</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FC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B8A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A7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A29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B5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3600</w:t>
            </w:r>
          </w:p>
        </w:tc>
      </w:tr>
      <w:tr w14:paraId="0114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16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B6BA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消防监控室值班记录本</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9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，双面共</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E61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0A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4D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D0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r>
      <w:tr w14:paraId="7683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6C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77A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站场值班员交接班记录表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83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加封面，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14.5cm×21cm,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DD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6D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7E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1C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800</w:t>
            </w:r>
          </w:p>
        </w:tc>
      </w:tr>
      <w:tr w14:paraId="71E9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9D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28B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场站日常管理日志</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98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C51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A6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99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52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590</w:t>
            </w:r>
          </w:p>
        </w:tc>
      </w:tr>
      <w:tr w14:paraId="0A31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78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93F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营运车辆一级维护检修情况登记表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9C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816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75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D9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2F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714C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BC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E7E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营运车辆二级维护检修情况登记表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567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CB1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80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AB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E3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01950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C4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1E1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汽车维修竣工出厂合格证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26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12.5cm×9.5cm</w:t>
            </w:r>
            <w:r>
              <w:rPr>
                <w:rFonts w:hint="eastAsia" w:ascii="宋体" w:hAnsi="宋体" w:eastAsia="宋体" w:cs="宋体"/>
                <w:i w:val="0"/>
                <w:iCs w:val="0"/>
                <w:color w:val="000000"/>
                <w:spacing w:val="0"/>
                <w:kern w:val="0"/>
                <w:sz w:val="22"/>
                <w:szCs w:val="22"/>
                <w:highlight w:val="none"/>
                <w:u w:val="none"/>
                <w:lang w:val="en-US" w:eastAsia="zh-CN" w:bidi="ar"/>
              </w:rPr>
              <w:t>、单面、双联（白色、红色），</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99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30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F5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C7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840</w:t>
            </w:r>
          </w:p>
        </w:tc>
      </w:tr>
      <w:tr w14:paraId="7900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40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A34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燃油客车及纯电客车安全隐患排查项目表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63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43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90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910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4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460</w:t>
            </w:r>
          </w:p>
        </w:tc>
      </w:tr>
      <w:tr w14:paraId="770B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FC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194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维修记录表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282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大小、单面单联、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EC6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64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C2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63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1290</w:t>
            </w:r>
          </w:p>
        </w:tc>
      </w:tr>
      <w:tr w14:paraId="38C5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F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04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营运车辆一级维护竣工复查评分表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AA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996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F9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EF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5B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2040</w:t>
            </w:r>
          </w:p>
        </w:tc>
      </w:tr>
      <w:tr w14:paraId="2ECE2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D5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302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二级维护备查数据记录表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9A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67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02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9C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69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1600</w:t>
            </w:r>
          </w:p>
        </w:tc>
      </w:tr>
      <w:tr w14:paraId="2386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11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7FA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纯电动营运车辆二级维护作业过程检验记录表</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411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39A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45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71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F5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1360</w:t>
            </w:r>
          </w:p>
        </w:tc>
      </w:tr>
      <w:tr w14:paraId="4811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F5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C55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AC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1C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C5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73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D8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p>
        </w:tc>
      </w:tr>
      <w:tr w14:paraId="4B528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F6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433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2F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3B9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15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88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91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1050</w:t>
            </w:r>
          </w:p>
        </w:tc>
      </w:tr>
      <w:tr w14:paraId="24C4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78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2988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合计</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A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101205</w:t>
            </w:r>
          </w:p>
        </w:tc>
      </w:tr>
    </w:tbl>
    <w:p w14:paraId="41CF035D">
      <w:pPr>
        <w:ind w:firstLine="0" w:firstLineChars="0"/>
        <w:rPr>
          <w:rFonts w:hint="eastAsia" w:ascii="宋体" w:hAnsi="宋体" w:eastAsia="宋体" w:cs="Times New Roman"/>
          <w:bCs/>
          <w:szCs w:val="21"/>
          <w:highlight w:val="none"/>
          <w:lang w:val="en-US" w:eastAsia="zh-CN"/>
        </w:rPr>
      </w:pPr>
    </w:p>
    <w:p w14:paraId="55E1F7C1">
      <w:pPr>
        <w:rPr>
          <w:rFonts w:hint="eastAsia" w:ascii="宋体" w:hAnsi="宋体"/>
          <w:b w:val="0"/>
          <w:bCs/>
          <w:szCs w:val="21"/>
          <w:highlight w:val="none"/>
          <w:lang w:val="en-US" w:eastAsia="zh-CN"/>
        </w:rPr>
      </w:pPr>
      <w:r>
        <w:rPr>
          <w:rFonts w:hint="eastAsia" w:ascii="宋体" w:hAnsi="宋体"/>
          <w:b w:val="0"/>
          <w:bCs/>
          <w:szCs w:val="21"/>
          <w:highlight w:val="none"/>
          <w:lang w:val="en-US" w:eastAsia="zh-CN"/>
        </w:rPr>
        <w:br w:type="page"/>
      </w:r>
    </w:p>
    <w:p w14:paraId="0D26F21D">
      <w:pPr>
        <w:pStyle w:val="2"/>
        <w:ind w:firstLine="0" w:firstLineChars="0"/>
        <w:jc w:val="center"/>
        <w:rPr>
          <w:rFonts w:hint="eastAsia" w:ascii="宋体" w:hAnsi="宋体"/>
          <w:b w:val="0"/>
          <w:bCs/>
          <w:szCs w:val="21"/>
          <w:highlight w:val="none"/>
          <w:lang w:val="en-US" w:eastAsia="zh-CN"/>
        </w:rPr>
      </w:pPr>
      <w:r>
        <w:rPr>
          <w:rFonts w:hint="eastAsia" w:ascii="宋体" w:hAnsi="宋体"/>
          <w:b w:val="0"/>
          <w:bCs/>
          <w:szCs w:val="21"/>
          <w:highlight w:val="none"/>
          <w:lang w:val="en-US" w:eastAsia="zh-CN"/>
        </w:rPr>
        <w:t>03包：打印耗材类</w:t>
      </w:r>
    </w:p>
    <w:tbl>
      <w:tblPr>
        <w:tblStyle w:val="17"/>
        <w:tblW w:w="879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
        <w:gridCol w:w="1096"/>
        <w:gridCol w:w="4493"/>
        <w:gridCol w:w="457"/>
        <w:gridCol w:w="939"/>
        <w:gridCol w:w="546"/>
        <w:gridCol w:w="939"/>
      </w:tblGrid>
      <w:tr w14:paraId="56FF7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blHeader/>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93F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5C2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62EB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型号规格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81B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0C0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81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数量</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C63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小计（元）</w:t>
            </w:r>
          </w:p>
        </w:tc>
      </w:tr>
      <w:tr w14:paraId="6F26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2F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14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u</w:t>
            </w:r>
            <w:r>
              <w:rPr>
                <w:rFonts w:hint="eastAsia" w:ascii="宋体" w:hAnsi="宋体" w:eastAsia="宋体" w:cs="宋体"/>
                <w:i w:val="0"/>
                <w:iCs w:val="0"/>
                <w:color w:val="000000"/>
                <w:spacing w:val="0"/>
                <w:kern w:val="0"/>
                <w:sz w:val="22"/>
                <w:szCs w:val="22"/>
                <w:highlight w:val="none"/>
                <w:u w:val="none"/>
                <w:lang w:val="en-US" w:eastAsia="zh-CN" w:bidi="ar"/>
              </w:rPr>
              <w:t>盘</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550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金士顿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D44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9B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9C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EE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9600</w:t>
            </w:r>
          </w:p>
        </w:tc>
      </w:tr>
      <w:tr w14:paraId="777C1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8F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02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U</w:t>
            </w:r>
            <w:r>
              <w:rPr>
                <w:rFonts w:hint="eastAsia" w:ascii="宋体" w:hAnsi="宋体" w:eastAsia="宋体" w:cs="宋体"/>
                <w:i w:val="0"/>
                <w:iCs w:val="0"/>
                <w:color w:val="000000"/>
                <w:spacing w:val="0"/>
                <w:kern w:val="0"/>
                <w:sz w:val="22"/>
                <w:szCs w:val="22"/>
                <w:highlight w:val="none"/>
                <w:u w:val="none"/>
                <w:lang w:val="en-US" w:eastAsia="zh-CN" w:bidi="ar"/>
              </w:rPr>
              <w:t>盘</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66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金士顿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64G</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50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82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37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F3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4500</w:t>
            </w:r>
          </w:p>
        </w:tc>
      </w:tr>
      <w:tr w14:paraId="09D5F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D4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003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75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Brogher DCP-7180DN</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TN-2312</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A8F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28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D3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C86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370</w:t>
            </w:r>
          </w:p>
        </w:tc>
      </w:tr>
      <w:tr w14:paraId="7936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68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90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C3A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DCP-L2518DW</w:t>
            </w:r>
            <w:r>
              <w:rPr>
                <w:rFonts w:hint="eastAsia" w:ascii="宋体" w:hAnsi="宋体" w:eastAsia="宋体" w:cs="宋体"/>
                <w:i w:val="0"/>
                <w:iCs w:val="0"/>
                <w:color w:val="000000"/>
                <w:spacing w:val="0"/>
                <w:kern w:val="0"/>
                <w:sz w:val="22"/>
                <w:szCs w:val="22"/>
                <w:highlight w:val="none"/>
                <w:u w:val="none"/>
                <w:lang w:val="en-US" w:eastAsia="zh-CN" w:bidi="ar"/>
              </w:rPr>
              <w:t>打印机，标准容量</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TN-2520</w:t>
            </w:r>
            <w:r>
              <w:rPr>
                <w:rFonts w:hint="eastAsia" w:ascii="宋体" w:hAnsi="宋体" w:eastAsia="宋体" w:cs="宋体"/>
                <w:i w:val="0"/>
                <w:iCs w:val="0"/>
                <w:color w:val="000000"/>
                <w:spacing w:val="0"/>
                <w:kern w:val="0"/>
                <w:sz w:val="22"/>
                <w:szCs w:val="22"/>
                <w:highlight w:val="none"/>
                <w:u w:val="none"/>
                <w:lang w:val="en-US" w:eastAsia="zh-CN" w:bidi="ar"/>
              </w:rPr>
              <w:t>【黑色约印</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643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65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BA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2E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320</w:t>
            </w:r>
          </w:p>
        </w:tc>
      </w:tr>
      <w:tr w14:paraId="1EAB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83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273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67D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DCP-L2518DW</w:t>
            </w:r>
            <w:r>
              <w:rPr>
                <w:rFonts w:hint="eastAsia" w:ascii="宋体" w:hAnsi="宋体" w:eastAsia="宋体" w:cs="宋体"/>
                <w:i w:val="0"/>
                <w:iCs w:val="0"/>
                <w:color w:val="000000"/>
                <w:spacing w:val="0"/>
                <w:kern w:val="0"/>
                <w:sz w:val="22"/>
                <w:szCs w:val="22"/>
                <w:highlight w:val="none"/>
                <w:u w:val="none"/>
                <w:lang w:val="en-US" w:eastAsia="zh-CN" w:bidi="ar"/>
              </w:rPr>
              <w:t>打印机，大容量</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TN-2520XL</w:t>
            </w:r>
            <w:r>
              <w:rPr>
                <w:rFonts w:hint="eastAsia" w:ascii="宋体" w:hAnsi="宋体" w:eastAsia="宋体" w:cs="宋体"/>
                <w:i w:val="0"/>
                <w:iCs w:val="0"/>
                <w:color w:val="000000"/>
                <w:spacing w:val="0"/>
                <w:kern w:val="0"/>
                <w:sz w:val="22"/>
                <w:szCs w:val="22"/>
                <w:highlight w:val="none"/>
                <w:u w:val="none"/>
                <w:lang w:val="en-US" w:eastAsia="zh-CN" w:bidi="ar"/>
              </w:rPr>
              <w:t>【黑色约印</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DB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5F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F3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47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496</w:t>
            </w:r>
          </w:p>
        </w:tc>
      </w:tr>
      <w:tr w14:paraId="597C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36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152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键盘</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D5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w:t>
            </w:r>
            <w:r>
              <w:rPr>
                <w:rFonts w:hint="default" w:ascii="Times New Roman" w:hAnsi="Times New Roman" w:eastAsia="宋体" w:cs="Times New Roman"/>
                <w:i w:val="0"/>
                <w:iCs w:val="0"/>
                <w:color w:val="000000"/>
                <w:spacing w:val="0"/>
                <w:kern w:val="0"/>
                <w:sz w:val="22"/>
                <w:szCs w:val="22"/>
                <w:highlight w:val="none"/>
                <w:u w:val="none"/>
                <w:lang w:val="en-US" w:eastAsia="zh-CN" w:bidi="ar"/>
              </w:rPr>
              <w:t>KR-85</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USB</w:t>
            </w:r>
            <w:r>
              <w:rPr>
                <w:rFonts w:hint="eastAsia" w:ascii="宋体" w:hAnsi="宋体" w:eastAsia="宋体" w:cs="宋体"/>
                <w:i w:val="0"/>
                <w:iCs w:val="0"/>
                <w:color w:val="000000"/>
                <w:spacing w:val="0"/>
                <w:kern w:val="0"/>
                <w:sz w:val="22"/>
                <w:szCs w:val="22"/>
                <w:highlight w:val="none"/>
                <w:u w:val="none"/>
                <w:lang w:val="en-US" w:eastAsia="zh-CN" w:bidi="ar"/>
              </w:rPr>
              <w:t>键盘</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B7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57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A8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DBC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2700</w:t>
            </w:r>
          </w:p>
        </w:tc>
      </w:tr>
      <w:tr w14:paraId="34842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1A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17D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键鼠套装</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A56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双飞燕，无线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3330N</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DFD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套</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07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57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9A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11500</w:t>
            </w:r>
          </w:p>
        </w:tc>
      </w:tr>
      <w:tr w14:paraId="0F724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78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5E8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鼠标</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E64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520NU</w:t>
            </w:r>
            <w:r>
              <w:rPr>
                <w:rFonts w:hint="eastAsia" w:ascii="宋体" w:hAnsi="宋体" w:eastAsia="宋体" w:cs="宋体"/>
                <w:i w:val="0"/>
                <w:iCs w:val="0"/>
                <w:color w:val="000000"/>
                <w:spacing w:val="0"/>
                <w:kern w:val="0"/>
                <w:sz w:val="22"/>
                <w:szCs w:val="22"/>
                <w:highlight w:val="none"/>
                <w:u w:val="none"/>
                <w:lang w:val="en-US" w:eastAsia="zh-CN" w:bidi="ar"/>
              </w:rPr>
              <w:t>光电鼠标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91C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98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AD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2A9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1750</w:t>
            </w:r>
          </w:p>
        </w:tc>
      </w:tr>
      <w:tr w14:paraId="1FF4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28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4BF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刻录光盘</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9C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r>
              <w:rPr>
                <w:rFonts w:hint="eastAsia" w:ascii="宋体" w:hAnsi="宋体" w:eastAsia="宋体" w:cs="宋体"/>
                <w:i w:val="0"/>
                <w:iCs w:val="0"/>
                <w:color w:val="000000"/>
                <w:spacing w:val="0"/>
                <w:kern w:val="0"/>
                <w:sz w:val="22"/>
                <w:szCs w:val="22"/>
                <w:highlight w:val="none"/>
                <w:u w:val="none"/>
                <w:lang w:val="en-US" w:eastAsia="zh-CN" w:bidi="ar"/>
              </w:rPr>
              <w:t>盒</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16X DVD+R 4.7GB/120min</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96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45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4D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B6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w:t>
            </w:r>
          </w:p>
        </w:tc>
      </w:tr>
      <w:tr w14:paraId="7B45A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E0E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D0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29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IMC3500</w:t>
            </w:r>
            <w:r>
              <w:rPr>
                <w:rFonts w:hint="eastAsia" w:ascii="宋体" w:hAnsi="宋体" w:eastAsia="宋体" w:cs="宋体"/>
                <w:i w:val="0"/>
                <w:iCs w:val="0"/>
                <w:color w:val="000000"/>
                <w:spacing w:val="0"/>
                <w:kern w:val="0"/>
                <w:sz w:val="22"/>
                <w:szCs w:val="22"/>
                <w:highlight w:val="none"/>
                <w:u w:val="none"/>
                <w:lang w:val="en-US" w:eastAsia="zh-CN" w:bidi="ar"/>
              </w:rPr>
              <w:t>型</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r>
              <w:rPr>
                <w:rFonts w:hint="eastAsia" w:ascii="宋体" w:hAnsi="宋体" w:eastAsia="宋体" w:cs="宋体"/>
                <w:i w:val="0"/>
                <w:iCs w:val="0"/>
                <w:color w:val="000000"/>
                <w:spacing w:val="0"/>
                <w:kern w:val="0"/>
                <w:sz w:val="22"/>
                <w:szCs w:val="22"/>
                <w:highlight w:val="none"/>
                <w:u w:val="none"/>
                <w:lang w:val="en-US" w:eastAsia="zh-CN" w:bidi="ar"/>
              </w:rPr>
              <w:t>，彩色，原装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B5E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EF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8C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FE2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15200</w:t>
            </w:r>
          </w:p>
        </w:tc>
      </w:tr>
      <w:tr w14:paraId="7850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2E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31D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047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IMC3500</w:t>
            </w:r>
            <w:r>
              <w:rPr>
                <w:rFonts w:hint="eastAsia" w:ascii="宋体" w:hAnsi="宋体" w:eastAsia="宋体" w:cs="宋体"/>
                <w:i w:val="0"/>
                <w:iCs w:val="0"/>
                <w:color w:val="000000"/>
                <w:spacing w:val="0"/>
                <w:kern w:val="0"/>
                <w:sz w:val="22"/>
                <w:szCs w:val="22"/>
                <w:highlight w:val="none"/>
                <w:u w:val="none"/>
                <w:lang w:val="en-US" w:eastAsia="zh-CN" w:bidi="ar"/>
              </w:rPr>
              <w:t>型</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495g</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9EC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C8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A8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D1D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9450</w:t>
            </w:r>
          </w:p>
        </w:tc>
      </w:tr>
      <w:tr w14:paraId="41C7C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8B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BB6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25C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TN-B020</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Brother DCP-B7500D</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056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31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C2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28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240</w:t>
            </w:r>
          </w:p>
        </w:tc>
      </w:tr>
      <w:tr w14:paraId="63065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BC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59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F68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MP3554C</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390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5F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C0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F7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4650</w:t>
            </w:r>
          </w:p>
        </w:tc>
      </w:tr>
      <w:tr w14:paraId="14FA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D5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228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12C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T6721</w:t>
            </w:r>
            <w:r>
              <w:rPr>
                <w:rFonts w:hint="eastAsia" w:ascii="宋体" w:hAnsi="宋体" w:eastAsia="宋体" w:cs="宋体"/>
                <w:i w:val="0"/>
                <w:iCs w:val="0"/>
                <w:color w:val="000000"/>
                <w:spacing w:val="0"/>
                <w:kern w:val="0"/>
                <w:sz w:val="22"/>
                <w:szCs w:val="22"/>
                <w:highlight w:val="none"/>
                <w:u w:val="none"/>
                <w:lang w:val="en-US" w:eastAsia="zh-CN" w:bidi="ar"/>
              </w:rPr>
              <w:t>墨盒（黑），原装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FC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6D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95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9B5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5220</w:t>
            </w:r>
          </w:p>
        </w:tc>
      </w:tr>
      <w:tr w14:paraId="7944E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02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4EB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FB4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T6722</w:t>
            </w:r>
            <w:r>
              <w:rPr>
                <w:rFonts w:hint="eastAsia" w:ascii="宋体" w:hAnsi="宋体" w:eastAsia="宋体" w:cs="宋体"/>
                <w:i w:val="0"/>
                <w:iCs w:val="0"/>
                <w:color w:val="000000"/>
                <w:spacing w:val="0"/>
                <w:kern w:val="0"/>
                <w:sz w:val="22"/>
                <w:szCs w:val="22"/>
                <w:highlight w:val="none"/>
                <w:u w:val="none"/>
                <w:lang w:val="en-US" w:eastAsia="zh-CN" w:bidi="ar"/>
              </w:rPr>
              <w:t>墨盒（青），原装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00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A6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4B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21F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10227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53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D3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B19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T6723</w:t>
            </w:r>
            <w:r>
              <w:rPr>
                <w:rFonts w:hint="eastAsia" w:ascii="宋体" w:hAnsi="宋体" w:eastAsia="宋体" w:cs="宋体"/>
                <w:i w:val="0"/>
                <w:iCs w:val="0"/>
                <w:color w:val="000000"/>
                <w:spacing w:val="0"/>
                <w:kern w:val="0"/>
                <w:sz w:val="22"/>
                <w:szCs w:val="22"/>
                <w:highlight w:val="none"/>
                <w:u w:val="none"/>
                <w:lang w:val="en-US" w:eastAsia="zh-CN" w:bidi="ar"/>
              </w:rPr>
              <w:t>墨盒（红），原装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D80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B6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67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17C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656A7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C4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891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959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T6724</w:t>
            </w:r>
            <w:r>
              <w:rPr>
                <w:rFonts w:hint="eastAsia" w:ascii="宋体" w:hAnsi="宋体" w:eastAsia="宋体" w:cs="宋体"/>
                <w:i w:val="0"/>
                <w:iCs w:val="0"/>
                <w:color w:val="000000"/>
                <w:spacing w:val="0"/>
                <w:kern w:val="0"/>
                <w:sz w:val="22"/>
                <w:szCs w:val="22"/>
                <w:highlight w:val="none"/>
                <w:u w:val="none"/>
                <w:lang w:val="en-US" w:eastAsia="zh-CN" w:bidi="ar"/>
              </w:rPr>
              <w:t>墨盒（黄），原装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EC0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CD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A3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2B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08800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12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8238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CD6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CANON 815</w:t>
            </w:r>
            <w:r>
              <w:rPr>
                <w:rFonts w:hint="eastAsia" w:ascii="宋体" w:hAnsi="宋体" w:eastAsia="宋体" w:cs="宋体"/>
                <w:i w:val="0"/>
                <w:iCs w:val="0"/>
                <w:color w:val="000000"/>
                <w:spacing w:val="0"/>
                <w:kern w:val="0"/>
                <w:sz w:val="22"/>
                <w:szCs w:val="22"/>
                <w:highlight w:val="none"/>
                <w:u w:val="none"/>
                <w:lang w:val="en-US" w:eastAsia="zh-CN" w:bidi="ar"/>
              </w:rPr>
              <w:t>黑色墨盒，原装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53D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96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62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46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572</w:t>
            </w:r>
          </w:p>
        </w:tc>
      </w:tr>
      <w:tr w14:paraId="3818B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47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0EF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31F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CANON 816</w:t>
            </w:r>
            <w:r>
              <w:rPr>
                <w:rFonts w:hint="eastAsia" w:ascii="宋体" w:hAnsi="宋体" w:eastAsia="宋体" w:cs="宋体"/>
                <w:i w:val="0"/>
                <w:iCs w:val="0"/>
                <w:color w:val="000000"/>
                <w:spacing w:val="0"/>
                <w:kern w:val="0"/>
                <w:sz w:val="22"/>
                <w:szCs w:val="22"/>
                <w:highlight w:val="none"/>
                <w:u w:val="none"/>
                <w:lang w:val="en-US" w:eastAsia="zh-CN" w:bidi="ar"/>
              </w:rPr>
              <w:t>彩色墨盒，原装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D7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73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98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F7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2220</w:t>
            </w:r>
          </w:p>
        </w:tc>
      </w:tr>
      <w:tr w14:paraId="49B6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F9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7BD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6AF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CL-846 XL 3C</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B22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A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12C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B20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792</w:t>
            </w:r>
          </w:p>
        </w:tc>
      </w:tr>
      <w:tr w14:paraId="5AF1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ED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2A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D2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4E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AA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67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5A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620</w:t>
            </w:r>
          </w:p>
        </w:tc>
      </w:tr>
      <w:tr w14:paraId="60FE9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F7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9EE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E08D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科思特</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w:t>
            </w:r>
            <w:r>
              <w:rPr>
                <w:rFonts w:hint="eastAsia" w:ascii="宋体" w:hAnsi="宋体" w:eastAsia="宋体" w:cs="宋体"/>
                <w:i w:val="0"/>
                <w:iCs w:val="0"/>
                <w:color w:val="000000"/>
                <w:spacing w:val="0"/>
                <w:kern w:val="0"/>
                <w:sz w:val="22"/>
                <w:szCs w:val="22"/>
                <w:highlight w:val="none"/>
                <w:u w:val="none"/>
                <w:lang w:val="en-US" w:eastAsia="zh-CN" w:bidi="ar"/>
              </w:rPr>
              <w:t>，彩色</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E98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C4D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0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B7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1620</w:t>
            </w:r>
          </w:p>
        </w:tc>
      </w:tr>
      <w:tr w14:paraId="78B61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AA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F7D3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01D7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科思特</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w:t>
            </w:r>
            <w:r>
              <w:rPr>
                <w:rFonts w:hint="eastAsia" w:ascii="宋体" w:hAnsi="宋体" w:eastAsia="宋体" w:cs="宋体"/>
                <w:i w:val="0"/>
                <w:iCs w:val="0"/>
                <w:color w:val="000000"/>
                <w:spacing w:val="0"/>
                <w:kern w:val="0"/>
                <w:sz w:val="22"/>
                <w:szCs w:val="22"/>
                <w:highlight w:val="none"/>
                <w:u w:val="none"/>
                <w:lang w:val="en-US" w:eastAsia="zh-CN" w:bidi="ar"/>
              </w:rPr>
              <w:t>，黑色</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909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51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74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BB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480</w:t>
            </w:r>
          </w:p>
        </w:tc>
      </w:tr>
      <w:tr w14:paraId="447D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E9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C87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27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EPSOM L1300</w:t>
            </w:r>
            <w:r>
              <w:rPr>
                <w:rFonts w:hint="eastAsia" w:ascii="宋体" w:hAnsi="宋体" w:eastAsia="宋体" w:cs="宋体"/>
                <w:i w:val="0"/>
                <w:iCs w:val="0"/>
                <w:color w:val="000000"/>
                <w:spacing w:val="0"/>
                <w:kern w:val="0"/>
                <w:sz w:val="22"/>
                <w:szCs w:val="22"/>
                <w:highlight w:val="none"/>
                <w:u w:val="none"/>
                <w:lang w:val="en-US" w:eastAsia="zh-CN" w:bidi="ar"/>
              </w:rPr>
              <w:t>，黑色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5F3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04A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E9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DC4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w:t>
            </w:r>
          </w:p>
        </w:tc>
      </w:tr>
      <w:tr w14:paraId="2D596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3D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945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AE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004</w:t>
            </w:r>
            <w:r>
              <w:rPr>
                <w:rFonts w:hint="eastAsia" w:ascii="宋体" w:hAnsi="宋体" w:eastAsia="宋体" w:cs="宋体"/>
                <w:i w:val="0"/>
                <w:iCs w:val="0"/>
                <w:color w:val="000000"/>
                <w:spacing w:val="0"/>
                <w:kern w:val="0"/>
                <w:sz w:val="22"/>
                <w:szCs w:val="22"/>
                <w:highlight w:val="none"/>
                <w:u w:val="none"/>
                <w:lang w:val="en-US" w:eastAsia="zh-CN" w:bidi="ar"/>
              </w:rPr>
              <w:t>系列黑色（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496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A8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A4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2D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6750</w:t>
            </w:r>
          </w:p>
        </w:tc>
      </w:tr>
      <w:tr w14:paraId="510D5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6A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785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BC5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004</w:t>
            </w:r>
            <w:r>
              <w:rPr>
                <w:rFonts w:hint="eastAsia" w:ascii="宋体" w:hAnsi="宋体" w:eastAsia="宋体" w:cs="宋体"/>
                <w:i w:val="0"/>
                <w:iCs w:val="0"/>
                <w:color w:val="000000"/>
                <w:spacing w:val="0"/>
                <w:kern w:val="0"/>
                <w:sz w:val="22"/>
                <w:szCs w:val="22"/>
                <w:highlight w:val="none"/>
                <w:u w:val="none"/>
                <w:lang w:val="en-US" w:eastAsia="zh-CN" w:bidi="ar"/>
              </w:rPr>
              <w:t>系列黄色（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E1B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62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6E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EC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25650</w:t>
            </w:r>
          </w:p>
        </w:tc>
      </w:tr>
      <w:tr w14:paraId="6519D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6D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D7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93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009</w:t>
            </w:r>
            <w:r>
              <w:rPr>
                <w:rFonts w:hint="eastAsia" w:ascii="宋体" w:hAnsi="宋体" w:eastAsia="宋体" w:cs="宋体"/>
                <w:i w:val="0"/>
                <w:iCs w:val="0"/>
                <w:color w:val="000000"/>
                <w:spacing w:val="0"/>
                <w:kern w:val="0"/>
                <w:sz w:val="22"/>
                <w:szCs w:val="22"/>
                <w:highlight w:val="none"/>
                <w:u w:val="none"/>
                <w:lang w:val="en-US" w:eastAsia="zh-CN" w:bidi="ar"/>
              </w:rPr>
              <w:t>系列黑色（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916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E2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90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42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3150</w:t>
            </w:r>
          </w:p>
        </w:tc>
      </w:tr>
      <w:tr w14:paraId="25276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0A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47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EFB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009</w:t>
            </w:r>
            <w:r>
              <w:rPr>
                <w:rFonts w:hint="eastAsia" w:ascii="宋体" w:hAnsi="宋体" w:eastAsia="宋体" w:cs="宋体"/>
                <w:i w:val="0"/>
                <w:iCs w:val="0"/>
                <w:color w:val="000000"/>
                <w:spacing w:val="0"/>
                <w:kern w:val="0"/>
                <w:sz w:val="22"/>
                <w:szCs w:val="22"/>
                <w:highlight w:val="none"/>
                <w:u w:val="none"/>
                <w:lang w:val="en-US" w:eastAsia="zh-CN" w:bidi="ar"/>
              </w:rPr>
              <w:t>系列黄色（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380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4D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12D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2D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9450</w:t>
            </w:r>
          </w:p>
        </w:tc>
      </w:tr>
      <w:tr w14:paraId="66147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50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5A9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14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672</w:t>
            </w:r>
            <w:r>
              <w:rPr>
                <w:rFonts w:hint="eastAsia" w:ascii="宋体" w:hAnsi="宋体" w:eastAsia="宋体" w:cs="宋体"/>
                <w:i w:val="0"/>
                <w:iCs w:val="0"/>
                <w:color w:val="000000"/>
                <w:spacing w:val="0"/>
                <w:kern w:val="0"/>
                <w:sz w:val="22"/>
                <w:szCs w:val="22"/>
                <w:highlight w:val="none"/>
                <w:u w:val="none"/>
                <w:lang w:val="en-US" w:eastAsia="zh-CN" w:bidi="ar"/>
              </w:rPr>
              <w:t>，彩色（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87D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D21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74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A1E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8550</w:t>
            </w:r>
          </w:p>
        </w:tc>
      </w:tr>
      <w:tr w14:paraId="7C63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B1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54A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BF4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672</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073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82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B2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A4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2900</w:t>
            </w:r>
          </w:p>
        </w:tc>
      </w:tr>
      <w:tr w14:paraId="59BC4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19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F9C0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12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Fonts w:hint="eastAsia" w:ascii="宋体" w:hAnsi="宋体" w:eastAsia="宋体" w:cs="宋体"/>
                <w:i w:val="0"/>
                <w:iCs w:val="0"/>
                <w:color w:val="000000"/>
                <w:spacing w:val="0"/>
                <w:kern w:val="0"/>
                <w:sz w:val="22"/>
                <w:szCs w:val="22"/>
                <w:highlight w:val="none"/>
                <w:u w:val="none"/>
                <w:lang w:val="en-US" w:eastAsia="zh-CN" w:bidi="ar"/>
              </w:rPr>
              <w:t>，彩色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682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2C5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DC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F84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1116</w:t>
            </w:r>
          </w:p>
        </w:tc>
      </w:tr>
      <w:tr w14:paraId="5F44B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C4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2C0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35D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253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708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7A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1E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510</w:t>
            </w:r>
          </w:p>
        </w:tc>
      </w:tr>
      <w:tr w14:paraId="2982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3B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B65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784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595K2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A4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B8D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3C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23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675</w:t>
            </w:r>
          </w:p>
        </w:tc>
      </w:tr>
      <w:tr w14:paraId="4BD00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39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3C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F758">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C13S015588</w:t>
            </w:r>
            <w:r>
              <w:rPr>
                <w:rFonts w:hint="eastAsia" w:ascii="宋体" w:hAnsi="宋体" w:eastAsia="宋体" w:cs="宋体"/>
                <w:i w:val="0"/>
                <w:iCs w:val="0"/>
                <w:color w:val="000000"/>
                <w:spacing w:val="0"/>
                <w:kern w:val="0"/>
                <w:sz w:val="22"/>
                <w:szCs w:val="22"/>
                <w:highlight w:val="none"/>
                <w:u w:val="none"/>
                <w:lang w:val="en-US" w:eastAsia="zh-CN" w:bidi="ar"/>
              </w:rPr>
              <w:t>原装色带（色带架含芯）黑色单支装（适用于</w:t>
            </w:r>
            <w:r>
              <w:rPr>
                <w:rFonts w:hint="default" w:ascii="Times New Roman" w:hAnsi="Times New Roman" w:eastAsia="宋体" w:cs="Times New Roman"/>
                <w:i w:val="0"/>
                <w:iCs w:val="0"/>
                <w:color w:val="000000"/>
                <w:spacing w:val="0"/>
                <w:kern w:val="0"/>
                <w:sz w:val="22"/>
                <w:szCs w:val="22"/>
                <w:highlight w:val="none"/>
                <w:u w:val="none"/>
                <w:lang w:val="en-US" w:eastAsia="zh-CN" w:bidi="ar"/>
              </w:rPr>
              <w:t>LQ-1600KIIIH/1600KIVH/136KW/136KWII</w:t>
            </w:r>
            <w:r>
              <w:rPr>
                <w:rFonts w:hint="eastAsia" w:ascii="宋体" w:hAnsi="宋体" w:eastAsia="宋体" w:cs="宋体"/>
                <w:i w:val="0"/>
                <w:iCs w:val="0"/>
                <w:color w:val="000000"/>
                <w:spacing w:val="0"/>
                <w:kern w:val="0"/>
                <w:sz w:val="22"/>
                <w:szCs w:val="22"/>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92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BBE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D8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C6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528</w:t>
            </w:r>
          </w:p>
        </w:tc>
      </w:tr>
      <w:tr w14:paraId="3BF3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6A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986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90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1900KII/1900K2H</w:t>
            </w: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8FB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BF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E8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B5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114</w:t>
            </w:r>
          </w:p>
        </w:tc>
      </w:tr>
      <w:tr w14:paraId="38E1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95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F70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331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3250</w:t>
            </w:r>
            <w:r>
              <w:rPr>
                <w:rFonts w:hint="eastAsia" w:ascii="宋体" w:hAnsi="宋体" w:eastAsia="宋体" w:cs="宋体"/>
                <w:i w:val="0"/>
                <w:iCs w:val="0"/>
                <w:color w:val="000000"/>
                <w:spacing w:val="0"/>
                <w:kern w:val="0"/>
                <w:sz w:val="22"/>
                <w:szCs w:val="22"/>
                <w:highlight w:val="none"/>
                <w:u w:val="none"/>
                <w:lang w:val="en-US" w:eastAsia="zh-CN" w:bidi="ar"/>
              </w:rPr>
              <w:t>架，原装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C0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3C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1C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D91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690</w:t>
            </w:r>
          </w:p>
        </w:tc>
      </w:tr>
      <w:tr w14:paraId="07707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78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E64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F21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630K/635K</w:t>
            </w:r>
            <w:r>
              <w:rPr>
                <w:rFonts w:hint="eastAsia" w:ascii="宋体" w:hAnsi="宋体" w:eastAsia="宋体" w:cs="宋体"/>
                <w:i w:val="0"/>
                <w:iCs w:val="0"/>
                <w:color w:val="000000"/>
                <w:spacing w:val="0"/>
                <w:kern w:val="0"/>
                <w:sz w:val="22"/>
                <w:szCs w:val="22"/>
                <w:highlight w:val="none"/>
                <w:u w:val="none"/>
                <w:lang w:val="en-US" w:eastAsia="zh-CN" w:bidi="ar"/>
              </w:rPr>
              <w:t>色带架，原装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A37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2A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DB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AB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r>
      <w:tr w14:paraId="02A6D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88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6EB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6BF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LQ-595KII</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色带架</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EF6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48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F5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DA3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225</w:t>
            </w:r>
          </w:p>
        </w:tc>
      </w:tr>
      <w:tr w14:paraId="60824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DA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0D8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FF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LQ-1900K2H</w:t>
            </w:r>
            <w:r>
              <w:rPr>
                <w:rFonts w:hint="eastAsia" w:ascii="宋体" w:hAnsi="宋体" w:eastAsia="宋体" w:cs="宋体"/>
                <w:i w:val="0"/>
                <w:iCs w:val="0"/>
                <w:color w:val="000000"/>
                <w:spacing w:val="0"/>
                <w:kern w:val="0"/>
                <w:sz w:val="22"/>
                <w:szCs w:val="22"/>
                <w:highlight w:val="none"/>
                <w:u w:val="none"/>
                <w:lang w:val="en-US" w:eastAsia="zh-CN" w:bidi="ar"/>
              </w:rPr>
              <w:t>打印机，</w:t>
            </w:r>
            <w:r>
              <w:rPr>
                <w:rFonts w:hint="default" w:ascii="Times New Roman" w:hAnsi="Times New Roman" w:eastAsia="宋体" w:cs="Times New Roman"/>
                <w:i w:val="0"/>
                <w:iCs w:val="0"/>
                <w:color w:val="000000"/>
                <w:spacing w:val="0"/>
                <w:kern w:val="0"/>
                <w:sz w:val="22"/>
                <w:szCs w:val="22"/>
                <w:highlight w:val="none"/>
                <w:u w:val="none"/>
                <w:lang w:val="en-US" w:eastAsia="zh-CN" w:bidi="ar"/>
              </w:rPr>
              <w:t>S015086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7AC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支</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60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4C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4F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585</w:t>
            </w:r>
          </w:p>
        </w:tc>
      </w:tr>
      <w:tr w14:paraId="61A56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37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58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C163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595K2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8A4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37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64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09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140</w:t>
            </w:r>
          </w:p>
        </w:tc>
      </w:tr>
      <w:tr w14:paraId="3E156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7C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76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碳粉</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8C0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2140</w:t>
            </w:r>
            <w:r>
              <w:rPr>
                <w:rFonts w:hint="eastAsia" w:ascii="宋体" w:hAnsi="宋体" w:eastAsia="宋体" w:cs="宋体"/>
                <w:i w:val="0"/>
                <w:iCs w:val="0"/>
                <w:color w:val="000000"/>
                <w:spacing w:val="0"/>
                <w:kern w:val="0"/>
                <w:sz w:val="22"/>
                <w:szCs w:val="22"/>
                <w:highlight w:val="none"/>
                <w:u w:val="none"/>
                <w:lang w:val="en-US" w:eastAsia="zh-CN" w:bidi="ar"/>
              </w:rPr>
              <w:t>粉，原装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808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FD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B5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F6D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1260</w:t>
            </w:r>
          </w:p>
        </w:tc>
      </w:tr>
      <w:tr w14:paraId="040B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25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29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79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C9345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3B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0D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3D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8B9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360</w:t>
            </w:r>
          </w:p>
        </w:tc>
      </w:tr>
      <w:tr w14:paraId="58574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EE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106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80D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Brogher DCP-7180DN</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DR-2350</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87F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76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322</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21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A1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966</w:t>
            </w:r>
          </w:p>
        </w:tc>
      </w:tr>
      <w:tr w14:paraId="63632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BF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BDF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D7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佳美达</w:t>
            </w:r>
            <w:r>
              <w:rPr>
                <w:rFonts w:hint="default" w:ascii="Times New Roman" w:hAnsi="Times New Roman" w:eastAsia="宋体" w:cs="Times New Roman"/>
                <w:i w:val="0"/>
                <w:iCs w:val="0"/>
                <w:color w:val="000000"/>
                <w:spacing w:val="0"/>
                <w:kern w:val="0"/>
                <w:sz w:val="22"/>
                <w:szCs w:val="22"/>
                <w:highlight w:val="none"/>
                <w:u w:val="none"/>
                <w:lang w:val="en-US" w:eastAsia="zh-CN" w:bidi="ar"/>
              </w:rPr>
              <w:t>JDM-DR2350</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鼓架</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87E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36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1B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6BD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264</w:t>
            </w:r>
          </w:p>
        </w:tc>
      </w:tr>
      <w:tr w14:paraId="1B75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F7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646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EE2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2140</w:t>
            </w:r>
            <w:r>
              <w:rPr>
                <w:rFonts w:hint="eastAsia" w:ascii="宋体" w:hAnsi="宋体" w:eastAsia="宋体" w:cs="宋体"/>
                <w:i w:val="0"/>
                <w:iCs w:val="0"/>
                <w:color w:val="000000"/>
                <w:spacing w:val="0"/>
                <w:kern w:val="0"/>
                <w:sz w:val="22"/>
                <w:szCs w:val="22"/>
                <w:highlight w:val="none"/>
                <w:u w:val="none"/>
                <w:lang w:val="en-US" w:eastAsia="zh-CN" w:bidi="ar"/>
              </w:rPr>
              <w:t>鼓，原装</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4A7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2B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8D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27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1740</w:t>
            </w:r>
          </w:p>
        </w:tc>
      </w:tr>
      <w:tr w14:paraId="22CE1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16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B8F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油墨清除剂</w:t>
            </w:r>
          </w:p>
        </w:tc>
        <w:tc>
          <w:tcPr>
            <w:tcW w:w="3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15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100ML</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D9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瓶</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CF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77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C6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r>
      <w:tr w14:paraId="2C765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 w:hRule="atLeast"/>
        </w:trPr>
        <w:tc>
          <w:tcPr>
            <w:tcW w:w="772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64377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CB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143763</w:t>
            </w:r>
          </w:p>
        </w:tc>
      </w:tr>
    </w:tbl>
    <w:p w14:paraId="2D680120">
      <w:pPr>
        <w:spacing w:line="360" w:lineRule="auto"/>
        <w:rPr>
          <w:rFonts w:hint="eastAsia" w:ascii="宋体" w:hAnsi="宋体"/>
          <w:b/>
          <w:szCs w:val="21"/>
          <w:highlight w:val="none"/>
        </w:rPr>
      </w:pPr>
    </w:p>
    <w:p w14:paraId="59DAFCD0">
      <w:pPr>
        <w:spacing w:line="240" w:lineRule="auto"/>
        <w:rPr>
          <w:rFonts w:ascii="宋体" w:hAnsi="宋体"/>
          <w:sz w:val="24"/>
          <w:szCs w:val="24"/>
          <w:highlight w:val="none"/>
        </w:rPr>
      </w:pPr>
      <w:r>
        <w:rPr>
          <w:rFonts w:hint="eastAsia" w:ascii="宋体" w:hAnsi="宋体"/>
          <w:b/>
          <w:sz w:val="24"/>
          <w:szCs w:val="24"/>
          <w:highlight w:val="none"/>
        </w:rPr>
        <w:t>六、</w:t>
      </w:r>
      <w:r>
        <w:rPr>
          <w:rFonts w:hint="eastAsia" w:ascii="宋体" w:hAnsi="宋体"/>
          <w:b/>
          <w:sz w:val="24"/>
          <w:szCs w:val="24"/>
          <w:highlight w:val="none"/>
          <w:lang w:val="en-US" w:eastAsia="zh-CN"/>
        </w:rPr>
        <w:t>供货</w:t>
      </w:r>
      <w:r>
        <w:rPr>
          <w:rFonts w:hint="eastAsia" w:ascii="宋体" w:hAnsi="宋体"/>
          <w:b/>
          <w:sz w:val="24"/>
          <w:szCs w:val="24"/>
          <w:highlight w:val="none"/>
        </w:rPr>
        <w:t>要求</w:t>
      </w:r>
    </w:p>
    <w:p w14:paraId="3D69BC2A">
      <w:pPr>
        <w:tabs>
          <w:tab w:val="left" w:pos="709"/>
        </w:tabs>
        <w:spacing w:line="240" w:lineRule="auto"/>
        <w:ind w:firstLine="480" w:firstLineChars="200"/>
        <w:rPr>
          <w:rFonts w:ascii="宋体" w:hAnsi="宋体"/>
          <w:sz w:val="24"/>
          <w:szCs w:val="24"/>
          <w:highlight w:val="none"/>
        </w:rPr>
      </w:pPr>
      <w:r>
        <w:rPr>
          <w:rFonts w:hint="eastAsia" w:ascii="宋体" w:hAnsi="宋体"/>
          <w:sz w:val="24"/>
          <w:szCs w:val="24"/>
          <w:highlight w:val="none"/>
        </w:rPr>
        <w:t>1</w:t>
      </w:r>
      <w:r>
        <w:rPr>
          <w:rFonts w:hint="eastAsia" w:ascii="宋体" w:hAnsi="宋体"/>
          <w:sz w:val="24"/>
          <w:szCs w:val="24"/>
          <w:highlight w:val="none"/>
          <w:lang w:val="en-US" w:eastAsia="zh-CN"/>
        </w:rPr>
        <w:t>.</w:t>
      </w:r>
      <w:r>
        <w:rPr>
          <w:rFonts w:hint="eastAsia" w:ascii="宋体" w:hAnsi="宋体"/>
          <w:sz w:val="24"/>
          <w:szCs w:val="24"/>
          <w:highlight w:val="none"/>
        </w:rPr>
        <w:t>中标人在收到</w:t>
      </w:r>
      <w:r>
        <w:rPr>
          <w:rFonts w:hint="eastAsia" w:ascii="宋体" w:hAnsi="宋体"/>
          <w:sz w:val="24"/>
          <w:szCs w:val="24"/>
          <w:highlight w:val="none"/>
          <w:lang w:eastAsia="zh-CN"/>
        </w:rPr>
        <w:t>采购单位</w:t>
      </w:r>
      <w:r>
        <w:rPr>
          <w:rFonts w:hint="eastAsia" w:ascii="宋体" w:hAnsi="宋体"/>
          <w:sz w:val="24"/>
          <w:szCs w:val="24"/>
          <w:highlight w:val="none"/>
        </w:rPr>
        <w:t>订单通知后</w:t>
      </w:r>
      <w:r>
        <w:rPr>
          <w:rFonts w:hint="eastAsia" w:ascii="宋体" w:hAnsi="宋体"/>
          <w:color w:val="auto"/>
          <w:sz w:val="24"/>
          <w:szCs w:val="24"/>
          <w:highlight w:val="none"/>
        </w:rPr>
        <w:t>，须于</w:t>
      </w:r>
      <w:r>
        <w:rPr>
          <w:rFonts w:hint="eastAsia" w:ascii="宋体" w:hAnsi="宋体"/>
          <w:color w:val="auto"/>
          <w:sz w:val="24"/>
          <w:szCs w:val="24"/>
          <w:highlight w:val="none"/>
          <w:lang w:val="en-US" w:eastAsia="zh-CN"/>
        </w:rPr>
        <w:t>3个工作日</w:t>
      </w:r>
      <w:r>
        <w:rPr>
          <w:rFonts w:hint="eastAsia" w:ascii="宋体" w:hAnsi="宋体"/>
          <w:color w:val="auto"/>
          <w:sz w:val="24"/>
          <w:szCs w:val="24"/>
          <w:highlight w:val="none"/>
        </w:rPr>
        <w:t>内送达到指定地点。如遇到</w:t>
      </w:r>
      <w:r>
        <w:rPr>
          <w:rFonts w:hint="eastAsia" w:ascii="宋体" w:hAnsi="宋体"/>
          <w:color w:val="auto"/>
          <w:sz w:val="24"/>
          <w:szCs w:val="24"/>
          <w:highlight w:val="none"/>
          <w:lang w:eastAsia="zh-CN"/>
        </w:rPr>
        <w:t>采购单位</w:t>
      </w:r>
      <w:r>
        <w:rPr>
          <w:rFonts w:hint="eastAsia" w:ascii="宋体" w:hAnsi="宋体"/>
          <w:sz w:val="24"/>
          <w:szCs w:val="24"/>
          <w:highlight w:val="none"/>
        </w:rPr>
        <w:t>紧急通知采购急用</w:t>
      </w:r>
      <w:r>
        <w:rPr>
          <w:rFonts w:hint="eastAsia" w:ascii="宋体" w:hAnsi="宋体"/>
          <w:sz w:val="24"/>
          <w:szCs w:val="24"/>
          <w:highlight w:val="none"/>
          <w:lang w:eastAsia="zh-CN"/>
        </w:rPr>
        <w:t>货物</w:t>
      </w:r>
      <w:r>
        <w:rPr>
          <w:rFonts w:hint="eastAsia" w:ascii="宋体" w:hAnsi="宋体"/>
          <w:sz w:val="24"/>
          <w:szCs w:val="24"/>
          <w:highlight w:val="none"/>
        </w:rPr>
        <w:t>的情况，中标人须于接到</w:t>
      </w:r>
      <w:r>
        <w:rPr>
          <w:rFonts w:hint="eastAsia" w:ascii="宋体" w:hAnsi="宋体"/>
          <w:sz w:val="24"/>
          <w:szCs w:val="24"/>
          <w:highlight w:val="none"/>
          <w:lang w:eastAsia="zh-CN"/>
        </w:rPr>
        <w:t>采购单位</w:t>
      </w:r>
      <w:r>
        <w:rPr>
          <w:rFonts w:hint="eastAsia" w:ascii="宋体" w:hAnsi="宋体"/>
          <w:sz w:val="24"/>
          <w:szCs w:val="24"/>
          <w:highlight w:val="none"/>
        </w:rPr>
        <w:t>订单通知后</w:t>
      </w:r>
      <w:r>
        <w:rPr>
          <w:rFonts w:hint="eastAsia" w:ascii="宋体" w:hAnsi="宋体"/>
          <w:sz w:val="24"/>
          <w:szCs w:val="24"/>
          <w:highlight w:val="none"/>
          <w:lang w:val="en-US" w:eastAsia="zh-CN"/>
        </w:rPr>
        <w:t>4</w:t>
      </w:r>
      <w:r>
        <w:rPr>
          <w:rFonts w:hint="eastAsia" w:ascii="宋体" w:hAnsi="宋体"/>
          <w:sz w:val="24"/>
          <w:szCs w:val="24"/>
          <w:highlight w:val="none"/>
        </w:rPr>
        <w:t>小时内送达到</w:t>
      </w:r>
      <w:r>
        <w:rPr>
          <w:rFonts w:hint="eastAsia" w:ascii="宋体" w:hAnsi="宋体"/>
          <w:sz w:val="24"/>
          <w:szCs w:val="24"/>
          <w:highlight w:val="none"/>
          <w:lang w:eastAsia="zh-CN"/>
        </w:rPr>
        <w:t>采购单位</w:t>
      </w:r>
      <w:r>
        <w:rPr>
          <w:rFonts w:hint="eastAsia" w:ascii="宋体" w:hAnsi="宋体"/>
          <w:sz w:val="24"/>
          <w:szCs w:val="24"/>
          <w:highlight w:val="none"/>
        </w:rPr>
        <w:t>指定地点。</w:t>
      </w:r>
      <w:r>
        <w:rPr>
          <w:rFonts w:hint="eastAsia" w:ascii="宋体" w:hAnsi="宋体"/>
          <w:sz w:val="24"/>
          <w:szCs w:val="24"/>
          <w:highlight w:val="none"/>
          <w:lang w:val="en-US" w:eastAsia="zh-CN"/>
        </w:rPr>
        <w:t>在合同期内发现中标人未按规定的时间送达到采购单位指定地点的，采购单位有权进行考核、扣减履约保证金。</w:t>
      </w:r>
    </w:p>
    <w:p w14:paraId="5E150B1B">
      <w:pPr>
        <w:tabs>
          <w:tab w:val="left" w:pos="709"/>
        </w:tabs>
        <w:spacing w:line="240" w:lineRule="auto"/>
        <w:ind w:firstLine="480" w:firstLineChars="200"/>
        <w:rPr>
          <w:rFonts w:ascii="宋体" w:hAnsi="宋体"/>
          <w:sz w:val="24"/>
          <w:szCs w:val="24"/>
          <w:highlight w:val="none"/>
        </w:rPr>
      </w:pPr>
      <w:r>
        <w:rPr>
          <w:rFonts w:hint="eastAsia" w:ascii="宋体" w:hAnsi="宋体"/>
          <w:sz w:val="24"/>
          <w:szCs w:val="24"/>
          <w:highlight w:val="none"/>
        </w:rPr>
        <w:t>2</w:t>
      </w:r>
      <w:r>
        <w:rPr>
          <w:rFonts w:hint="eastAsia" w:ascii="宋体" w:hAnsi="宋体"/>
          <w:sz w:val="24"/>
          <w:szCs w:val="24"/>
          <w:highlight w:val="none"/>
          <w:lang w:val="en-US" w:eastAsia="zh-CN"/>
        </w:rPr>
        <w:t>.</w:t>
      </w:r>
      <w:r>
        <w:rPr>
          <w:rFonts w:hint="eastAsia" w:ascii="宋体" w:hAnsi="宋体"/>
          <w:sz w:val="24"/>
          <w:szCs w:val="24"/>
          <w:highlight w:val="none"/>
        </w:rPr>
        <w:t>中标人须根据</w:t>
      </w:r>
      <w:r>
        <w:rPr>
          <w:rFonts w:hint="eastAsia" w:ascii="宋体" w:hAnsi="宋体"/>
          <w:sz w:val="24"/>
          <w:szCs w:val="24"/>
          <w:highlight w:val="none"/>
          <w:lang w:eastAsia="zh-CN"/>
        </w:rPr>
        <w:t>采购单位</w:t>
      </w:r>
      <w:r>
        <w:rPr>
          <w:rFonts w:hint="eastAsia" w:ascii="宋体" w:hAnsi="宋体"/>
          <w:sz w:val="24"/>
          <w:szCs w:val="24"/>
          <w:highlight w:val="none"/>
        </w:rPr>
        <w:t>要求将采购的</w:t>
      </w:r>
      <w:r>
        <w:rPr>
          <w:rFonts w:hint="eastAsia" w:ascii="宋体" w:hAnsi="宋体"/>
          <w:sz w:val="24"/>
          <w:szCs w:val="24"/>
          <w:highlight w:val="none"/>
          <w:lang w:eastAsia="zh-CN"/>
        </w:rPr>
        <w:t>货物</w:t>
      </w:r>
      <w:r>
        <w:rPr>
          <w:rFonts w:hint="eastAsia" w:ascii="宋体" w:hAnsi="宋体"/>
          <w:sz w:val="24"/>
          <w:szCs w:val="24"/>
          <w:highlight w:val="none"/>
          <w:lang w:val="en-US" w:eastAsia="zh-CN"/>
        </w:rPr>
        <w:t>用</w:t>
      </w:r>
      <w:r>
        <w:rPr>
          <w:rFonts w:hint="eastAsia" w:ascii="宋体" w:hAnsi="宋体"/>
          <w:sz w:val="24"/>
          <w:szCs w:val="24"/>
          <w:highlight w:val="none"/>
        </w:rPr>
        <w:t>分装袋分装</w:t>
      </w:r>
      <w:r>
        <w:rPr>
          <w:rFonts w:hint="eastAsia" w:ascii="宋体" w:hAnsi="宋体"/>
          <w:sz w:val="24"/>
          <w:szCs w:val="24"/>
          <w:highlight w:val="none"/>
          <w:lang w:eastAsia="zh-CN"/>
        </w:rPr>
        <w:t>，安全配送至采购单位指定的办公场所。</w:t>
      </w:r>
      <w:r>
        <w:rPr>
          <w:rFonts w:hint="eastAsia" w:ascii="宋体" w:hAnsi="宋体"/>
          <w:sz w:val="24"/>
          <w:szCs w:val="24"/>
          <w:highlight w:val="none"/>
          <w:lang w:val="en-US" w:eastAsia="zh-CN"/>
        </w:rPr>
        <w:t>需</w:t>
      </w:r>
      <w:r>
        <w:rPr>
          <w:rFonts w:hint="eastAsia" w:ascii="宋体" w:hAnsi="宋体"/>
          <w:sz w:val="24"/>
          <w:szCs w:val="24"/>
          <w:highlight w:val="none"/>
        </w:rPr>
        <w:t>要送货的地点</w:t>
      </w:r>
      <w:r>
        <w:rPr>
          <w:rFonts w:hint="eastAsia" w:ascii="宋体" w:hAnsi="宋体"/>
          <w:sz w:val="24"/>
          <w:szCs w:val="24"/>
          <w:highlight w:val="none"/>
          <w:lang w:val="en-US" w:eastAsia="zh-CN"/>
        </w:rPr>
        <w:t>为</w:t>
      </w:r>
      <w:r>
        <w:rPr>
          <w:rFonts w:hint="eastAsia" w:ascii="宋体" w:hAnsi="宋体"/>
          <w:sz w:val="24"/>
          <w:szCs w:val="24"/>
          <w:highlight w:val="none"/>
        </w:rPr>
        <w:t>中山市公共交通运输集团有限公司城南站场、富华站场、乐群站场、</w:t>
      </w:r>
      <w:r>
        <w:rPr>
          <w:rFonts w:hint="eastAsia" w:ascii="宋体" w:hAnsi="宋体"/>
          <w:sz w:val="24"/>
          <w:szCs w:val="24"/>
          <w:highlight w:val="none"/>
          <w:lang w:val="en-US" w:eastAsia="zh-CN"/>
        </w:rPr>
        <w:t>濠头</w:t>
      </w:r>
      <w:r>
        <w:rPr>
          <w:rFonts w:hint="eastAsia" w:ascii="宋体" w:hAnsi="宋体"/>
          <w:sz w:val="24"/>
          <w:szCs w:val="24"/>
          <w:highlight w:val="none"/>
        </w:rPr>
        <w:t>站场等</w:t>
      </w:r>
      <w:r>
        <w:rPr>
          <w:rFonts w:hint="eastAsia" w:ascii="宋体" w:hAnsi="宋体"/>
          <w:sz w:val="24"/>
          <w:szCs w:val="24"/>
          <w:highlight w:val="none"/>
          <w:lang w:val="en-US" w:eastAsia="zh-CN"/>
        </w:rPr>
        <w:t>4</w:t>
      </w:r>
      <w:r>
        <w:rPr>
          <w:rFonts w:hint="eastAsia" w:ascii="宋体" w:hAnsi="宋体"/>
          <w:sz w:val="24"/>
          <w:szCs w:val="24"/>
          <w:highlight w:val="none"/>
        </w:rPr>
        <w:t>个站场，中标人供货期内如遇</w:t>
      </w:r>
      <w:r>
        <w:rPr>
          <w:rFonts w:hint="eastAsia" w:ascii="宋体" w:hAnsi="宋体"/>
          <w:sz w:val="24"/>
          <w:szCs w:val="24"/>
          <w:highlight w:val="none"/>
          <w:lang w:eastAsia="zh-CN"/>
        </w:rPr>
        <w:t>采购单位</w:t>
      </w:r>
      <w:r>
        <w:rPr>
          <w:rFonts w:hint="eastAsia" w:ascii="宋体" w:hAnsi="宋体"/>
          <w:sz w:val="24"/>
          <w:szCs w:val="24"/>
          <w:highlight w:val="none"/>
        </w:rPr>
        <w:t>需要送货的地点有变更，必须按</w:t>
      </w:r>
      <w:r>
        <w:rPr>
          <w:rFonts w:hint="eastAsia" w:ascii="宋体" w:hAnsi="宋体"/>
          <w:sz w:val="24"/>
          <w:szCs w:val="24"/>
          <w:highlight w:val="none"/>
          <w:lang w:eastAsia="zh-CN"/>
        </w:rPr>
        <w:t>采购单位</w:t>
      </w:r>
      <w:r>
        <w:rPr>
          <w:rFonts w:hint="eastAsia" w:ascii="宋体" w:hAnsi="宋体"/>
          <w:sz w:val="24"/>
          <w:szCs w:val="24"/>
          <w:highlight w:val="none"/>
        </w:rPr>
        <w:t>变更通知后执行。</w:t>
      </w:r>
    </w:p>
    <w:p w14:paraId="5C71AED6">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rPr>
        <w:t>3</w:t>
      </w:r>
      <w:r>
        <w:rPr>
          <w:rFonts w:hint="eastAsia" w:ascii="宋体" w:hAnsi="宋体"/>
          <w:sz w:val="24"/>
          <w:szCs w:val="24"/>
          <w:highlight w:val="none"/>
          <w:lang w:val="en-US" w:eastAsia="zh-CN"/>
        </w:rPr>
        <w:t>.</w:t>
      </w:r>
      <w:r>
        <w:rPr>
          <w:rFonts w:hint="eastAsia" w:ascii="宋体" w:hAnsi="宋体"/>
          <w:sz w:val="24"/>
          <w:szCs w:val="24"/>
          <w:highlight w:val="none"/>
        </w:rPr>
        <w:t>具体地址如下：</w:t>
      </w:r>
    </w:p>
    <w:p w14:paraId="6B198005">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rPr>
        <w:t>（1）城南站场（地址：中山市城南三路38号）</w:t>
      </w:r>
    </w:p>
    <w:p w14:paraId="425CE97F">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rPr>
        <w:t>（2）富华站场（地址：中山市西区富华道50号）</w:t>
      </w:r>
    </w:p>
    <w:p w14:paraId="09686A3F">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rPr>
        <w:t>（3）乐群站场（地址：中山市沙溪镇乐群站前路4号）</w:t>
      </w:r>
    </w:p>
    <w:p w14:paraId="37E73BA2">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rPr>
        <w:t>（4）</w:t>
      </w:r>
      <w:r>
        <w:rPr>
          <w:rFonts w:hint="eastAsia" w:ascii="宋体" w:hAnsi="宋体"/>
          <w:sz w:val="24"/>
          <w:szCs w:val="24"/>
          <w:highlight w:val="none"/>
          <w:lang w:val="en-US" w:eastAsia="zh-CN"/>
        </w:rPr>
        <w:t>濠头</w:t>
      </w:r>
      <w:r>
        <w:rPr>
          <w:rFonts w:hint="eastAsia" w:ascii="宋体" w:hAnsi="宋体"/>
          <w:sz w:val="24"/>
          <w:szCs w:val="24"/>
          <w:highlight w:val="none"/>
        </w:rPr>
        <w:t>站场（地址：</w:t>
      </w:r>
      <w:r>
        <w:rPr>
          <w:rFonts w:hint="eastAsia" w:ascii="宋体" w:hAnsi="宋体"/>
          <w:sz w:val="24"/>
          <w:szCs w:val="24"/>
          <w:highlight w:val="none"/>
          <w:lang w:val="en-US" w:eastAsia="zh-CN"/>
        </w:rPr>
        <w:t>中山市中山港街道濠东路17号</w:t>
      </w:r>
      <w:r>
        <w:rPr>
          <w:rFonts w:hint="eastAsia" w:ascii="宋体" w:hAnsi="宋体"/>
          <w:sz w:val="24"/>
          <w:szCs w:val="24"/>
          <w:highlight w:val="none"/>
        </w:rPr>
        <w:t>）</w:t>
      </w:r>
    </w:p>
    <w:p w14:paraId="59436C2B">
      <w:pPr>
        <w:tabs>
          <w:tab w:val="left" w:pos="709"/>
        </w:tabs>
        <w:spacing w:line="240" w:lineRule="auto"/>
        <w:ind w:firstLine="480" w:firstLineChars="200"/>
        <w:rPr>
          <w:rFonts w:hint="eastAsia" w:ascii="宋体" w:hAnsi="宋体"/>
          <w:sz w:val="24"/>
          <w:szCs w:val="24"/>
          <w:highlight w:val="none"/>
          <w:lang w:eastAsia="zh-CN"/>
        </w:rPr>
      </w:pPr>
      <w:r>
        <w:rPr>
          <w:rFonts w:hint="eastAsia" w:ascii="宋体" w:hAnsi="宋体"/>
          <w:sz w:val="24"/>
          <w:szCs w:val="24"/>
          <w:highlight w:val="none"/>
          <w:lang w:val="en-US" w:eastAsia="zh-CN"/>
        </w:rPr>
        <w:t>4.</w:t>
      </w:r>
      <w:r>
        <w:rPr>
          <w:rFonts w:hint="eastAsia" w:ascii="宋体" w:hAnsi="宋体"/>
          <w:sz w:val="24"/>
          <w:szCs w:val="24"/>
          <w:highlight w:val="none"/>
        </w:rPr>
        <w:t>中标人须承担送货到指定地点、到用户现场进行更换等工作。由此产生的一切费用均由中标人承担</w:t>
      </w:r>
      <w:r>
        <w:rPr>
          <w:rFonts w:hint="eastAsia" w:ascii="宋体" w:hAnsi="宋体"/>
          <w:sz w:val="24"/>
          <w:szCs w:val="24"/>
          <w:highlight w:val="none"/>
          <w:lang w:eastAsia="zh-CN"/>
        </w:rPr>
        <w:t>。</w:t>
      </w:r>
    </w:p>
    <w:p w14:paraId="50524E3F">
      <w:pPr>
        <w:tabs>
          <w:tab w:val="left" w:pos="709"/>
        </w:tabs>
        <w:spacing w:line="24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5.在合同期内，供货价格上限价不能高于参评单价，市场价格波动带来的风险和收益都由中标人承担和享有。</w:t>
      </w:r>
    </w:p>
    <w:p w14:paraId="7EDE85E1">
      <w:pPr>
        <w:spacing w:line="360" w:lineRule="auto"/>
        <w:rPr>
          <w:rFonts w:hint="eastAsia" w:ascii="宋体" w:hAnsi="宋体" w:eastAsia="宋体" w:cs="Times New Roman"/>
          <w:b/>
          <w:sz w:val="24"/>
          <w:szCs w:val="24"/>
          <w:highlight w:val="none"/>
          <w:lang w:val="en-US" w:eastAsia="zh-CN"/>
        </w:rPr>
      </w:pPr>
    </w:p>
    <w:p w14:paraId="72B8207E">
      <w:pPr>
        <w:spacing w:line="240" w:lineRule="auto"/>
        <w:rPr>
          <w:rFonts w:ascii="宋体" w:hAnsi="宋体" w:eastAsia="宋体" w:cs="Times New Roman"/>
          <w:b/>
          <w:sz w:val="24"/>
          <w:szCs w:val="24"/>
          <w:highlight w:val="none"/>
        </w:rPr>
      </w:pPr>
      <w:r>
        <w:rPr>
          <w:rFonts w:hint="eastAsia" w:ascii="宋体" w:hAnsi="宋体" w:eastAsia="宋体" w:cs="Times New Roman"/>
          <w:b/>
          <w:sz w:val="24"/>
          <w:szCs w:val="24"/>
          <w:highlight w:val="none"/>
          <w:lang w:val="en-US" w:eastAsia="zh-CN"/>
        </w:rPr>
        <w:t>七</w:t>
      </w:r>
      <w:r>
        <w:rPr>
          <w:rFonts w:hint="eastAsia" w:ascii="宋体" w:hAnsi="宋体" w:eastAsia="宋体" w:cs="Times New Roman"/>
          <w:b/>
          <w:sz w:val="24"/>
          <w:szCs w:val="24"/>
          <w:highlight w:val="none"/>
        </w:rPr>
        <w:t>、验收要求</w:t>
      </w:r>
    </w:p>
    <w:p w14:paraId="6E1ABD31">
      <w:pPr>
        <w:tabs>
          <w:tab w:val="left" w:pos="709"/>
        </w:tabs>
        <w:spacing w:line="24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1</w:t>
      </w:r>
      <w:r>
        <w:rPr>
          <w:rFonts w:hint="eastAsia" w:ascii="宋体" w:hAnsi="宋体" w:cs="Times New Roman"/>
          <w:sz w:val="24"/>
          <w:szCs w:val="24"/>
          <w:highlight w:val="none"/>
          <w:lang w:val="en-US" w:eastAsia="zh-CN"/>
        </w:rPr>
        <w:t>.</w:t>
      </w:r>
      <w:r>
        <w:rPr>
          <w:rFonts w:hint="eastAsia" w:ascii="宋体" w:hAnsi="宋体" w:eastAsia="宋体" w:cs="Times New Roman"/>
          <w:sz w:val="24"/>
          <w:szCs w:val="24"/>
          <w:highlight w:val="none"/>
        </w:rPr>
        <w:t>中标人应将所供</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的用户手册、保修手册、有关单证资料及配备件、随机工具</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如有</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等交付给</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，使用操作及安全须知</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如有</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等重要资料应附有中文说明。</w:t>
      </w:r>
    </w:p>
    <w:p w14:paraId="7988DC41">
      <w:pPr>
        <w:tabs>
          <w:tab w:val="left" w:pos="709"/>
        </w:tabs>
        <w:spacing w:line="24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2</w:t>
      </w:r>
      <w:r>
        <w:rPr>
          <w:rFonts w:hint="eastAsia" w:ascii="宋体" w:hAnsi="宋体" w:cs="Times New Roman"/>
          <w:sz w:val="24"/>
          <w:szCs w:val="24"/>
          <w:highlight w:val="none"/>
          <w:lang w:val="en-US" w:eastAsia="zh-CN"/>
        </w:rPr>
        <w:t>.</w:t>
      </w:r>
      <w:r>
        <w:rPr>
          <w:rFonts w:hint="eastAsia" w:ascii="宋体" w:hAnsi="宋体" w:eastAsia="宋体" w:cs="Times New Roman"/>
          <w:sz w:val="24"/>
          <w:szCs w:val="24"/>
          <w:highlight w:val="none"/>
        </w:rPr>
        <w:t>中标人应给出项目详细的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供货清单，由</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确认。当</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到达指定地点后，</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和中标人依据供货清单共同对</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进行开箱检验，并对</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的数量、品质进行逐项检查。验收以</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的验收为准，应满足需方的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参数设置要求。</w:t>
      </w:r>
    </w:p>
    <w:p w14:paraId="3C263AA5">
      <w:pPr>
        <w:tabs>
          <w:tab w:val="left" w:pos="709"/>
        </w:tabs>
        <w:spacing w:line="24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3</w:t>
      </w:r>
      <w:r>
        <w:rPr>
          <w:rFonts w:hint="eastAsia" w:ascii="宋体" w:hAnsi="宋体" w:cs="Times New Roman"/>
          <w:sz w:val="24"/>
          <w:szCs w:val="24"/>
          <w:highlight w:val="none"/>
          <w:lang w:val="en-US" w:eastAsia="zh-CN"/>
        </w:rPr>
        <w:t>.</w:t>
      </w:r>
      <w:r>
        <w:rPr>
          <w:rFonts w:hint="eastAsia" w:ascii="宋体" w:hAnsi="宋体" w:eastAsia="宋体" w:cs="Times New Roman"/>
          <w:sz w:val="24"/>
          <w:szCs w:val="24"/>
          <w:highlight w:val="none"/>
        </w:rPr>
        <w:t>验收由</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、中标人及相关人员依照国家有关标准、合同及有关附件要求进行</w:t>
      </w:r>
      <w:r>
        <w:rPr>
          <w:rFonts w:hint="eastAsia" w:ascii="宋体" w:hAnsi="宋体" w:eastAsia="宋体" w:cs="Times New Roman"/>
          <w:sz w:val="24"/>
          <w:szCs w:val="24"/>
          <w:highlight w:val="none"/>
          <w:lang w:eastAsia="zh-CN"/>
        </w:rPr>
        <w:t>。</w:t>
      </w:r>
    </w:p>
    <w:p w14:paraId="71378D2F">
      <w:pPr>
        <w:tabs>
          <w:tab w:val="left" w:pos="709"/>
        </w:tabs>
        <w:spacing w:line="240" w:lineRule="auto"/>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4</w:t>
      </w:r>
      <w:r>
        <w:rPr>
          <w:rFonts w:hint="eastAsia" w:ascii="宋体" w:hAnsi="宋体" w:cs="Times New Roman"/>
          <w:sz w:val="24"/>
          <w:szCs w:val="24"/>
          <w:highlight w:val="none"/>
          <w:lang w:val="en-US" w:eastAsia="zh-CN"/>
        </w:rPr>
        <w:t>.</w:t>
      </w:r>
      <w:r>
        <w:rPr>
          <w:rFonts w:hint="eastAsia" w:ascii="宋体" w:hAnsi="宋体" w:eastAsia="宋体" w:cs="Times New Roman"/>
          <w:sz w:val="24"/>
          <w:szCs w:val="24"/>
          <w:highlight w:val="none"/>
          <w:lang w:val="en-US" w:eastAsia="zh-CN"/>
        </w:rPr>
        <w:t>验收完毕由</w:t>
      </w:r>
      <w:r>
        <w:rPr>
          <w:rFonts w:hint="eastAsia" w:ascii="宋体" w:hAnsi="宋体" w:cs="Times New Roman"/>
          <w:sz w:val="24"/>
          <w:szCs w:val="24"/>
          <w:highlight w:val="none"/>
          <w:lang w:val="en-US" w:eastAsia="zh-CN"/>
        </w:rPr>
        <w:t>采购单位</w:t>
      </w:r>
      <w:r>
        <w:rPr>
          <w:rFonts w:hint="eastAsia" w:ascii="宋体" w:hAnsi="宋体" w:eastAsia="宋体" w:cs="Times New Roman"/>
          <w:sz w:val="24"/>
          <w:szCs w:val="24"/>
          <w:highlight w:val="none"/>
          <w:lang w:val="en-US" w:eastAsia="zh-CN"/>
        </w:rPr>
        <w:t>在送货单上签名确认。</w:t>
      </w:r>
    </w:p>
    <w:p w14:paraId="41AB664B">
      <w:pPr>
        <w:spacing w:line="360" w:lineRule="auto"/>
        <w:rPr>
          <w:rFonts w:ascii="宋体" w:hAnsi="宋体"/>
          <w:b/>
          <w:sz w:val="24"/>
          <w:szCs w:val="24"/>
          <w:highlight w:val="none"/>
        </w:rPr>
      </w:pPr>
    </w:p>
    <w:p w14:paraId="77C1FBE1">
      <w:pPr>
        <w:spacing w:line="240" w:lineRule="auto"/>
        <w:rPr>
          <w:rFonts w:hint="eastAsia" w:ascii="宋体" w:hAnsi="宋体" w:eastAsia="宋体"/>
          <w:b/>
          <w:sz w:val="24"/>
          <w:szCs w:val="24"/>
          <w:highlight w:val="none"/>
          <w:lang w:val="en-US" w:eastAsia="zh-CN"/>
        </w:rPr>
      </w:pPr>
      <w:r>
        <w:rPr>
          <w:rFonts w:hint="eastAsia" w:ascii="宋体" w:hAnsi="宋体"/>
          <w:b/>
          <w:sz w:val="24"/>
          <w:szCs w:val="24"/>
          <w:highlight w:val="none"/>
          <w:lang w:val="en-US" w:eastAsia="zh-CN"/>
        </w:rPr>
        <w:t>八、质保期及售后服务要求</w:t>
      </w:r>
    </w:p>
    <w:p w14:paraId="0EC2EDE3">
      <w:pPr>
        <w:spacing w:line="240" w:lineRule="auto"/>
        <w:ind w:left="0"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w:t>
      </w:r>
      <w:r>
        <w:rPr>
          <w:rFonts w:hint="eastAsia" w:ascii="宋体" w:hAnsi="宋体" w:cs="Times New Roman"/>
          <w:sz w:val="24"/>
          <w:szCs w:val="24"/>
          <w:highlight w:val="none"/>
          <w:lang w:val="en-US" w:eastAsia="zh-CN"/>
        </w:rPr>
        <w:t>.</w:t>
      </w:r>
      <w:r>
        <w:rPr>
          <w:rFonts w:hint="eastAsia" w:ascii="宋体" w:hAnsi="宋体" w:eastAsia="宋体" w:cs="Times New Roman"/>
          <w:sz w:val="24"/>
          <w:szCs w:val="24"/>
          <w:highlight w:val="none"/>
          <w:lang w:val="en-US" w:eastAsia="zh-CN"/>
        </w:rPr>
        <w:t>质保期为货物验收合格，由</w:t>
      </w:r>
      <w:r>
        <w:rPr>
          <w:rFonts w:hint="eastAsia" w:ascii="宋体" w:hAnsi="宋体" w:cs="Times New Roman"/>
          <w:sz w:val="24"/>
          <w:szCs w:val="24"/>
          <w:highlight w:val="none"/>
          <w:lang w:val="en-US" w:eastAsia="zh-CN"/>
        </w:rPr>
        <w:t>采购单位</w:t>
      </w:r>
      <w:r>
        <w:rPr>
          <w:rFonts w:hint="eastAsia" w:ascii="宋体" w:hAnsi="宋体" w:eastAsia="宋体" w:cs="Times New Roman"/>
          <w:sz w:val="24"/>
          <w:szCs w:val="24"/>
          <w:highlight w:val="none"/>
          <w:lang w:val="en-US" w:eastAsia="zh-CN"/>
        </w:rPr>
        <w:t>及中标人双方签收之日起算1个月内为产品质量保质期。中标人对项目货物及服务在质保期内实行包换、包退等服务（人为损坏除外）。</w:t>
      </w:r>
    </w:p>
    <w:p w14:paraId="2F5C8F93">
      <w:pPr>
        <w:spacing w:line="240" w:lineRule="auto"/>
        <w:ind w:left="0" w:leftChars="0" w:firstLine="480" w:firstLineChars="200"/>
        <w:rPr>
          <w:rFonts w:hint="eastAsia" w:ascii="宋体" w:hAnsi="宋体"/>
          <w:sz w:val="24"/>
          <w:szCs w:val="24"/>
          <w:highlight w:val="none"/>
        </w:rPr>
      </w:pPr>
      <w:r>
        <w:rPr>
          <w:rFonts w:hint="eastAsia" w:ascii="宋体" w:hAnsi="宋体" w:eastAsia="宋体" w:cs="Times New Roman"/>
          <w:sz w:val="24"/>
          <w:szCs w:val="24"/>
          <w:highlight w:val="none"/>
          <w:lang w:val="en-US" w:eastAsia="zh-CN"/>
        </w:rPr>
        <w:t>2</w:t>
      </w:r>
      <w:r>
        <w:rPr>
          <w:rFonts w:hint="eastAsia" w:ascii="宋体" w:hAnsi="宋体" w:cs="Times New Roman"/>
          <w:sz w:val="24"/>
          <w:szCs w:val="24"/>
          <w:highlight w:val="none"/>
          <w:lang w:val="en-US" w:eastAsia="zh-CN"/>
        </w:rPr>
        <w:t>.</w:t>
      </w:r>
      <w:r>
        <w:rPr>
          <w:rFonts w:hint="eastAsia" w:ascii="宋体" w:hAnsi="宋体"/>
          <w:sz w:val="24"/>
          <w:szCs w:val="24"/>
          <w:highlight w:val="none"/>
        </w:rPr>
        <w:t>中标人在办公用品质保期内应通过电话或书面方式解答产品使用方面的疑问，必要时根据</w:t>
      </w:r>
      <w:r>
        <w:rPr>
          <w:rFonts w:hint="eastAsia" w:ascii="宋体" w:hAnsi="宋体"/>
          <w:sz w:val="24"/>
          <w:szCs w:val="24"/>
          <w:highlight w:val="none"/>
          <w:lang w:eastAsia="zh-CN"/>
        </w:rPr>
        <w:t>采购单位</w:t>
      </w:r>
      <w:r>
        <w:rPr>
          <w:rFonts w:hint="eastAsia" w:ascii="宋体" w:hAnsi="宋体"/>
          <w:sz w:val="24"/>
          <w:szCs w:val="24"/>
          <w:highlight w:val="none"/>
        </w:rPr>
        <w:t>的要求作适当的免费培训。</w:t>
      </w:r>
    </w:p>
    <w:p w14:paraId="2045DAFD">
      <w:pPr>
        <w:spacing w:line="240" w:lineRule="auto"/>
        <w:ind w:left="0" w:leftChars="0" w:firstLine="480" w:firstLineChars="200"/>
        <w:rPr>
          <w:rFonts w:hint="eastAsia" w:ascii="宋体" w:hAnsi="宋体" w:eastAsia="宋体" w:cs="Times New Roman"/>
          <w:sz w:val="24"/>
          <w:szCs w:val="24"/>
          <w:highlight w:val="none"/>
          <w:lang w:val="en-US" w:eastAsia="zh-CN"/>
        </w:rPr>
      </w:pPr>
      <w:r>
        <w:rPr>
          <w:rFonts w:hint="eastAsia" w:ascii="宋体" w:hAnsi="宋体" w:eastAsia="宋体"/>
          <w:sz w:val="24"/>
          <w:szCs w:val="24"/>
          <w:highlight w:val="none"/>
          <w:lang w:val="en-US" w:eastAsia="zh-CN"/>
        </w:rPr>
        <w:t>3</w:t>
      </w:r>
      <w:r>
        <w:rPr>
          <w:rFonts w:hint="eastAsia" w:ascii="宋体" w:hAnsi="宋体"/>
          <w:sz w:val="24"/>
          <w:szCs w:val="24"/>
          <w:highlight w:val="none"/>
          <w:lang w:val="en-US" w:eastAsia="zh-CN"/>
        </w:rPr>
        <w:t>.</w:t>
      </w:r>
      <w:r>
        <w:rPr>
          <w:rFonts w:hint="eastAsia" w:ascii="宋体" w:hAnsi="宋体" w:eastAsia="宋体" w:cs="Times New Roman"/>
          <w:sz w:val="24"/>
          <w:szCs w:val="24"/>
          <w:highlight w:val="none"/>
          <w:lang w:val="en-US" w:eastAsia="zh-CN"/>
        </w:rPr>
        <w:t>中标人在实际供货时，若被发现提供的货物未能达到</w:t>
      </w:r>
      <w:r>
        <w:rPr>
          <w:rFonts w:hint="eastAsia" w:ascii="宋体" w:hAnsi="宋体" w:cs="Times New Roman"/>
          <w:sz w:val="24"/>
          <w:szCs w:val="24"/>
          <w:highlight w:val="none"/>
          <w:lang w:val="en-US" w:eastAsia="zh-CN"/>
        </w:rPr>
        <w:t>评选文件</w:t>
      </w:r>
      <w:r>
        <w:rPr>
          <w:rFonts w:hint="eastAsia" w:ascii="宋体" w:hAnsi="宋体" w:eastAsia="宋体" w:cs="Times New Roman"/>
          <w:sz w:val="24"/>
          <w:szCs w:val="24"/>
          <w:highlight w:val="none"/>
          <w:lang w:val="en-US" w:eastAsia="zh-CN"/>
        </w:rPr>
        <w:t>和</w:t>
      </w:r>
      <w:r>
        <w:rPr>
          <w:rFonts w:hint="eastAsia" w:ascii="宋体" w:hAnsi="宋体" w:cs="Times New Roman"/>
          <w:sz w:val="24"/>
          <w:szCs w:val="24"/>
          <w:highlight w:val="none"/>
          <w:lang w:val="en-US" w:eastAsia="zh-CN"/>
        </w:rPr>
        <w:t>参评文件</w:t>
      </w:r>
      <w:r>
        <w:rPr>
          <w:rFonts w:hint="eastAsia" w:ascii="宋体" w:hAnsi="宋体" w:eastAsia="宋体" w:cs="Times New Roman"/>
          <w:sz w:val="24"/>
          <w:szCs w:val="24"/>
          <w:highlight w:val="none"/>
          <w:lang w:val="en-US" w:eastAsia="zh-CN"/>
        </w:rPr>
        <w:t>中的有关要求，在</w:t>
      </w:r>
      <w:r>
        <w:rPr>
          <w:rFonts w:hint="eastAsia" w:ascii="宋体" w:hAnsi="宋体" w:cs="Times New Roman"/>
          <w:sz w:val="24"/>
          <w:szCs w:val="24"/>
          <w:highlight w:val="none"/>
          <w:lang w:val="en-US" w:eastAsia="zh-CN"/>
        </w:rPr>
        <w:t>采购单位</w:t>
      </w:r>
      <w:r>
        <w:rPr>
          <w:rFonts w:hint="eastAsia" w:ascii="宋体" w:hAnsi="宋体" w:eastAsia="宋体" w:cs="Times New Roman"/>
          <w:sz w:val="24"/>
          <w:szCs w:val="24"/>
          <w:highlight w:val="none"/>
          <w:lang w:val="en-US" w:eastAsia="zh-CN"/>
        </w:rPr>
        <w:t>提出整改要求后3个工作日内仍未整改的，视作中标人违约，</w:t>
      </w:r>
      <w:r>
        <w:rPr>
          <w:rFonts w:hint="eastAsia" w:ascii="宋体" w:hAnsi="宋体" w:cs="Times New Roman"/>
          <w:sz w:val="24"/>
          <w:szCs w:val="24"/>
          <w:highlight w:val="none"/>
          <w:lang w:val="en-US" w:eastAsia="zh-CN"/>
        </w:rPr>
        <w:t>采购单位</w:t>
      </w:r>
      <w:r>
        <w:rPr>
          <w:rFonts w:hint="eastAsia" w:ascii="宋体" w:hAnsi="宋体" w:eastAsia="宋体" w:cs="Times New Roman"/>
          <w:sz w:val="24"/>
          <w:szCs w:val="24"/>
          <w:highlight w:val="none"/>
          <w:lang w:val="en-US" w:eastAsia="zh-CN"/>
        </w:rPr>
        <w:t>有权另选供应商供应货物，从而产生的费用由中标人负责，</w:t>
      </w:r>
      <w:r>
        <w:rPr>
          <w:rFonts w:hint="eastAsia" w:ascii="宋体" w:hAnsi="宋体" w:cs="Times New Roman"/>
          <w:sz w:val="24"/>
          <w:szCs w:val="24"/>
          <w:highlight w:val="none"/>
          <w:lang w:val="en-US" w:eastAsia="zh-CN"/>
        </w:rPr>
        <w:t>采购单位</w:t>
      </w:r>
      <w:r>
        <w:rPr>
          <w:rFonts w:hint="eastAsia" w:ascii="宋体" w:hAnsi="宋体" w:eastAsia="宋体" w:cs="Times New Roman"/>
          <w:sz w:val="24"/>
          <w:szCs w:val="24"/>
          <w:highlight w:val="none"/>
          <w:lang w:val="en-US" w:eastAsia="zh-CN"/>
        </w:rPr>
        <w:t>有权拒绝支付余下货款。</w:t>
      </w:r>
      <w:r>
        <w:rPr>
          <w:rFonts w:hint="eastAsia" w:ascii="宋体" w:hAnsi="宋体" w:cs="Times New Roman"/>
          <w:sz w:val="24"/>
          <w:szCs w:val="24"/>
          <w:highlight w:val="none"/>
          <w:lang w:val="en-US" w:eastAsia="zh-CN"/>
        </w:rPr>
        <w:t>采购单位</w:t>
      </w:r>
      <w:r>
        <w:rPr>
          <w:rFonts w:hint="eastAsia" w:ascii="宋体" w:hAnsi="宋体" w:eastAsia="宋体" w:cs="Times New Roman"/>
          <w:sz w:val="24"/>
          <w:szCs w:val="24"/>
          <w:highlight w:val="none"/>
          <w:lang w:val="en-US" w:eastAsia="zh-CN"/>
        </w:rPr>
        <w:t>也有权单方面终止供货合同的执行,并追究因中标人所提供的未达到所承诺标准的产品而产生的所有损失和责任，并有权扣除中标人全部合同的履约保证金</w:t>
      </w:r>
      <w:r>
        <w:rPr>
          <w:rFonts w:hint="eastAsia" w:ascii="宋体" w:hAnsi="宋体" w:cs="Times New Roman"/>
          <w:sz w:val="24"/>
          <w:szCs w:val="24"/>
          <w:highlight w:val="none"/>
          <w:lang w:val="en-US" w:eastAsia="zh-CN"/>
        </w:rPr>
        <w:t>。</w:t>
      </w:r>
    </w:p>
    <w:p w14:paraId="6E2C099F">
      <w:pPr>
        <w:spacing w:line="240" w:lineRule="auto"/>
        <w:ind w:left="0" w:leftChars="0" w:firstLine="480" w:firstLineChars="200"/>
        <w:rPr>
          <w:rFonts w:hint="default" w:ascii="宋体" w:hAnsi="宋体" w:eastAsia="宋体"/>
          <w:b/>
          <w:sz w:val="24"/>
          <w:szCs w:val="24"/>
          <w:highlight w:val="none"/>
          <w:lang w:val="en-US" w:eastAsia="zh-CN"/>
        </w:rPr>
      </w:pPr>
      <w:r>
        <w:rPr>
          <w:rFonts w:hint="eastAsia" w:ascii="宋体" w:hAnsi="宋体" w:eastAsia="宋体" w:cs="Times New Roman"/>
          <w:sz w:val="24"/>
          <w:szCs w:val="24"/>
          <w:highlight w:val="none"/>
          <w:lang w:val="en-US" w:eastAsia="zh-CN"/>
        </w:rPr>
        <w:t>4</w:t>
      </w:r>
      <w:r>
        <w:rPr>
          <w:rFonts w:hint="eastAsia" w:ascii="宋体" w:hAnsi="宋体" w:cs="Times New Roman"/>
          <w:sz w:val="24"/>
          <w:szCs w:val="24"/>
          <w:highlight w:val="none"/>
          <w:lang w:val="en-US" w:eastAsia="zh-CN"/>
        </w:rPr>
        <w:t>.</w:t>
      </w:r>
      <w:r>
        <w:rPr>
          <w:rFonts w:hint="eastAsia" w:ascii="宋体" w:hAnsi="宋体" w:eastAsia="宋体" w:cs="Times New Roman"/>
          <w:sz w:val="24"/>
          <w:szCs w:val="24"/>
          <w:highlight w:val="none"/>
          <w:lang w:val="en-US" w:eastAsia="zh-CN"/>
        </w:rPr>
        <w:t>办公用品在质保期内如有质量问题，中标人要立即响应，能在4小时内赶到现场，并在到达现场后4小时内解决问题；如4小时内不能解决问题，中标人须立即提供相同规格的产品作代用品，最长时间不能超过24小时，中标人因此产生的相关费用不得再向</w:t>
      </w:r>
      <w:r>
        <w:rPr>
          <w:rFonts w:hint="eastAsia" w:ascii="宋体" w:hAnsi="宋体" w:cs="Times New Roman"/>
          <w:sz w:val="24"/>
          <w:szCs w:val="24"/>
          <w:highlight w:val="none"/>
          <w:lang w:val="en-US" w:eastAsia="zh-CN"/>
        </w:rPr>
        <w:t>采购单位</w:t>
      </w:r>
      <w:r>
        <w:rPr>
          <w:rFonts w:hint="eastAsia" w:ascii="宋体" w:hAnsi="宋体" w:eastAsia="宋体" w:cs="Times New Roman"/>
          <w:sz w:val="24"/>
          <w:szCs w:val="24"/>
          <w:highlight w:val="none"/>
          <w:lang w:val="en-US" w:eastAsia="zh-CN"/>
        </w:rPr>
        <w:t>收取。</w:t>
      </w:r>
    </w:p>
    <w:p w14:paraId="5B1EDF98">
      <w:pPr>
        <w:tabs>
          <w:tab w:val="left" w:pos="709"/>
        </w:tabs>
        <w:spacing w:line="240" w:lineRule="auto"/>
        <w:rPr>
          <w:rFonts w:ascii="宋体" w:hAnsi="宋体"/>
          <w:sz w:val="24"/>
          <w:szCs w:val="24"/>
          <w:highlight w:val="none"/>
        </w:rPr>
      </w:pPr>
    </w:p>
    <w:p w14:paraId="2BCF669D">
      <w:pPr>
        <w:spacing w:line="240" w:lineRule="auto"/>
        <w:rPr>
          <w:rFonts w:ascii="宋体" w:hAnsi="宋体"/>
          <w:b/>
          <w:sz w:val="24"/>
          <w:szCs w:val="24"/>
          <w:highlight w:val="none"/>
        </w:rPr>
      </w:pPr>
      <w:r>
        <w:rPr>
          <w:rFonts w:hint="eastAsia" w:ascii="宋体" w:hAnsi="宋体"/>
          <w:b/>
          <w:sz w:val="24"/>
          <w:szCs w:val="24"/>
          <w:highlight w:val="none"/>
          <w:lang w:val="en-US" w:eastAsia="zh-CN"/>
        </w:rPr>
        <w:t>九</w:t>
      </w:r>
      <w:r>
        <w:rPr>
          <w:rFonts w:hint="eastAsia" w:ascii="宋体" w:hAnsi="宋体"/>
          <w:b/>
          <w:sz w:val="24"/>
          <w:szCs w:val="24"/>
          <w:highlight w:val="none"/>
        </w:rPr>
        <w:t>、履约保证金</w:t>
      </w:r>
    </w:p>
    <w:p w14:paraId="408AAF6D">
      <w:pPr>
        <w:tabs>
          <w:tab w:val="left" w:pos="709"/>
        </w:tabs>
        <w:spacing w:line="240" w:lineRule="auto"/>
        <w:ind w:firstLine="480" w:firstLineChars="200"/>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1.</w:t>
      </w:r>
      <w:r>
        <w:rPr>
          <w:rFonts w:hint="eastAsia" w:ascii="宋体" w:hAnsi="宋体"/>
          <w:sz w:val="24"/>
          <w:szCs w:val="24"/>
          <w:highlight w:val="none"/>
        </w:rPr>
        <w:t>履约保证金的货币为人民币，各标包的每个中标人需向</w:t>
      </w:r>
      <w:r>
        <w:rPr>
          <w:rFonts w:hint="eastAsia" w:ascii="宋体" w:hAnsi="宋体"/>
          <w:sz w:val="24"/>
          <w:szCs w:val="24"/>
          <w:highlight w:val="none"/>
          <w:lang w:eastAsia="zh-CN"/>
        </w:rPr>
        <w:t>采购单位</w:t>
      </w:r>
      <w:r>
        <w:rPr>
          <w:rFonts w:hint="eastAsia" w:ascii="宋体" w:hAnsi="宋体"/>
          <w:sz w:val="24"/>
          <w:szCs w:val="24"/>
          <w:highlight w:val="none"/>
        </w:rPr>
        <w:t>交纳的履约保证金见下表</w:t>
      </w:r>
      <w:r>
        <w:rPr>
          <w:rFonts w:hint="eastAsia" w:ascii="宋体" w:hAnsi="宋体"/>
          <w:sz w:val="24"/>
          <w:szCs w:val="24"/>
          <w:highlight w:val="none"/>
          <w:lang w:eastAsia="zh-CN"/>
        </w:rPr>
        <w:t>：</w:t>
      </w:r>
    </w:p>
    <w:tbl>
      <w:tblPr>
        <w:tblStyle w:val="17"/>
        <w:tblW w:w="0" w:type="auto"/>
        <w:tblInd w:w="1007" w:type="dxa"/>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194"/>
        <w:gridCol w:w="2880"/>
        <w:gridCol w:w="3398"/>
      </w:tblGrid>
      <w:tr w14:paraId="5EA15254">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30" w:hRule="exact"/>
        </w:trPr>
        <w:tc>
          <w:tcPr>
            <w:tcW w:w="1194" w:type="dxa"/>
            <w:tcBorders>
              <w:top w:val="double" w:color="auto" w:sz="4" w:space="0"/>
              <w:bottom w:val="single" w:color="auto" w:sz="8" w:space="0"/>
            </w:tcBorders>
            <w:shd w:val="clear" w:color="auto" w:fill="E6E6E6"/>
            <w:noWrap w:val="0"/>
            <w:vAlign w:val="center"/>
          </w:tcPr>
          <w:p w14:paraId="6887FB5B">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包组</w:t>
            </w:r>
          </w:p>
        </w:tc>
        <w:tc>
          <w:tcPr>
            <w:tcW w:w="2880" w:type="dxa"/>
            <w:tcBorders>
              <w:top w:val="double" w:color="auto" w:sz="4" w:space="0"/>
              <w:bottom w:val="single" w:color="auto" w:sz="8" w:space="0"/>
            </w:tcBorders>
            <w:shd w:val="clear" w:color="auto" w:fill="E6E6E6"/>
            <w:noWrap w:val="0"/>
            <w:vAlign w:val="center"/>
          </w:tcPr>
          <w:p w14:paraId="50B40707">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标包项目名称</w:t>
            </w:r>
          </w:p>
        </w:tc>
        <w:tc>
          <w:tcPr>
            <w:tcW w:w="3398" w:type="dxa"/>
            <w:tcBorders>
              <w:top w:val="double" w:color="auto" w:sz="4" w:space="0"/>
              <w:bottom w:val="single" w:color="auto" w:sz="8" w:space="0"/>
            </w:tcBorders>
            <w:shd w:val="clear" w:color="auto" w:fill="E6E6E6"/>
            <w:noWrap w:val="0"/>
            <w:vAlign w:val="center"/>
          </w:tcPr>
          <w:p w14:paraId="07BD9A34">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eastAsia="宋体"/>
                <w:szCs w:val="21"/>
                <w:highlight w:val="none"/>
                <w:lang w:eastAsia="zh-CN"/>
              </w:rPr>
            </w:pPr>
            <w:r>
              <w:rPr>
                <w:rFonts w:hint="eastAsia" w:ascii="宋体" w:hAnsi="宋体"/>
                <w:szCs w:val="21"/>
                <w:highlight w:val="none"/>
              </w:rPr>
              <w:t>履约保证金</w:t>
            </w:r>
            <w:r>
              <w:rPr>
                <w:rFonts w:hint="eastAsia" w:ascii="宋体" w:hAnsi="宋体"/>
                <w:szCs w:val="21"/>
                <w:highlight w:val="none"/>
                <w:lang w:eastAsia="zh-CN"/>
              </w:rPr>
              <w:t>（</w:t>
            </w:r>
            <w:r>
              <w:rPr>
                <w:rFonts w:hint="eastAsia" w:ascii="宋体" w:hAnsi="宋体"/>
                <w:szCs w:val="21"/>
                <w:highlight w:val="none"/>
                <w:lang w:val="en-US" w:eastAsia="zh-CN"/>
              </w:rPr>
              <w:t>万元</w:t>
            </w:r>
            <w:r>
              <w:rPr>
                <w:rFonts w:hint="eastAsia" w:ascii="宋体" w:hAnsi="宋体"/>
                <w:szCs w:val="21"/>
                <w:highlight w:val="none"/>
                <w:lang w:eastAsia="zh-CN"/>
              </w:rPr>
              <w:t>）</w:t>
            </w:r>
          </w:p>
        </w:tc>
      </w:tr>
      <w:tr w14:paraId="7C5D3076">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49" w:hRule="exact"/>
        </w:trPr>
        <w:tc>
          <w:tcPr>
            <w:tcW w:w="1194" w:type="dxa"/>
            <w:tcBorders>
              <w:top w:val="single" w:color="auto" w:sz="8" w:space="0"/>
            </w:tcBorders>
            <w:noWrap w:val="0"/>
            <w:vAlign w:val="center"/>
          </w:tcPr>
          <w:p w14:paraId="645C755D">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01包</w:t>
            </w:r>
          </w:p>
        </w:tc>
        <w:tc>
          <w:tcPr>
            <w:tcW w:w="2880" w:type="dxa"/>
            <w:tcBorders>
              <w:top w:val="single" w:color="auto" w:sz="8" w:space="0"/>
            </w:tcBorders>
            <w:noWrap w:val="0"/>
            <w:vAlign w:val="center"/>
          </w:tcPr>
          <w:p w14:paraId="1F39C884">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文具用品类</w:t>
            </w:r>
          </w:p>
        </w:tc>
        <w:tc>
          <w:tcPr>
            <w:tcW w:w="3398" w:type="dxa"/>
            <w:tcBorders>
              <w:top w:val="single" w:color="auto" w:sz="8" w:space="0"/>
            </w:tcBorders>
            <w:noWrap w:val="0"/>
            <w:vAlign w:val="center"/>
          </w:tcPr>
          <w:p w14:paraId="6C149BB2">
            <w:pPr>
              <w:keepNext w:val="0"/>
              <w:keepLines w:val="0"/>
              <w:suppressLineNumbers w:val="0"/>
              <w:tabs>
                <w:tab w:val="left" w:pos="709"/>
              </w:tabs>
              <w:spacing w:before="0" w:beforeAutospacing="0" w:after="0" w:afterAutospacing="0" w:line="240" w:lineRule="auto"/>
              <w:ind w:left="0" w:right="0" w:firstLine="0" w:firstLineChars="0"/>
              <w:jc w:val="center"/>
              <w:rPr>
                <w:rFonts w:hint="default" w:ascii="宋体" w:hAnsi="宋体"/>
                <w:szCs w:val="21"/>
                <w:highlight w:val="none"/>
                <w:lang w:val="en-US" w:eastAsia="zh-CN"/>
              </w:rPr>
            </w:pPr>
            <w:r>
              <w:rPr>
                <w:rFonts w:hint="eastAsia" w:ascii="宋体" w:hAnsi="宋体" w:cs="Times New Roman"/>
                <w:szCs w:val="21"/>
                <w:highlight w:val="none"/>
                <w:lang w:val="en-US" w:eastAsia="zh-CN"/>
              </w:rPr>
              <w:t>3.10</w:t>
            </w:r>
          </w:p>
        </w:tc>
      </w:tr>
      <w:tr w14:paraId="46A27E38">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67" w:hRule="exact"/>
        </w:trPr>
        <w:tc>
          <w:tcPr>
            <w:tcW w:w="1194" w:type="dxa"/>
            <w:noWrap w:val="0"/>
            <w:vAlign w:val="center"/>
          </w:tcPr>
          <w:p w14:paraId="7CDD2C67">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02包</w:t>
            </w:r>
          </w:p>
        </w:tc>
        <w:tc>
          <w:tcPr>
            <w:tcW w:w="2880" w:type="dxa"/>
            <w:noWrap w:val="0"/>
            <w:vAlign w:val="center"/>
          </w:tcPr>
          <w:p w14:paraId="61A978FE">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印刷品类</w:t>
            </w:r>
          </w:p>
        </w:tc>
        <w:tc>
          <w:tcPr>
            <w:tcW w:w="3398" w:type="dxa"/>
            <w:noWrap w:val="0"/>
            <w:vAlign w:val="center"/>
          </w:tcPr>
          <w:p w14:paraId="0065E539">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default" w:ascii="宋体" w:hAnsi="宋体"/>
                <w:szCs w:val="21"/>
                <w:highlight w:val="none"/>
                <w:lang w:val="en-US"/>
              </w:rPr>
            </w:pPr>
            <w:r>
              <w:rPr>
                <w:rFonts w:hint="eastAsia" w:ascii="宋体" w:hAnsi="宋体"/>
                <w:szCs w:val="21"/>
                <w:highlight w:val="none"/>
                <w:lang w:val="en-US" w:eastAsia="zh-CN"/>
              </w:rPr>
              <w:t>0.50</w:t>
            </w:r>
          </w:p>
        </w:tc>
      </w:tr>
      <w:tr w14:paraId="0A5F06A8">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67" w:hRule="exact"/>
        </w:trPr>
        <w:tc>
          <w:tcPr>
            <w:tcW w:w="1194" w:type="dxa"/>
            <w:noWrap w:val="0"/>
            <w:vAlign w:val="center"/>
          </w:tcPr>
          <w:p w14:paraId="1336A792">
            <w:pPr>
              <w:keepNext w:val="0"/>
              <w:keepLines w:val="0"/>
              <w:suppressLineNumbers w:val="0"/>
              <w:tabs>
                <w:tab w:val="left" w:pos="709"/>
              </w:tabs>
              <w:spacing w:before="0" w:beforeAutospacing="0" w:after="0" w:afterAutospacing="0" w:line="240" w:lineRule="auto"/>
              <w:ind w:left="0" w:right="0" w:firstLine="0" w:firstLineChars="0"/>
              <w:jc w:val="center"/>
              <w:rPr>
                <w:rFonts w:hint="eastAsia" w:ascii="宋体" w:hAnsi="宋体"/>
                <w:szCs w:val="21"/>
                <w:highlight w:val="none"/>
              </w:rPr>
            </w:pPr>
            <w:r>
              <w:rPr>
                <w:rFonts w:hint="eastAsia" w:ascii="宋体" w:hAnsi="宋体"/>
                <w:szCs w:val="21"/>
                <w:highlight w:val="none"/>
              </w:rPr>
              <w:t>03包</w:t>
            </w:r>
          </w:p>
        </w:tc>
        <w:tc>
          <w:tcPr>
            <w:tcW w:w="2880" w:type="dxa"/>
            <w:noWrap w:val="0"/>
            <w:vAlign w:val="center"/>
          </w:tcPr>
          <w:p w14:paraId="08903078">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eastAsia" w:ascii="宋体" w:hAnsi="宋体"/>
                <w:szCs w:val="21"/>
                <w:highlight w:val="none"/>
              </w:rPr>
            </w:pPr>
            <w:r>
              <w:rPr>
                <w:rFonts w:hint="eastAsia" w:ascii="宋体" w:hAnsi="宋体"/>
                <w:szCs w:val="21"/>
                <w:highlight w:val="none"/>
              </w:rPr>
              <w:t>打印耗材类</w:t>
            </w:r>
          </w:p>
        </w:tc>
        <w:tc>
          <w:tcPr>
            <w:tcW w:w="3398" w:type="dxa"/>
            <w:noWrap w:val="0"/>
            <w:vAlign w:val="center"/>
          </w:tcPr>
          <w:p w14:paraId="1328EE65">
            <w:pPr>
              <w:keepNext w:val="0"/>
              <w:keepLines w:val="0"/>
              <w:suppressLineNumbers w:val="0"/>
              <w:tabs>
                <w:tab w:val="left" w:pos="709"/>
              </w:tabs>
              <w:spacing w:before="0" w:beforeAutospacing="0" w:after="0" w:afterAutospacing="0" w:line="240" w:lineRule="auto"/>
              <w:ind w:left="0" w:leftChars="0" w:right="0"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0.80</w:t>
            </w:r>
          </w:p>
        </w:tc>
      </w:tr>
    </w:tbl>
    <w:p w14:paraId="42C747F9">
      <w:pPr>
        <w:tabs>
          <w:tab w:val="left" w:pos="709"/>
        </w:tabs>
        <w:spacing w:line="240" w:lineRule="auto"/>
        <w:ind w:firstLine="480" w:firstLineChars="200"/>
        <w:rPr>
          <w:rFonts w:hint="eastAsia" w:ascii="宋体" w:hAnsi="宋体"/>
          <w:sz w:val="24"/>
          <w:szCs w:val="24"/>
          <w:highlight w:val="none"/>
        </w:rPr>
      </w:pPr>
      <w:r>
        <w:rPr>
          <w:rFonts w:hint="eastAsia" w:ascii="宋体" w:hAnsi="宋体" w:eastAsia="宋体" w:cs="Times New Roman"/>
          <w:sz w:val="24"/>
          <w:szCs w:val="24"/>
          <w:highlight w:val="none"/>
          <w:lang w:val="en-US" w:eastAsia="zh-CN"/>
        </w:rPr>
        <w:t>备注：</w:t>
      </w:r>
      <w:r>
        <w:rPr>
          <w:rFonts w:hint="eastAsia" w:ascii="宋体" w:hAnsi="宋体"/>
          <w:sz w:val="24"/>
          <w:szCs w:val="24"/>
          <w:highlight w:val="none"/>
          <w:lang w:val="en-US" w:eastAsia="zh-CN"/>
        </w:rPr>
        <w:t>1.</w:t>
      </w:r>
      <w:r>
        <w:rPr>
          <w:rFonts w:hint="eastAsia" w:ascii="宋体" w:hAnsi="宋体"/>
          <w:sz w:val="24"/>
          <w:szCs w:val="24"/>
          <w:highlight w:val="none"/>
        </w:rPr>
        <w:t>中标人应在签订合同前，将履约保证金以银行汇款的形式汇到以下账号（电汇形式以款项到达</w:t>
      </w:r>
      <w:r>
        <w:rPr>
          <w:rFonts w:hint="eastAsia" w:ascii="宋体" w:hAnsi="宋体"/>
          <w:sz w:val="24"/>
          <w:szCs w:val="24"/>
          <w:highlight w:val="none"/>
          <w:lang w:eastAsia="zh-CN"/>
        </w:rPr>
        <w:t>采购单位</w:t>
      </w:r>
      <w:r>
        <w:rPr>
          <w:rFonts w:hint="eastAsia" w:ascii="宋体" w:hAnsi="宋体"/>
          <w:sz w:val="24"/>
          <w:szCs w:val="24"/>
          <w:highlight w:val="none"/>
        </w:rPr>
        <w:t>账户为准），并注明“</w:t>
      </w:r>
      <w:r>
        <w:rPr>
          <w:rFonts w:hint="eastAsia" w:ascii="宋体" w:hAnsi="宋体"/>
          <w:sz w:val="24"/>
          <w:szCs w:val="24"/>
          <w:highlight w:val="none"/>
          <w:lang w:eastAsia="zh-CN"/>
        </w:rPr>
        <w:t>中山公交集团办公用品采购项目</w:t>
      </w:r>
      <w:r>
        <w:rPr>
          <w:rFonts w:hint="eastAsia" w:ascii="宋体" w:hAnsi="宋体"/>
          <w:sz w:val="24"/>
          <w:szCs w:val="24"/>
          <w:highlight w:val="none"/>
        </w:rPr>
        <w:t>合同履约保证金、包组：</w:t>
      </w:r>
      <w:r>
        <w:rPr>
          <w:rFonts w:hint="eastAsia" w:ascii="宋体" w:hAnsi="宋体"/>
          <w:sz w:val="24"/>
          <w:szCs w:val="24"/>
          <w:highlight w:val="none"/>
          <w:u w:val="single"/>
        </w:rPr>
        <w:t xml:space="preserve">       </w:t>
      </w:r>
      <w:r>
        <w:rPr>
          <w:rFonts w:hint="eastAsia" w:ascii="宋体" w:hAnsi="宋体"/>
          <w:sz w:val="24"/>
          <w:szCs w:val="24"/>
          <w:highlight w:val="none"/>
        </w:rPr>
        <w:t>”</w:t>
      </w:r>
    </w:p>
    <w:p w14:paraId="31EA6D9E">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rPr>
        <w:t>收款人：中山市公共交通运输集团有限公司</w:t>
      </w:r>
    </w:p>
    <w:p w14:paraId="4FEE3783">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rPr>
        <w:t>开户行：中国建行银行股份有限公司中山南区支行</w:t>
      </w:r>
    </w:p>
    <w:p w14:paraId="3C8646A8">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rPr>
        <w:t>账  号：4400 1780 3540 5300 0240</w:t>
      </w:r>
    </w:p>
    <w:p w14:paraId="528D989C">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2.</w:t>
      </w:r>
      <w:r>
        <w:rPr>
          <w:rFonts w:hint="eastAsia" w:ascii="宋体" w:hAnsi="宋体"/>
          <w:sz w:val="24"/>
          <w:szCs w:val="24"/>
          <w:highlight w:val="none"/>
        </w:rPr>
        <w:t>合同期限届满后30个工作日内，中标人履行全部合同义务完毕，且不需要进行任何违约赔偿的情况下，</w:t>
      </w:r>
      <w:r>
        <w:rPr>
          <w:rFonts w:hint="eastAsia" w:ascii="宋体" w:hAnsi="宋体"/>
          <w:sz w:val="24"/>
          <w:szCs w:val="24"/>
          <w:highlight w:val="none"/>
          <w:lang w:eastAsia="zh-CN"/>
        </w:rPr>
        <w:t>采购单位</w:t>
      </w:r>
      <w:r>
        <w:rPr>
          <w:rFonts w:hint="eastAsia" w:ascii="宋体" w:hAnsi="宋体"/>
          <w:sz w:val="24"/>
          <w:szCs w:val="24"/>
          <w:highlight w:val="none"/>
        </w:rPr>
        <w:t>将中标人的相应合同履约保证金如数（不计利息）退回给中标人。</w:t>
      </w:r>
    </w:p>
    <w:p w14:paraId="2DD41A29">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3.</w:t>
      </w:r>
      <w:r>
        <w:rPr>
          <w:rFonts w:hint="eastAsia" w:ascii="宋体" w:hAnsi="宋体"/>
          <w:sz w:val="24"/>
          <w:szCs w:val="24"/>
          <w:highlight w:val="none"/>
        </w:rPr>
        <w:t>合同期间，如中标人有下列行为或不履行合同的其他行为，</w:t>
      </w:r>
      <w:r>
        <w:rPr>
          <w:rFonts w:hint="eastAsia" w:ascii="宋体" w:hAnsi="宋体"/>
          <w:sz w:val="24"/>
          <w:szCs w:val="24"/>
          <w:highlight w:val="none"/>
          <w:lang w:eastAsia="zh-CN"/>
        </w:rPr>
        <w:t>采购单位</w:t>
      </w:r>
      <w:r>
        <w:rPr>
          <w:rFonts w:hint="eastAsia" w:ascii="宋体" w:hAnsi="宋体"/>
          <w:sz w:val="24"/>
          <w:szCs w:val="24"/>
          <w:highlight w:val="none"/>
        </w:rPr>
        <w:t>有权直接抵扣中标人缴纳的合同履约保证金，并以书面告知中标人。中标人在收到</w:t>
      </w:r>
      <w:r>
        <w:rPr>
          <w:rFonts w:hint="eastAsia" w:ascii="宋体" w:hAnsi="宋体"/>
          <w:sz w:val="24"/>
          <w:szCs w:val="24"/>
          <w:highlight w:val="none"/>
          <w:lang w:eastAsia="zh-CN"/>
        </w:rPr>
        <w:t>采购单位</w:t>
      </w:r>
      <w:r>
        <w:rPr>
          <w:rFonts w:hint="eastAsia" w:ascii="宋体" w:hAnsi="宋体"/>
          <w:sz w:val="24"/>
          <w:szCs w:val="24"/>
          <w:highlight w:val="none"/>
        </w:rPr>
        <w:t>通知书后5个工作日内把被</w:t>
      </w:r>
      <w:r>
        <w:rPr>
          <w:rFonts w:hint="eastAsia" w:ascii="宋体" w:hAnsi="宋体"/>
          <w:sz w:val="24"/>
          <w:szCs w:val="24"/>
          <w:highlight w:val="none"/>
          <w:lang w:eastAsia="zh-CN"/>
        </w:rPr>
        <w:t>采购单位</w:t>
      </w:r>
      <w:r>
        <w:rPr>
          <w:rFonts w:hint="eastAsia" w:ascii="宋体" w:hAnsi="宋体"/>
          <w:sz w:val="24"/>
          <w:szCs w:val="24"/>
          <w:highlight w:val="none"/>
        </w:rPr>
        <w:t>抵扣部分的合同履约保证金重新补足予</w:t>
      </w:r>
      <w:r>
        <w:rPr>
          <w:rFonts w:hint="eastAsia" w:ascii="宋体" w:hAnsi="宋体"/>
          <w:sz w:val="24"/>
          <w:szCs w:val="24"/>
          <w:highlight w:val="none"/>
          <w:lang w:eastAsia="zh-CN"/>
        </w:rPr>
        <w:t>采购单位</w:t>
      </w:r>
      <w:r>
        <w:rPr>
          <w:rFonts w:hint="eastAsia" w:ascii="宋体" w:hAnsi="宋体"/>
          <w:sz w:val="24"/>
          <w:szCs w:val="24"/>
          <w:highlight w:val="none"/>
        </w:rPr>
        <w:t>，如中标人逾期仍未补足合同履约保证金，</w:t>
      </w:r>
      <w:r>
        <w:rPr>
          <w:rFonts w:hint="eastAsia" w:ascii="宋体" w:hAnsi="宋体"/>
          <w:sz w:val="24"/>
          <w:szCs w:val="24"/>
          <w:highlight w:val="none"/>
          <w:lang w:eastAsia="zh-CN"/>
        </w:rPr>
        <w:t>采购单位</w:t>
      </w:r>
      <w:r>
        <w:rPr>
          <w:rFonts w:hint="eastAsia" w:ascii="宋体" w:hAnsi="宋体"/>
          <w:sz w:val="24"/>
          <w:szCs w:val="24"/>
          <w:highlight w:val="none"/>
        </w:rPr>
        <w:t>有权单方面解除合同，剩余的合同履约保证金作为违约金赔偿给</w:t>
      </w:r>
      <w:r>
        <w:rPr>
          <w:rFonts w:hint="eastAsia" w:ascii="宋体" w:hAnsi="宋体"/>
          <w:sz w:val="24"/>
          <w:szCs w:val="24"/>
          <w:highlight w:val="none"/>
          <w:lang w:eastAsia="zh-CN"/>
        </w:rPr>
        <w:t>采购单位</w:t>
      </w:r>
      <w:r>
        <w:rPr>
          <w:rFonts w:hint="eastAsia" w:ascii="宋体" w:hAnsi="宋体"/>
          <w:sz w:val="24"/>
          <w:szCs w:val="24"/>
          <w:highlight w:val="none"/>
        </w:rPr>
        <w:t>，</w:t>
      </w:r>
      <w:r>
        <w:rPr>
          <w:rFonts w:hint="eastAsia" w:ascii="宋体" w:hAnsi="宋体"/>
          <w:sz w:val="24"/>
          <w:szCs w:val="24"/>
          <w:highlight w:val="none"/>
          <w:lang w:eastAsia="zh-CN"/>
        </w:rPr>
        <w:t>采购单位</w:t>
      </w:r>
      <w:r>
        <w:rPr>
          <w:rFonts w:hint="eastAsia" w:ascii="宋体" w:hAnsi="宋体"/>
          <w:sz w:val="24"/>
          <w:szCs w:val="24"/>
          <w:highlight w:val="none"/>
        </w:rPr>
        <w:t>之损失超过剩余合同履约保证金的，</w:t>
      </w:r>
      <w:r>
        <w:rPr>
          <w:rFonts w:hint="eastAsia" w:ascii="宋体" w:hAnsi="宋体"/>
          <w:sz w:val="24"/>
          <w:szCs w:val="24"/>
          <w:highlight w:val="none"/>
          <w:lang w:eastAsia="zh-CN"/>
        </w:rPr>
        <w:t>采购单位</w:t>
      </w:r>
      <w:r>
        <w:rPr>
          <w:rFonts w:hint="eastAsia" w:ascii="宋体" w:hAnsi="宋体"/>
          <w:sz w:val="24"/>
          <w:szCs w:val="24"/>
          <w:highlight w:val="none"/>
        </w:rPr>
        <w:t>仍有权向中标人追索（包括</w:t>
      </w:r>
      <w:r>
        <w:rPr>
          <w:rFonts w:hint="eastAsia" w:ascii="宋体" w:hAnsi="宋体"/>
          <w:sz w:val="24"/>
          <w:szCs w:val="24"/>
          <w:highlight w:val="none"/>
          <w:lang w:eastAsia="zh-CN"/>
        </w:rPr>
        <w:t>采购单位</w:t>
      </w:r>
      <w:r>
        <w:rPr>
          <w:rFonts w:hint="eastAsia" w:ascii="宋体" w:hAnsi="宋体"/>
          <w:sz w:val="24"/>
          <w:szCs w:val="24"/>
          <w:highlight w:val="none"/>
        </w:rPr>
        <w:t>遭受到的第三方索赔、律师费、行政</w:t>
      </w:r>
      <w:r>
        <w:rPr>
          <w:rFonts w:hint="eastAsia" w:ascii="宋体" w:hAnsi="宋体"/>
          <w:sz w:val="24"/>
          <w:szCs w:val="24"/>
          <w:highlight w:val="none"/>
          <w:lang w:val="en-US" w:eastAsia="zh-CN"/>
        </w:rPr>
        <w:t>罚款</w:t>
      </w:r>
      <w:r>
        <w:rPr>
          <w:rFonts w:hint="eastAsia" w:ascii="宋体" w:hAnsi="宋体"/>
          <w:sz w:val="24"/>
          <w:szCs w:val="24"/>
          <w:highlight w:val="none"/>
        </w:rPr>
        <w:t>等）。</w:t>
      </w:r>
    </w:p>
    <w:p w14:paraId="3581312D">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w:t>
      </w:r>
      <w:r>
        <w:rPr>
          <w:rFonts w:hint="eastAsia" w:ascii="宋体" w:hAnsi="宋体"/>
          <w:sz w:val="24"/>
          <w:szCs w:val="24"/>
          <w:highlight w:val="none"/>
          <w:lang w:val="en-US" w:eastAsia="zh-CN"/>
        </w:rPr>
        <w:t>1</w:t>
      </w:r>
      <w:r>
        <w:rPr>
          <w:rFonts w:hint="eastAsia" w:ascii="宋体" w:hAnsi="宋体"/>
          <w:sz w:val="24"/>
          <w:szCs w:val="24"/>
          <w:highlight w:val="none"/>
          <w:lang w:eastAsia="zh-CN"/>
        </w:rPr>
        <w:t>）采购单位</w:t>
      </w:r>
      <w:r>
        <w:rPr>
          <w:rFonts w:hint="eastAsia" w:ascii="宋体" w:hAnsi="宋体"/>
          <w:sz w:val="24"/>
          <w:szCs w:val="24"/>
          <w:highlight w:val="none"/>
        </w:rPr>
        <w:t>收到中标人或第三方提出侵犯其专利权、商标权或其它知识产权的起诉，</w:t>
      </w:r>
      <w:r>
        <w:rPr>
          <w:rFonts w:hint="eastAsia" w:ascii="宋体" w:hAnsi="宋体"/>
          <w:sz w:val="24"/>
          <w:szCs w:val="24"/>
          <w:highlight w:val="none"/>
          <w:lang w:eastAsia="zh-CN"/>
        </w:rPr>
        <w:t>采购单位</w:t>
      </w:r>
      <w:r>
        <w:rPr>
          <w:rFonts w:hint="eastAsia" w:ascii="宋体" w:hAnsi="宋体"/>
          <w:sz w:val="24"/>
          <w:szCs w:val="24"/>
          <w:highlight w:val="none"/>
        </w:rPr>
        <w:t>有权提前解除合同并有权扣除全部合同履约保证金。</w:t>
      </w:r>
    </w:p>
    <w:p w14:paraId="3F868296">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w:t>
      </w:r>
      <w:r>
        <w:rPr>
          <w:rFonts w:hint="eastAsia" w:ascii="宋体" w:hAnsi="宋体"/>
          <w:sz w:val="24"/>
          <w:szCs w:val="24"/>
          <w:highlight w:val="none"/>
          <w:lang w:val="en-US" w:eastAsia="zh-CN"/>
        </w:rPr>
        <w:t>2</w:t>
      </w:r>
      <w:r>
        <w:rPr>
          <w:rFonts w:hint="eastAsia" w:ascii="宋体" w:hAnsi="宋体"/>
          <w:sz w:val="24"/>
          <w:szCs w:val="24"/>
          <w:highlight w:val="none"/>
          <w:lang w:eastAsia="zh-CN"/>
        </w:rPr>
        <w:t>）</w:t>
      </w:r>
      <w:r>
        <w:rPr>
          <w:rFonts w:hint="eastAsia" w:ascii="宋体" w:hAnsi="宋体"/>
          <w:sz w:val="24"/>
          <w:szCs w:val="24"/>
          <w:highlight w:val="none"/>
        </w:rPr>
        <w:t>中标人每批次交付的产品规格、质量不符合本</w:t>
      </w:r>
      <w:r>
        <w:rPr>
          <w:rFonts w:hint="eastAsia" w:ascii="宋体" w:hAnsi="宋体"/>
          <w:sz w:val="24"/>
          <w:szCs w:val="24"/>
          <w:highlight w:val="none"/>
          <w:lang w:eastAsia="zh-CN"/>
        </w:rPr>
        <w:t>评选文件</w:t>
      </w:r>
      <w:r>
        <w:rPr>
          <w:rFonts w:hint="eastAsia" w:ascii="宋体" w:hAnsi="宋体"/>
          <w:sz w:val="24"/>
          <w:szCs w:val="24"/>
          <w:highlight w:val="none"/>
        </w:rPr>
        <w:t>《用户需求书》具体内容的要求，未按</w:t>
      </w:r>
      <w:r>
        <w:rPr>
          <w:rFonts w:hint="eastAsia" w:ascii="宋体" w:hAnsi="宋体"/>
          <w:sz w:val="24"/>
          <w:szCs w:val="24"/>
          <w:highlight w:val="none"/>
          <w:lang w:eastAsia="zh-CN"/>
        </w:rPr>
        <w:t>采购单位</w:t>
      </w:r>
      <w:r>
        <w:rPr>
          <w:rFonts w:hint="eastAsia" w:ascii="宋体" w:hAnsi="宋体"/>
          <w:sz w:val="24"/>
          <w:szCs w:val="24"/>
          <w:highlight w:val="none"/>
        </w:rPr>
        <w:t>予以更换整改的，</w:t>
      </w:r>
      <w:r>
        <w:rPr>
          <w:rFonts w:hint="eastAsia" w:ascii="宋体" w:hAnsi="宋体"/>
          <w:sz w:val="24"/>
          <w:szCs w:val="24"/>
          <w:highlight w:val="none"/>
          <w:lang w:eastAsia="zh-CN"/>
        </w:rPr>
        <w:t>采购单位</w:t>
      </w:r>
      <w:r>
        <w:rPr>
          <w:rFonts w:hint="eastAsia" w:ascii="宋体" w:hAnsi="宋体"/>
          <w:sz w:val="24"/>
          <w:szCs w:val="24"/>
          <w:highlight w:val="none"/>
        </w:rPr>
        <w:t>有权提前解除合同，并有权扣除全部合同履约保证金。</w:t>
      </w:r>
    </w:p>
    <w:p w14:paraId="3C1E0320">
      <w:pPr>
        <w:tabs>
          <w:tab w:val="left" w:pos="709"/>
        </w:tabs>
        <w:spacing w:line="24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w:t>
      </w:r>
      <w:r>
        <w:rPr>
          <w:rFonts w:hint="eastAsia" w:ascii="宋体" w:hAnsi="宋体"/>
          <w:sz w:val="24"/>
          <w:szCs w:val="24"/>
          <w:highlight w:val="none"/>
          <w:lang w:val="en-US" w:eastAsia="zh-CN"/>
        </w:rPr>
        <w:t>3</w:t>
      </w:r>
      <w:r>
        <w:rPr>
          <w:rFonts w:hint="eastAsia" w:ascii="宋体" w:hAnsi="宋体"/>
          <w:sz w:val="24"/>
          <w:szCs w:val="24"/>
          <w:highlight w:val="none"/>
          <w:lang w:eastAsia="zh-CN"/>
        </w:rPr>
        <w:t>）</w:t>
      </w:r>
      <w:r>
        <w:rPr>
          <w:rFonts w:hint="eastAsia" w:ascii="宋体" w:hAnsi="宋体"/>
          <w:sz w:val="24"/>
          <w:szCs w:val="24"/>
          <w:highlight w:val="none"/>
        </w:rPr>
        <w:t>中标人须保证供货渠道的正当、合法，不得将本项目进行任何形式的分包，如有违反将视为中标人违约，</w:t>
      </w:r>
      <w:r>
        <w:rPr>
          <w:rFonts w:hint="eastAsia" w:ascii="宋体" w:hAnsi="宋体"/>
          <w:sz w:val="24"/>
          <w:szCs w:val="24"/>
          <w:highlight w:val="none"/>
          <w:lang w:eastAsia="zh-CN"/>
        </w:rPr>
        <w:t>采购单位</w:t>
      </w:r>
      <w:r>
        <w:rPr>
          <w:rFonts w:hint="eastAsia" w:ascii="宋体" w:hAnsi="宋体"/>
          <w:sz w:val="24"/>
          <w:szCs w:val="24"/>
          <w:highlight w:val="none"/>
        </w:rPr>
        <w:t>有权提前解除合同并有权扣除全部合同履约保证金。</w:t>
      </w:r>
    </w:p>
    <w:p w14:paraId="6C0EFEC4">
      <w:pPr>
        <w:tabs>
          <w:tab w:val="left" w:pos="709"/>
        </w:tabs>
        <w:spacing w:line="240" w:lineRule="auto"/>
        <w:ind w:firstLine="480" w:firstLineChars="200"/>
        <w:rPr>
          <w:rFonts w:ascii="宋体" w:hAnsi="宋体"/>
          <w:sz w:val="24"/>
          <w:szCs w:val="24"/>
          <w:highlight w:val="none"/>
        </w:rPr>
      </w:pPr>
      <w:r>
        <w:rPr>
          <w:rFonts w:hint="eastAsia" w:ascii="宋体" w:hAnsi="宋体"/>
          <w:sz w:val="24"/>
          <w:szCs w:val="24"/>
          <w:highlight w:val="none"/>
          <w:lang w:eastAsia="zh-CN"/>
        </w:rPr>
        <w:t>（</w:t>
      </w:r>
      <w:r>
        <w:rPr>
          <w:rFonts w:hint="eastAsia" w:ascii="宋体" w:hAnsi="宋体"/>
          <w:sz w:val="24"/>
          <w:szCs w:val="24"/>
          <w:highlight w:val="none"/>
          <w:lang w:val="en-US" w:eastAsia="zh-CN"/>
        </w:rPr>
        <w:t>4</w:t>
      </w:r>
      <w:r>
        <w:rPr>
          <w:rFonts w:hint="eastAsia" w:ascii="宋体" w:hAnsi="宋体"/>
          <w:sz w:val="24"/>
          <w:szCs w:val="24"/>
          <w:highlight w:val="none"/>
          <w:lang w:eastAsia="zh-CN"/>
        </w:rPr>
        <w:t>）</w:t>
      </w:r>
      <w:r>
        <w:rPr>
          <w:rFonts w:hint="eastAsia" w:ascii="宋体" w:hAnsi="宋体"/>
          <w:sz w:val="24"/>
          <w:szCs w:val="24"/>
          <w:highlight w:val="none"/>
        </w:rPr>
        <w:t>每批次送货时间超过3个工作日，中标人仍未能将所有的</w:t>
      </w:r>
      <w:r>
        <w:rPr>
          <w:rFonts w:hint="eastAsia" w:ascii="宋体" w:hAnsi="宋体"/>
          <w:sz w:val="24"/>
          <w:szCs w:val="24"/>
          <w:highlight w:val="none"/>
          <w:lang w:eastAsia="zh-CN"/>
        </w:rPr>
        <w:t>货物</w:t>
      </w:r>
      <w:r>
        <w:rPr>
          <w:rFonts w:hint="eastAsia" w:ascii="宋体" w:hAnsi="宋体"/>
          <w:sz w:val="24"/>
          <w:szCs w:val="24"/>
          <w:highlight w:val="none"/>
        </w:rPr>
        <w:t>交付</w:t>
      </w:r>
      <w:r>
        <w:rPr>
          <w:rFonts w:hint="eastAsia" w:ascii="宋体" w:hAnsi="宋体"/>
          <w:sz w:val="24"/>
          <w:szCs w:val="24"/>
          <w:highlight w:val="none"/>
          <w:lang w:eastAsia="zh-CN"/>
        </w:rPr>
        <w:t>采购单位</w:t>
      </w:r>
      <w:r>
        <w:rPr>
          <w:rFonts w:hint="eastAsia" w:ascii="宋体" w:hAnsi="宋体"/>
          <w:sz w:val="24"/>
          <w:szCs w:val="24"/>
          <w:highlight w:val="none"/>
        </w:rPr>
        <w:t>验收或最终验收不合格的，</w:t>
      </w:r>
      <w:r>
        <w:rPr>
          <w:rFonts w:hint="eastAsia" w:ascii="宋体" w:hAnsi="宋体"/>
          <w:sz w:val="24"/>
          <w:szCs w:val="24"/>
          <w:highlight w:val="none"/>
          <w:lang w:eastAsia="zh-CN"/>
        </w:rPr>
        <w:t>采购单位</w:t>
      </w:r>
      <w:r>
        <w:rPr>
          <w:rFonts w:hint="eastAsia" w:ascii="宋体" w:hAnsi="宋体"/>
          <w:sz w:val="24"/>
          <w:szCs w:val="24"/>
          <w:highlight w:val="none"/>
        </w:rPr>
        <w:t>有权选择其他供应商供货并有权扣除该中标人20%的合同履约保证金。</w:t>
      </w:r>
    </w:p>
    <w:p w14:paraId="3CE547D9">
      <w:pPr>
        <w:tabs>
          <w:tab w:val="left" w:pos="709"/>
        </w:tabs>
        <w:spacing w:line="240" w:lineRule="auto"/>
        <w:rPr>
          <w:rFonts w:ascii="宋体" w:hAnsi="宋体"/>
          <w:sz w:val="24"/>
          <w:szCs w:val="24"/>
          <w:highlight w:val="none"/>
        </w:rPr>
      </w:pPr>
    </w:p>
    <w:p w14:paraId="389B9E04">
      <w:pPr>
        <w:spacing w:line="240" w:lineRule="auto"/>
        <w:rPr>
          <w:rFonts w:ascii="宋体" w:hAnsi="宋体"/>
          <w:b/>
          <w:sz w:val="24"/>
          <w:szCs w:val="24"/>
          <w:highlight w:val="none"/>
        </w:rPr>
      </w:pPr>
      <w:r>
        <w:rPr>
          <w:rFonts w:hint="eastAsia" w:ascii="宋体" w:hAnsi="宋体"/>
          <w:b/>
          <w:sz w:val="24"/>
          <w:szCs w:val="24"/>
          <w:highlight w:val="none"/>
          <w:lang w:val="en-US" w:eastAsia="zh-CN"/>
        </w:rPr>
        <w:t>十</w:t>
      </w:r>
      <w:r>
        <w:rPr>
          <w:rFonts w:hint="eastAsia" w:ascii="宋体" w:hAnsi="宋体"/>
          <w:b/>
          <w:sz w:val="24"/>
          <w:szCs w:val="24"/>
          <w:highlight w:val="none"/>
        </w:rPr>
        <w:t>、付款方式</w:t>
      </w:r>
    </w:p>
    <w:p w14:paraId="34F8C6C6">
      <w:pPr>
        <w:tabs>
          <w:tab w:val="left" w:pos="709"/>
        </w:tabs>
        <w:spacing w:line="240" w:lineRule="auto"/>
        <w:ind w:firstLine="480" w:firstLineChars="200"/>
        <w:rPr>
          <w:sz w:val="24"/>
          <w:szCs w:val="24"/>
          <w:highlight w:val="none"/>
        </w:rPr>
      </w:pPr>
      <w:r>
        <w:rPr>
          <w:rFonts w:hint="eastAsia" w:ascii="宋体" w:hAnsi="宋体"/>
          <w:sz w:val="24"/>
          <w:szCs w:val="24"/>
          <w:highlight w:val="none"/>
        </w:rPr>
        <w:t>中标人对</w:t>
      </w:r>
      <w:r>
        <w:rPr>
          <w:rFonts w:hint="eastAsia" w:ascii="宋体" w:hAnsi="宋体"/>
          <w:sz w:val="24"/>
          <w:szCs w:val="24"/>
          <w:highlight w:val="none"/>
          <w:lang w:eastAsia="zh-CN"/>
        </w:rPr>
        <w:t>采购单位</w:t>
      </w:r>
      <w:r>
        <w:rPr>
          <w:rFonts w:hint="eastAsia" w:ascii="宋体" w:hAnsi="宋体"/>
          <w:sz w:val="24"/>
          <w:szCs w:val="24"/>
          <w:highlight w:val="none"/>
        </w:rPr>
        <w:t>供应的各批次</w:t>
      </w:r>
      <w:r>
        <w:rPr>
          <w:rFonts w:hint="eastAsia" w:ascii="宋体" w:hAnsi="宋体"/>
          <w:sz w:val="24"/>
          <w:szCs w:val="24"/>
          <w:highlight w:val="none"/>
          <w:lang w:eastAsia="zh-CN"/>
        </w:rPr>
        <w:t>货物</w:t>
      </w:r>
      <w:r>
        <w:rPr>
          <w:rFonts w:hint="eastAsia" w:ascii="宋体" w:hAnsi="宋体"/>
          <w:sz w:val="24"/>
          <w:szCs w:val="24"/>
          <w:highlight w:val="none"/>
        </w:rPr>
        <w:t>按月通过银行转账进行结算；中标人应于次月15日前与</w:t>
      </w:r>
      <w:r>
        <w:rPr>
          <w:rFonts w:hint="eastAsia" w:ascii="宋体" w:hAnsi="宋体"/>
          <w:sz w:val="24"/>
          <w:szCs w:val="24"/>
          <w:highlight w:val="none"/>
          <w:lang w:eastAsia="zh-CN"/>
        </w:rPr>
        <w:t>采购单位</w:t>
      </w:r>
      <w:r>
        <w:rPr>
          <w:rFonts w:hint="eastAsia" w:ascii="宋体" w:hAnsi="宋体"/>
          <w:sz w:val="24"/>
          <w:szCs w:val="24"/>
          <w:highlight w:val="none"/>
        </w:rPr>
        <w:t>将上月实际购销的各批次</w:t>
      </w:r>
      <w:r>
        <w:rPr>
          <w:rFonts w:hint="eastAsia" w:ascii="宋体" w:hAnsi="宋体"/>
          <w:sz w:val="24"/>
          <w:szCs w:val="24"/>
          <w:highlight w:val="none"/>
          <w:lang w:eastAsia="zh-CN"/>
        </w:rPr>
        <w:t>货物</w:t>
      </w:r>
      <w:r>
        <w:rPr>
          <w:rFonts w:hint="eastAsia" w:ascii="宋体" w:hAnsi="宋体"/>
          <w:sz w:val="24"/>
          <w:szCs w:val="24"/>
          <w:highlight w:val="none"/>
        </w:rPr>
        <w:t>进行确认及核对，</w:t>
      </w:r>
      <w:r>
        <w:rPr>
          <w:rFonts w:hint="eastAsia" w:ascii="宋体" w:hAnsi="宋体"/>
          <w:sz w:val="24"/>
          <w:szCs w:val="24"/>
          <w:highlight w:val="none"/>
          <w:lang w:val="en-US" w:eastAsia="zh-CN"/>
        </w:rPr>
        <w:t>核对完成后</w:t>
      </w:r>
      <w:r>
        <w:rPr>
          <w:rFonts w:hint="eastAsia" w:ascii="宋体" w:hAnsi="宋体"/>
          <w:sz w:val="24"/>
          <w:szCs w:val="24"/>
          <w:highlight w:val="none"/>
        </w:rPr>
        <w:t>开具税务部门监制的</w:t>
      </w:r>
      <w:r>
        <w:rPr>
          <w:rFonts w:hint="eastAsia" w:ascii="宋体" w:hAnsi="宋体"/>
          <w:sz w:val="24"/>
          <w:szCs w:val="24"/>
          <w:highlight w:val="none"/>
          <w:lang w:val="en-US" w:eastAsia="zh-CN"/>
        </w:rPr>
        <w:t>属</w:t>
      </w:r>
      <w:r>
        <w:rPr>
          <w:rFonts w:hint="eastAsia" w:ascii="宋体" w:hAnsi="宋体"/>
          <w:sz w:val="24"/>
          <w:szCs w:val="24"/>
          <w:highlight w:val="none"/>
        </w:rPr>
        <w:t>有效期内的增值税发票，所开增值税发票含</w:t>
      </w:r>
      <w:r>
        <w:rPr>
          <w:rFonts w:hint="eastAsia" w:ascii="宋体" w:hAnsi="宋体"/>
          <w:sz w:val="24"/>
          <w:szCs w:val="24"/>
          <w:highlight w:val="none"/>
          <w:lang w:eastAsia="zh-CN"/>
        </w:rPr>
        <w:t>采购单位</w:t>
      </w:r>
      <w:r>
        <w:rPr>
          <w:rFonts w:hint="eastAsia" w:ascii="宋体" w:hAnsi="宋体"/>
          <w:sz w:val="24"/>
          <w:szCs w:val="24"/>
          <w:highlight w:val="none"/>
        </w:rPr>
        <w:t>下属全资子公司（</w:t>
      </w:r>
      <w:r>
        <w:rPr>
          <w:rFonts w:hint="eastAsia" w:ascii="宋体" w:hAnsi="宋体"/>
          <w:sz w:val="24"/>
          <w:szCs w:val="24"/>
          <w:highlight w:val="none"/>
          <w:lang w:val="en-US" w:eastAsia="zh-CN"/>
        </w:rPr>
        <w:t>具体按实际送达公司为准，包括但不限于</w:t>
      </w:r>
      <w:r>
        <w:rPr>
          <w:rFonts w:hint="eastAsia" w:ascii="宋体" w:hAnsi="宋体"/>
          <w:sz w:val="24"/>
          <w:szCs w:val="24"/>
          <w:highlight w:val="none"/>
        </w:rPr>
        <w:t>中山市城市汽车客运站有限公司、中山市</w:t>
      </w:r>
      <w:r>
        <w:rPr>
          <w:rFonts w:hint="eastAsia" w:ascii="宋体" w:hAnsi="宋体"/>
          <w:sz w:val="24"/>
          <w:szCs w:val="24"/>
          <w:highlight w:val="none"/>
          <w:lang w:val="en-US" w:eastAsia="zh-CN"/>
        </w:rPr>
        <w:t>香山畅行管理</w:t>
      </w:r>
      <w:r>
        <w:rPr>
          <w:rFonts w:hint="eastAsia" w:ascii="宋体" w:hAnsi="宋体"/>
          <w:sz w:val="24"/>
          <w:szCs w:val="24"/>
          <w:highlight w:val="none"/>
        </w:rPr>
        <w:t>有限公司、中山市</w:t>
      </w:r>
      <w:r>
        <w:rPr>
          <w:rFonts w:hint="eastAsia" w:ascii="宋体" w:hAnsi="宋体"/>
          <w:sz w:val="24"/>
          <w:szCs w:val="24"/>
          <w:highlight w:val="none"/>
          <w:lang w:val="en-US" w:eastAsia="zh-CN"/>
        </w:rPr>
        <w:t>香山畅行文化科技</w:t>
      </w:r>
      <w:r>
        <w:rPr>
          <w:rFonts w:hint="eastAsia" w:ascii="宋体" w:hAnsi="宋体"/>
          <w:sz w:val="24"/>
          <w:szCs w:val="24"/>
          <w:highlight w:val="none"/>
        </w:rPr>
        <w:t>有限公司、</w:t>
      </w:r>
      <w:r>
        <w:rPr>
          <w:rFonts w:hint="eastAsia" w:ascii="宋体" w:hAnsi="宋体"/>
          <w:sz w:val="24"/>
          <w:szCs w:val="24"/>
          <w:highlight w:val="none"/>
          <w:lang w:eastAsia="zh-CN"/>
        </w:rPr>
        <w:t>采购单位</w:t>
      </w:r>
      <w:r>
        <w:rPr>
          <w:rFonts w:hint="eastAsia" w:ascii="宋体" w:hAnsi="宋体"/>
          <w:sz w:val="24"/>
          <w:szCs w:val="24"/>
          <w:highlight w:val="none"/>
        </w:rPr>
        <w:t>在合同内新增的下属全资子公司）。</w:t>
      </w:r>
      <w:r>
        <w:rPr>
          <w:rFonts w:hint="eastAsia" w:ascii="宋体" w:hAnsi="宋体"/>
          <w:sz w:val="24"/>
          <w:szCs w:val="24"/>
          <w:highlight w:val="none"/>
          <w:lang w:eastAsia="zh-CN"/>
        </w:rPr>
        <w:t>采购单位</w:t>
      </w:r>
      <w:r>
        <w:rPr>
          <w:rFonts w:hint="eastAsia" w:ascii="宋体" w:hAnsi="宋体"/>
          <w:sz w:val="24"/>
          <w:szCs w:val="24"/>
          <w:highlight w:val="none"/>
        </w:rPr>
        <w:t>及其下属全资子公司在收到发票后30个工作日内一次性支付货款。</w:t>
      </w:r>
    </w:p>
    <w:p w14:paraId="2C58C448">
      <w:pPr>
        <w:tabs>
          <w:tab w:val="left" w:pos="709"/>
        </w:tabs>
        <w:spacing w:line="360" w:lineRule="auto"/>
        <w:ind w:firstLine="482" w:firstLineChars="200"/>
        <w:rPr>
          <w:rFonts w:ascii="宋体" w:hAnsi="宋体"/>
          <w:b/>
          <w:sz w:val="24"/>
          <w:szCs w:val="24"/>
          <w:highlight w:val="none"/>
        </w:rPr>
      </w:pPr>
    </w:p>
    <w:p w14:paraId="0D6E16F7">
      <w:pPr>
        <w:spacing w:line="240" w:lineRule="auto"/>
        <w:rPr>
          <w:rFonts w:ascii="宋体" w:hAnsi="宋体"/>
          <w:b/>
          <w:sz w:val="24"/>
          <w:szCs w:val="24"/>
          <w:highlight w:val="none"/>
        </w:rPr>
      </w:pPr>
      <w:r>
        <w:rPr>
          <w:rFonts w:hint="eastAsia" w:ascii="宋体" w:hAnsi="宋体"/>
          <w:b/>
          <w:sz w:val="24"/>
          <w:szCs w:val="24"/>
          <w:highlight w:val="none"/>
        </w:rPr>
        <w:t>十</w:t>
      </w:r>
      <w:r>
        <w:rPr>
          <w:rFonts w:hint="eastAsia" w:ascii="宋体" w:hAnsi="宋体"/>
          <w:b/>
          <w:sz w:val="24"/>
          <w:szCs w:val="24"/>
          <w:highlight w:val="none"/>
          <w:lang w:val="en-US" w:eastAsia="zh-CN"/>
        </w:rPr>
        <w:t>一</w:t>
      </w:r>
      <w:r>
        <w:rPr>
          <w:rFonts w:hint="eastAsia" w:ascii="宋体" w:hAnsi="宋体"/>
          <w:b/>
          <w:sz w:val="24"/>
          <w:szCs w:val="24"/>
          <w:highlight w:val="none"/>
        </w:rPr>
        <w:t>、</w:t>
      </w:r>
      <w:r>
        <w:rPr>
          <w:rFonts w:hint="eastAsia" w:ascii="宋体" w:hAnsi="宋体"/>
          <w:b/>
          <w:sz w:val="24"/>
          <w:szCs w:val="24"/>
          <w:highlight w:val="none"/>
          <w:lang w:eastAsia="zh-CN"/>
        </w:rPr>
        <w:t>采购单位</w:t>
      </w:r>
      <w:r>
        <w:rPr>
          <w:rFonts w:hint="eastAsia" w:ascii="宋体" w:hAnsi="宋体"/>
          <w:b/>
          <w:sz w:val="24"/>
          <w:szCs w:val="24"/>
          <w:highlight w:val="none"/>
        </w:rPr>
        <w:t>配合条件</w:t>
      </w:r>
    </w:p>
    <w:p w14:paraId="7E5D3B43">
      <w:pPr>
        <w:spacing w:line="240" w:lineRule="auto"/>
        <w:ind w:firstLine="480" w:firstLineChars="200"/>
        <w:rPr>
          <w:rFonts w:hint="eastAsia" w:ascii="宋体" w:hAnsi="宋体"/>
          <w:sz w:val="24"/>
          <w:szCs w:val="24"/>
          <w:highlight w:val="none"/>
        </w:rPr>
      </w:pPr>
      <w:r>
        <w:rPr>
          <w:rFonts w:hint="eastAsia" w:ascii="宋体" w:hAnsi="宋体"/>
          <w:sz w:val="24"/>
          <w:szCs w:val="24"/>
          <w:highlight w:val="none"/>
          <w:lang w:eastAsia="zh-CN"/>
        </w:rPr>
        <w:t>参评人</w:t>
      </w:r>
      <w:r>
        <w:rPr>
          <w:rFonts w:hint="eastAsia" w:ascii="宋体" w:hAnsi="宋体"/>
          <w:sz w:val="24"/>
          <w:szCs w:val="24"/>
          <w:highlight w:val="none"/>
        </w:rPr>
        <w:t>在</w:t>
      </w:r>
      <w:r>
        <w:rPr>
          <w:rFonts w:hint="eastAsia" w:ascii="宋体" w:hAnsi="宋体"/>
          <w:sz w:val="24"/>
          <w:szCs w:val="24"/>
          <w:highlight w:val="none"/>
          <w:lang w:eastAsia="zh-CN"/>
        </w:rPr>
        <w:t>参评文件</w:t>
      </w:r>
      <w:r>
        <w:rPr>
          <w:rFonts w:hint="eastAsia" w:ascii="宋体" w:hAnsi="宋体"/>
          <w:sz w:val="24"/>
          <w:szCs w:val="24"/>
          <w:highlight w:val="none"/>
        </w:rPr>
        <w:t>中可列明在项目实施过程中要求</w:t>
      </w:r>
      <w:r>
        <w:rPr>
          <w:rFonts w:hint="eastAsia" w:ascii="宋体" w:hAnsi="宋体"/>
          <w:sz w:val="24"/>
          <w:szCs w:val="24"/>
          <w:highlight w:val="none"/>
          <w:lang w:eastAsia="zh-CN"/>
        </w:rPr>
        <w:t>采购单位</w:t>
      </w:r>
      <w:r>
        <w:rPr>
          <w:rFonts w:hint="eastAsia" w:ascii="宋体" w:hAnsi="宋体"/>
          <w:sz w:val="24"/>
          <w:szCs w:val="24"/>
          <w:highlight w:val="none"/>
        </w:rPr>
        <w:t>提供的配合条件。所列配合条件</w:t>
      </w:r>
      <w:r>
        <w:rPr>
          <w:rFonts w:hint="eastAsia" w:ascii="宋体" w:hAnsi="宋体"/>
          <w:sz w:val="24"/>
          <w:szCs w:val="24"/>
          <w:highlight w:val="none"/>
          <w:lang w:eastAsia="zh-CN"/>
        </w:rPr>
        <w:t>采购单位</w:t>
      </w:r>
      <w:r>
        <w:rPr>
          <w:rFonts w:hint="eastAsia" w:ascii="宋体" w:hAnsi="宋体"/>
          <w:sz w:val="24"/>
          <w:szCs w:val="24"/>
          <w:highlight w:val="none"/>
        </w:rPr>
        <w:t>将尽量配合解决，但不代表</w:t>
      </w:r>
      <w:r>
        <w:rPr>
          <w:rFonts w:hint="eastAsia" w:ascii="宋体" w:hAnsi="宋体"/>
          <w:sz w:val="24"/>
          <w:szCs w:val="24"/>
          <w:highlight w:val="none"/>
          <w:lang w:eastAsia="zh-CN"/>
        </w:rPr>
        <w:t>采购单位</w:t>
      </w:r>
      <w:r>
        <w:rPr>
          <w:rFonts w:hint="eastAsia" w:ascii="宋体" w:hAnsi="宋体"/>
          <w:sz w:val="24"/>
          <w:szCs w:val="24"/>
          <w:highlight w:val="none"/>
        </w:rPr>
        <w:t>全部接受，</w:t>
      </w:r>
      <w:r>
        <w:rPr>
          <w:rFonts w:hint="eastAsia" w:ascii="宋体" w:hAnsi="宋体"/>
          <w:sz w:val="24"/>
          <w:szCs w:val="24"/>
          <w:highlight w:val="none"/>
          <w:lang w:eastAsia="zh-CN"/>
        </w:rPr>
        <w:t>采购单位</w:t>
      </w:r>
      <w:r>
        <w:rPr>
          <w:rFonts w:hint="eastAsia" w:ascii="宋体" w:hAnsi="宋体"/>
          <w:sz w:val="24"/>
          <w:szCs w:val="24"/>
          <w:highlight w:val="none"/>
        </w:rPr>
        <w:t>有权全部或部分拒绝</w:t>
      </w:r>
      <w:r>
        <w:rPr>
          <w:rFonts w:hint="eastAsia" w:ascii="宋体" w:hAnsi="宋体"/>
          <w:sz w:val="24"/>
          <w:szCs w:val="24"/>
          <w:highlight w:val="none"/>
          <w:lang w:eastAsia="zh-CN"/>
        </w:rPr>
        <w:t>参评人</w:t>
      </w:r>
      <w:r>
        <w:rPr>
          <w:rFonts w:hint="eastAsia" w:ascii="宋体" w:hAnsi="宋体"/>
          <w:sz w:val="24"/>
          <w:szCs w:val="24"/>
          <w:highlight w:val="none"/>
        </w:rPr>
        <w:t>提出的配合条件。</w:t>
      </w:r>
    </w:p>
    <w:p w14:paraId="2B3E12EE">
      <w:pPr>
        <w:spacing w:line="240" w:lineRule="auto"/>
        <w:rPr>
          <w:rFonts w:hint="eastAsia" w:ascii="宋体" w:hAnsi="宋体"/>
          <w:sz w:val="24"/>
          <w:szCs w:val="24"/>
          <w:highlight w:val="none"/>
        </w:rPr>
      </w:pPr>
    </w:p>
    <w:p w14:paraId="1997B036">
      <w:pPr>
        <w:spacing w:line="240" w:lineRule="auto"/>
        <w:rPr>
          <w:rFonts w:hint="eastAsia" w:ascii="宋体" w:hAnsi="宋体"/>
          <w:sz w:val="24"/>
          <w:szCs w:val="24"/>
          <w:highlight w:val="none"/>
          <w:lang w:val="en-US" w:eastAsia="zh-CN"/>
        </w:rPr>
      </w:pPr>
      <w:r>
        <w:rPr>
          <w:rFonts w:hint="eastAsia" w:ascii="宋体" w:hAnsi="宋体" w:eastAsia="宋体" w:cs="Times New Roman"/>
          <w:b/>
          <w:sz w:val="24"/>
          <w:szCs w:val="24"/>
          <w:highlight w:val="none"/>
          <w:lang w:val="en-US" w:eastAsia="zh-CN"/>
        </w:rPr>
        <w:t>十</w:t>
      </w:r>
      <w:r>
        <w:rPr>
          <w:rFonts w:hint="default" w:ascii="宋体" w:hAnsi="宋体" w:eastAsia="宋体" w:cs="Times New Roman"/>
          <w:b/>
          <w:sz w:val="24"/>
          <w:szCs w:val="24"/>
          <w:highlight w:val="none"/>
          <w:lang w:val="en-US" w:eastAsia="zh-CN"/>
        </w:rPr>
        <w:t>二</w:t>
      </w:r>
      <w:r>
        <w:rPr>
          <w:rFonts w:hint="eastAsia" w:ascii="宋体" w:hAnsi="宋体" w:eastAsia="宋体" w:cs="Times New Roman"/>
          <w:b/>
          <w:sz w:val="24"/>
          <w:szCs w:val="24"/>
          <w:highlight w:val="none"/>
          <w:lang w:val="en-US" w:eastAsia="zh-CN"/>
        </w:rPr>
        <w:t>、考核办法</w:t>
      </w:r>
    </w:p>
    <w:p w14:paraId="39AEF860">
      <w:pPr>
        <w:spacing w:line="24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1.考核小组。采购单位在合同履行的过程中成立5人考核小组。</w:t>
      </w:r>
    </w:p>
    <w:p w14:paraId="645C3E04">
      <w:pPr>
        <w:spacing w:line="24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2.评分要求。5人独立填写《供货质量考核表》对中标人所提供货物质量和配送服务进行评分，评分结果应经本单位/部门负责人审核，将5份《供货质量考核表》得分的平均分经中标人确认后得到最终考核评分。</w:t>
      </w:r>
    </w:p>
    <w:p w14:paraId="1FB0391A">
      <w:pPr>
        <w:spacing w:line="24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3.评分标准。《供货质量考核表》中“考核内容”栏情况发生后经中标人整改后仍可扣分。采购单位有权根据《供货质量考核表》中“考核内容”栏酌情评分。</w:t>
      </w:r>
    </w:p>
    <w:p w14:paraId="5BE2F5A5">
      <w:pPr>
        <w:spacing w:line="24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4.考核周期。每半年进行一次考核。</w:t>
      </w:r>
    </w:p>
    <w:p w14:paraId="40987D02">
      <w:pPr>
        <w:spacing w:line="24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5.考核金额。履约保证金。</w:t>
      </w:r>
    </w:p>
    <w:p w14:paraId="561F4008">
      <w:pPr>
        <w:spacing w:line="240" w:lineRule="auto"/>
        <w:ind w:firstLine="480" w:firstLineChars="200"/>
        <w:rPr>
          <w:rFonts w:hint="default" w:ascii="宋体" w:hAnsi="宋体" w:eastAsia="宋体"/>
          <w:szCs w:val="21"/>
          <w:highlight w:val="none"/>
          <w:lang w:val="en-US" w:eastAsia="zh-CN"/>
        </w:rPr>
      </w:pPr>
      <w:r>
        <w:rPr>
          <w:rFonts w:hint="eastAsia" w:ascii="宋体" w:hAnsi="宋体"/>
          <w:sz w:val="24"/>
          <w:szCs w:val="24"/>
          <w:highlight w:val="none"/>
          <w:lang w:val="en-US" w:eastAsia="zh-CN"/>
        </w:rPr>
        <w:t>6.考核等级。考核结果分为优秀、良好、合格、不合格四等，满分100分，[90,100]为优秀，[80,90）为良好，[70，80）为合格，[0,70）为不合格，考核等级为优秀的不扣减考核金额，考核等级为良好的扣减考核金额的10%，考核等级为合格的扣减考核金额的20%，考核等级为不合格的将扣除考核金额的30%。当履约保证金扣减后，中标人须于一个月内补足履约保证金。</w:t>
      </w:r>
    </w:p>
    <w:tbl>
      <w:tblPr>
        <w:tblStyle w:val="18"/>
        <w:tblW w:w="9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1316"/>
        <w:gridCol w:w="5056"/>
        <w:gridCol w:w="1073"/>
        <w:gridCol w:w="774"/>
        <w:gridCol w:w="606"/>
      </w:tblGrid>
      <w:tr w14:paraId="7A89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33CEC66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b/>
                <w:bCs/>
                <w:sz w:val="24"/>
                <w:szCs w:val="24"/>
                <w:highlight w:val="none"/>
                <w:vertAlign w:val="baseline"/>
                <w:lang w:val="en-US" w:eastAsia="zh-CN"/>
              </w:rPr>
              <w:t>序号</w:t>
            </w:r>
          </w:p>
        </w:tc>
        <w:tc>
          <w:tcPr>
            <w:tcW w:w="0" w:type="auto"/>
            <w:noWrap w:val="0"/>
            <w:vAlign w:val="center"/>
          </w:tcPr>
          <w:p w14:paraId="78922A21">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b/>
                <w:bCs/>
                <w:sz w:val="24"/>
                <w:szCs w:val="24"/>
                <w:highlight w:val="none"/>
                <w:vertAlign w:val="baseline"/>
                <w:lang w:val="en-US" w:eastAsia="zh-CN"/>
              </w:rPr>
              <w:t>考核指标</w:t>
            </w:r>
          </w:p>
        </w:tc>
        <w:tc>
          <w:tcPr>
            <w:tcW w:w="5056" w:type="dxa"/>
            <w:noWrap w:val="0"/>
            <w:vAlign w:val="center"/>
          </w:tcPr>
          <w:p w14:paraId="675900B6">
            <w:pPr>
              <w:keepNext w:val="0"/>
              <w:keepLines w:val="0"/>
              <w:suppressLineNumbers w:val="0"/>
              <w:spacing w:before="0" w:beforeAutospacing="0" w:after="0" w:afterAutospacing="0"/>
              <w:ind w:left="0" w:right="0" w:firstLine="0" w:firstLineChars="0"/>
              <w:jc w:val="center"/>
              <w:rPr>
                <w:rFonts w:hint="default" w:ascii="Calibri" w:hAnsi="Calibri" w:eastAsia="宋体" w:cs="Times New Roman"/>
                <w:b/>
                <w:bCs/>
                <w:kern w:val="2"/>
                <w:sz w:val="24"/>
                <w:szCs w:val="24"/>
                <w:highlight w:val="none"/>
                <w:vertAlign w:val="baseline"/>
                <w:lang w:val="en-US" w:eastAsia="zh-CN" w:bidi="ar-SA"/>
              </w:rPr>
            </w:pPr>
            <w:r>
              <w:rPr>
                <w:rFonts w:hint="eastAsia"/>
                <w:b/>
                <w:bCs/>
                <w:sz w:val="24"/>
                <w:szCs w:val="24"/>
                <w:highlight w:val="none"/>
                <w:vertAlign w:val="baseline"/>
                <w:lang w:val="en-US" w:eastAsia="zh-CN"/>
              </w:rPr>
              <w:t>考核内容</w:t>
            </w:r>
          </w:p>
        </w:tc>
        <w:tc>
          <w:tcPr>
            <w:tcW w:w="1073" w:type="dxa"/>
            <w:noWrap w:val="0"/>
            <w:vAlign w:val="center"/>
          </w:tcPr>
          <w:p w14:paraId="02783AD6">
            <w:pPr>
              <w:keepNext w:val="0"/>
              <w:keepLines w:val="0"/>
              <w:suppressLineNumbers w:val="0"/>
              <w:spacing w:before="0" w:beforeAutospacing="0" w:after="0" w:afterAutospacing="0"/>
              <w:ind w:left="0" w:right="0" w:firstLine="0" w:firstLineChars="0"/>
              <w:jc w:val="center"/>
              <w:rPr>
                <w:rFonts w:hint="default" w:ascii="Calibri" w:hAnsi="Calibri" w:eastAsia="宋体" w:cs="Times New Roman"/>
                <w:b/>
                <w:bCs/>
                <w:kern w:val="2"/>
                <w:sz w:val="24"/>
                <w:szCs w:val="24"/>
                <w:highlight w:val="none"/>
                <w:vertAlign w:val="baseline"/>
                <w:lang w:val="en-US" w:eastAsia="zh-CN" w:bidi="ar-SA"/>
              </w:rPr>
            </w:pPr>
            <w:r>
              <w:rPr>
                <w:rFonts w:hint="eastAsia" w:cs="Times New Roman"/>
                <w:b/>
                <w:bCs/>
                <w:kern w:val="2"/>
                <w:sz w:val="24"/>
                <w:szCs w:val="24"/>
                <w:highlight w:val="none"/>
                <w:vertAlign w:val="baseline"/>
                <w:lang w:val="en-US" w:eastAsia="zh-CN" w:bidi="ar-SA"/>
              </w:rPr>
              <w:t>分值</w:t>
            </w:r>
          </w:p>
        </w:tc>
        <w:tc>
          <w:tcPr>
            <w:tcW w:w="774" w:type="dxa"/>
            <w:noWrap w:val="0"/>
            <w:vAlign w:val="center"/>
          </w:tcPr>
          <w:p w14:paraId="7F9A04EE">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b/>
                <w:bCs/>
                <w:sz w:val="24"/>
                <w:szCs w:val="24"/>
                <w:highlight w:val="none"/>
                <w:vertAlign w:val="baseline"/>
                <w:lang w:val="en-US" w:eastAsia="zh-CN"/>
              </w:rPr>
            </w:pPr>
            <w:r>
              <w:rPr>
                <w:rFonts w:hint="eastAsia" w:ascii="Times New Roman" w:hAnsi="Times New Roman" w:eastAsia="宋体" w:cs="Times New Roman"/>
                <w:b/>
                <w:bCs/>
                <w:sz w:val="24"/>
                <w:szCs w:val="24"/>
                <w:highlight w:val="none"/>
                <w:vertAlign w:val="baseline"/>
                <w:lang w:val="en-US" w:eastAsia="zh-CN"/>
              </w:rPr>
              <w:t>扣分标准</w:t>
            </w:r>
          </w:p>
        </w:tc>
        <w:tc>
          <w:tcPr>
            <w:tcW w:w="606" w:type="dxa"/>
            <w:noWrap w:val="0"/>
            <w:vAlign w:val="center"/>
          </w:tcPr>
          <w:p w14:paraId="1C38F199">
            <w:pPr>
              <w:keepNext w:val="0"/>
              <w:keepLines w:val="0"/>
              <w:suppressLineNumbers w:val="0"/>
              <w:spacing w:before="0" w:beforeAutospacing="0" w:after="0" w:afterAutospacing="0"/>
              <w:ind w:left="0" w:right="0" w:firstLine="0" w:firstLineChars="0"/>
              <w:jc w:val="center"/>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得分</w:t>
            </w:r>
          </w:p>
        </w:tc>
      </w:tr>
      <w:tr w14:paraId="6539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exact"/>
        </w:trPr>
        <w:tc>
          <w:tcPr>
            <w:tcW w:w="0" w:type="auto"/>
            <w:noWrap w:val="0"/>
            <w:vAlign w:val="center"/>
          </w:tcPr>
          <w:p w14:paraId="43F42B0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1</w:t>
            </w:r>
          </w:p>
        </w:tc>
        <w:tc>
          <w:tcPr>
            <w:tcW w:w="0" w:type="auto"/>
            <w:noWrap w:val="0"/>
            <w:vAlign w:val="center"/>
          </w:tcPr>
          <w:p w14:paraId="0C8CE07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产品质量</w:t>
            </w:r>
          </w:p>
        </w:tc>
        <w:tc>
          <w:tcPr>
            <w:tcW w:w="5056" w:type="dxa"/>
            <w:noWrap w:val="0"/>
            <w:vAlign w:val="center"/>
          </w:tcPr>
          <w:p w14:paraId="22318209">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产品质量是否存在瑕疵、不合格等。</w:t>
            </w:r>
          </w:p>
        </w:tc>
        <w:tc>
          <w:tcPr>
            <w:tcW w:w="1073" w:type="dxa"/>
            <w:noWrap w:val="0"/>
            <w:vAlign w:val="center"/>
          </w:tcPr>
          <w:p w14:paraId="40FA872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vMerge w:val="restart"/>
            <w:noWrap w:val="0"/>
            <w:vAlign w:val="center"/>
          </w:tcPr>
          <w:p w14:paraId="3729F9C3">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cs="Times New Roman"/>
                <w:sz w:val="24"/>
                <w:szCs w:val="24"/>
                <w:highlight w:val="none"/>
                <w:vertAlign w:val="baseline"/>
                <w:lang w:val="en-US" w:eastAsia="zh-CN"/>
              </w:rPr>
              <w:t>每出现一次扣2分</w:t>
            </w:r>
          </w:p>
        </w:tc>
        <w:tc>
          <w:tcPr>
            <w:tcW w:w="606" w:type="dxa"/>
            <w:noWrap w:val="0"/>
            <w:vAlign w:val="center"/>
          </w:tcPr>
          <w:p w14:paraId="6F4D32E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00BE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434C80B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w:t>
            </w:r>
          </w:p>
        </w:tc>
        <w:tc>
          <w:tcPr>
            <w:tcW w:w="0" w:type="auto"/>
            <w:noWrap w:val="0"/>
            <w:vAlign w:val="center"/>
          </w:tcPr>
          <w:p w14:paraId="32FEBAE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ascii="宋体" w:hAnsi="宋体"/>
                <w:color w:val="000000"/>
                <w:sz w:val="24"/>
                <w:szCs w:val="24"/>
                <w:highlight w:val="none"/>
                <w:lang w:val="en-US" w:eastAsia="zh-CN"/>
              </w:rPr>
              <w:t>废型或缺货的产品</w:t>
            </w:r>
          </w:p>
        </w:tc>
        <w:tc>
          <w:tcPr>
            <w:tcW w:w="5056" w:type="dxa"/>
            <w:noWrap w:val="0"/>
            <w:vAlign w:val="center"/>
          </w:tcPr>
          <w:p w14:paraId="3E378447">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rPr>
            </w:pPr>
            <w:r>
              <w:rPr>
                <w:rFonts w:hint="eastAsia" w:ascii="宋体" w:hAnsi="宋体"/>
                <w:color w:val="000000"/>
                <w:sz w:val="24"/>
                <w:szCs w:val="24"/>
                <w:highlight w:val="none"/>
                <w:lang w:val="en-US" w:eastAsia="zh-CN"/>
              </w:rPr>
              <w:t>已经废型或缺货的产品，是否能按原价提供同等或更高质量的货物。</w:t>
            </w:r>
          </w:p>
        </w:tc>
        <w:tc>
          <w:tcPr>
            <w:tcW w:w="1073" w:type="dxa"/>
            <w:noWrap w:val="0"/>
            <w:vAlign w:val="center"/>
          </w:tcPr>
          <w:p w14:paraId="3FCEE62F">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vMerge w:val="continue"/>
            <w:noWrap w:val="0"/>
            <w:vAlign w:val="center"/>
          </w:tcPr>
          <w:p w14:paraId="597F53D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4D700F4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5E99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59DA18BB">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3</w:t>
            </w:r>
          </w:p>
        </w:tc>
        <w:tc>
          <w:tcPr>
            <w:tcW w:w="0" w:type="auto"/>
            <w:noWrap w:val="0"/>
            <w:vAlign w:val="center"/>
          </w:tcPr>
          <w:p w14:paraId="33AD7D55">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产品配送</w:t>
            </w:r>
          </w:p>
        </w:tc>
        <w:tc>
          <w:tcPr>
            <w:tcW w:w="5056" w:type="dxa"/>
            <w:noWrap w:val="0"/>
            <w:vAlign w:val="center"/>
          </w:tcPr>
          <w:p w14:paraId="1574C4D8">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rPr>
            </w:pPr>
            <w:r>
              <w:rPr>
                <w:rFonts w:hint="eastAsia" w:ascii="宋体" w:hAnsi="宋体"/>
                <w:sz w:val="24"/>
                <w:szCs w:val="24"/>
                <w:highlight w:val="none"/>
                <w:lang w:val="en-US" w:eastAsia="zh-CN"/>
              </w:rPr>
              <w:t>是否按</w:t>
            </w:r>
            <w:r>
              <w:rPr>
                <w:rFonts w:hint="eastAsia" w:ascii="宋体" w:hAnsi="宋体"/>
                <w:sz w:val="24"/>
                <w:szCs w:val="24"/>
                <w:highlight w:val="none"/>
              </w:rPr>
              <w:t>要求将采购的</w:t>
            </w:r>
            <w:r>
              <w:rPr>
                <w:rFonts w:hint="eastAsia" w:ascii="宋体" w:hAnsi="宋体"/>
                <w:sz w:val="24"/>
                <w:szCs w:val="24"/>
                <w:highlight w:val="none"/>
                <w:lang w:eastAsia="zh-CN"/>
              </w:rPr>
              <w:t>货物</w:t>
            </w:r>
            <w:r>
              <w:rPr>
                <w:rFonts w:hint="eastAsia" w:ascii="宋体" w:hAnsi="宋体"/>
                <w:sz w:val="24"/>
                <w:szCs w:val="24"/>
                <w:highlight w:val="none"/>
                <w:lang w:val="en-US" w:eastAsia="zh-CN"/>
              </w:rPr>
              <w:t>用</w:t>
            </w:r>
            <w:r>
              <w:rPr>
                <w:rFonts w:hint="eastAsia" w:ascii="宋体" w:hAnsi="宋体"/>
                <w:sz w:val="24"/>
                <w:szCs w:val="24"/>
                <w:highlight w:val="none"/>
              </w:rPr>
              <w:t>分装袋分装</w:t>
            </w:r>
            <w:r>
              <w:rPr>
                <w:rFonts w:hint="eastAsia" w:ascii="宋体" w:hAnsi="宋体"/>
                <w:sz w:val="24"/>
                <w:szCs w:val="24"/>
                <w:highlight w:val="none"/>
                <w:lang w:eastAsia="zh-CN"/>
              </w:rPr>
              <w:t>，安全配送至采购单位指定的办公场所</w:t>
            </w:r>
            <w:r>
              <w:rPr>
                <w:rFonts w:hint="eastAsia" w:ascii="宋体" w:hAnsi="宋体"/>
                <w:sz w:val="24"/>
                <w:szCs w:val="24"/>
                <w:highlight w:val="none"/>
                <w:lang w:val="en-US" w:eastAsia="zh-CN"/>
              </w:rPr>
              <w:t>等</w:t>
            </w:r>
            <w:r>
              <w:rPr>
                <w:rFonts w:hint="eastAsia" w:ascii="宋体" w:hAnsi="宋体"/>
                <w:sz w:val="24"/>
                <w:szCs w:val="24"/>
                <w:highlight w:val="none"/>
                <w:lang w:eastAsia="zh-CN"/>
              </w:rPr>
              <w:t>。</w:t>
            </w:r>
          </w:p>
        </w:tc>
        <w:tc>
          <w:tcPr>
            <w:tcW w:w="1073" w:type="dxa"/>
            <w:noWrap w:val="0"/>
            <w:vAlign w:val="center"/>
          </w:tcPr>
          <w:p w14:paraId="13A7BF0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10</w:t>
            </w:r>
          </w:p>
        </w:tc>
        <w:tc>
          <w:tcPr>
            <w:tcW w:w="774" w:type="dxa"/>
            <w:noWrap w:val="0"/>
            <w:vAlign w:val="center"/>
          </w:tcPr>
          <w:p w14:paraId="20DFB67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3879718C">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1473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exact"/>
        </w:trPr>
        <w:tc>
          <w:tcPr>
            <w:tcW w:w="0" w:type="auto"/>
            <w:noWrap w:val="0"/>
            <w:vAlign w:val="center"/>
          </w:tcPr>
          <w:p w14:paraId="1E2280A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4</w:t>
            </w:r>
          </w:p>
        </w:tc>
        <w:tc>
          <w:tcPr>
            <w:tcW w:w="0" w:type="auto"/>
            <w:noWrap w:val="0"/>
            <w:vAlign w:val="center"/>
          </w:tcPr>
          <w:p w14:paraId="3277231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响应时间</w:t>
            </w:r>
          </w:p>
        </w:tc>
        <w:tc>
          <w:tcPr>
            <w:tcW w:w="5056" w:type="dxa"/>
            <w:noWrap w:val="0"/>
            <w:vAlign w:val="center"/>
          </w:tcPr>
          <w:p w14:paraId="53033D21">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是否在评选文件规定的时间内送达货物等。</w:t>
            </w:r>
          </w:p>
        </w:tc>
        <w:tc>
          <w:tcPr>
            <w:tcW w:w="1073" w:type="dxa"/>
            <w:noWrap w:val="0"/>
            <w:vAlign w:val="center"/>
          </w:tcPr>
          <w:p w14:paraId="5A498076">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noWrap w:val="0"/>
            <w:vAlign w:val="center"/>
          </w:tcPr>
          <w:p w14:paraId="1F544984">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ascii="Times New Roman" w:hAnsi="Times New Roman" w:eastAsia="宋体" w:cs="Times New Roman"/>
                <w:sz w:val="24"/>
                <w:szCs w:val="24"/>
                <w:highlight w:val="none"/>
                <w:vertAlign w:val="baseline"/>
                <w:lang w:val="en-US" w:eastAsia="zh-CN"/>
              </w:rPr>
              <w:t>每迟一天扣</w:t>
            </w:r>
            <w:r>
              <w:rPr>
                <w:rFonts w:hint="eastAsia" w:cs="Times New Roman"/>
                <w:sz w:val="24"/>
                <w:szCs w:val="24"/>
                <w:highlight w:val="none"/>
                <w:vertAlign w:val="baseline"/>
                <w:lang w:val="en-US" w:eastAsia="zh-CN"/>
              </w:rPr>
              <w:t>5</w:t>
            </w:r>
            <w:r>
              <w:rPr>
                <w:rFonts w:hint="eastAsia" w:ascii="Times New Roman" w:hAnsi="Times New Roman" w:eastAsia="宋体" w:cs="Times New Roman"/>
                <w:sz w:val="24"/>
                <w:szCs w:val="24"/>
                <w:highlight w:val="none"/>
                <w:vertAlign w:val="baseline"/>
                <w:lang w:val="en-US" w:eastAsia="zh-CN"/>
              </w:rPr>
              <w:t>分</w:t>
            </w:r>
          </w:p>
        </w:tc>
        <w:tc>
          <w:tcPr>
            <w:tcW w:w="606" w:type="dxa"/>
            <w:noWrap w:val="0"/>
            <w:vAlign w:val="center"/>
          </w:tcPr>
          <w:p w14:paraId="3448F3F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089D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exact"/>
        </w:trPr>
        <w:tc>
          <w:tcPr>
            <w:tcW w:w="0" w:type="auto"/>
            <w:noWrap w:val="0"/>
            <w:vAlign w:val="center"/>
          </w:tcPr>
          <w:p w14:paraId="29D1109D">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5</w:t>
            </w:r>
          </w:p>
        </w:tc>
        <w:tc>
          <w:tcPr>
            <w:tcW w:w="0" w:type="auto"/>
            <w:noWrap w:val="0"/>
            <w:vAlign w:val="center"/>
          </w:tcPr>
          <w:p w14:paraId="74C1BAE0">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服务态度</w:t>
            </w:r>
          </w:p>
        </w:tc>
        <w:tc>
          <w:tcPr>
            <w:tcW w:w="5056" w:type="dxa"/>
            <w:noWrap w:val="0"/>
            <w:vAlign w:val="center"/>
          </w:tcPr>
          <w:p w14:paraId="05796C59">
            <w:pPr>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中标人联系人态度是否积极，是否及时接听电话、回应信息，联系人变换时是否及时通知采购单位等。</w:t>
            </w:r>
          </w:p>
        </w:tc>
        <w:tc>
          <w:tcPr>
            <w:tcW w:w="1073" w:type="dxa"/>
            <w:noWrap w:val="0"/>
            <w:vAlign w:val="center"/>
          </w:tcPr>
          <w:p w14:paraId="0048C2D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lang w:val="en-US" w:eastAsia="zh-CN"/>
              </w:rPr>
            </w:pPr>
            <w:r>
              <w:rPr>
                <w:rFonts w:hint="eastAsia"/>
                <w:sz w:val="24"/>
                <w:szCs w:val="24"/>
                <w:highlight w:val="none"/>
                <w:vertAlign w:val="baseline"/>
                <w:lang w:val="en-US" w:eastAsia="zh-CN"/>
              </w:rPr>
              <w:t>20</w:t>
            </w:r>
          </w:p>
        </w:tc>
        <w:tc>
          <w:tcPr>
            <w:tcW w:w="774" w:type="dxa"/>
            <w:noWrap w:val="0"/>
            <w:vAlign w:val="center"/>
          </w:tcPr>
          <w:p w14:paraId="66459808">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195B8B62">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r w14:paraId="5A9F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0" w:type="auto"/>
            <w:noWrap w:val="0"/>
            <w:vAlign w:val="center"/>
          </w:tcPr>
          <w:p w14:paraId="16C8FB89">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6</w:t>
            </w:r>
          </w:p>
        </w:tc>
        <w:tc>
          <w:tcPr>
            <w:tcW w:w="0" w:type="auto"/>
            <w:noWrap w:val="0"/>
            <w:vAlign w:val="center"/>
          </w:tcPr>
          <w:p w14:paraId="5DA2020B">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其他</w:t>
            </w:r>
          </w:p>
        </w:tc>
        <w:tc>
          <w:tcPr>
            <w:tcW w:w="5056" w:type="dxa"/>
            <w:noWrap w:val="0"/>
            <w:vAlign w:val="center"/>
          </w:tcPr>
          <w:p w14:paraId="151E86D9">
            <w:pPr>
              <w:keepNext w:val="0"/>
              <w:keepLines w:val="0"/>
              <w:suppressLineNumbers w:val="0"/>
              <w:spacing w:before="0" w:beforeAutospacing="0" w:after="0" w:afterAutospacing="0"/>
              <w:ind w:left="0" w:right="0" w:firstLine="0" w:firstLineChars="0"/>
              <w:jc w:val="both"/>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其他违反评选文件和合同要求的情形。</w:t>
            </w:r>
          </w:p>
        </w:tc>
        <w:tc>
          <w:tcPr>
            <w:tcW w:w="1073" w:type="dxa"/>
            <w:noWrap w:val="0"/>
            <w:vAlign w:val="center"/>
          </w:tcPr>
          <w:p w14:paraId="48870622">
            <w:pPr>
              <w:keepNext w:val="0"/>
              <w:keepLines w:val="0"/>
              <w:suppressLineNumbers w:val="0"/>
              <w:spacing w:before="0" w:beforeAutospacing="0" w:after="0" w:afterAutospacing="0"/>
              <w:ind w:left="0" w:right="0" w:firstLine="0" w:firstLineChars="0"/>
              <w:jc w:val="center"/>
              <w:rPr>
                <w:rFonts w:hint="default"/>
                <w:kern w:val="2"/>
                <w:sz w:val="24"/>
                <w:szCs w:val="24"/>
                <w:highlight w:val="none"/>
                <w:vertAlign w:val="baseline"/>
                <w:lang w:val="en-US" w:eastAsia="zh-CN" w:bidi="ar-SA"/>
              </w:rPr>
            </w:pPr>
            <w:r>
              <w:rPr>
                <w:rFonts w:hint="eastAsia"/>
                <w:sz w:val="24"/>
                <w:szCs w:val="24"/>
                <w:highlight w:val="none"/>
                <w:vertAlign w:val="baseline"/>
                <w:lang w:val="en-US" w:eastAsia="zh-CN"/>
              </w:rPr>
              <w:t>10</w:t>
            </w:r>
          </w:p>
        </w:tc>
        <w:tc>
          <w:tcPr>
            <w:tcW w:w="774" w:type="dxa"/>
            <w:noWrap w:val="0"/>
            <w:vAlign w:val="center"/>
          </w:tcPr>
          <w:p w14:paraId="7AB26A19">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c>
          <w:tcPr>
            <w:tcW w:w="606" w:type="dxa"/>
            <w:noWrap w:val="0"/>
            <w:vAlign w:val="center"/>
          </w:tcPr>
          <w:p w14:paraId="04F5B127">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Times New Roman"/>
                <w:sz w:val="24"/>
                <w:szCs w:val="24"/>
                <w:highlight w:val="none"/>
                <w:vertAlign w:val="baseline"/>
              </w:rPr>
            </w:pPr>
          </w:p>
        </w:tc>
      </w:tr>
    </w:tbl>
    <w:p w14:paraId="5776D743">
      <w:pPr>
        <w:widowControl w:val="0"/>
        <w:spacing w:line="460" w:lineRule="exact"/>
        <w:ind w:left="0" w:leftChars="0" w:firstLine="840" w:firstLineChars="400"/>
        <w:jc w:val="both"/>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评分人：                               单位/部门负责人：</w:t>
      </w:r>
    </w:p>
    <w:p w14:paraId="4FFA7B5C">
      <w:pPr>
        <w:tabs>
          <w:tab w:val="left" w:pos="709"/>
        </w:tabs>
        <w:spacing w:line="240" w:lineRule="auto"/>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备注：1.本表由</w:t>
      </w:r>
      <w:r>
        <w:rPr>
          <w:rFonts w:hint="eastAsia" w:ascii="宋体" w:hAnsi="宋体" w:cs="Times New Roman"/>
          <w:kern w:val="2"/>
          <w:sz w:val="21"/>
          <w:szCs w:val="21"/>
          <w:highlight w:val="none"/>
          <w:lang w:val="en-US" w:eastAsia="zh-CN" w:bidi="ar-SA"/>
        </w:rPr>
        <w:t>采购单位</w:t>
      </w:r>
      <w:r>
        <w:rPr>
          <w:rFonts w:hint="eastAsia" w:ascii="宋体" w:hAnsi="宋体" w:eastAsia="宋体" w:cs="Times New Roman"/>
          <w:kern w:val="2"/>
          <w:sz w:val="21"/>
          <w:szCs w:val="21"/>
          <w:highlight w:val="none"/>
          <w:lang w:val="en-US" w:eastAsia="zh-CN" w:bidi="ar-SA"/>
        </w:rPr>
        <w:t>考核小组5名成员分别评分，最终分值为平均分。</w:t>
      </w:r>
    </w:p>
    <w:p w14:paraId="14ACA962">
      <w:pPr>
        <w:pStyle w:val="4"/>
        <w:numPr>
          <w:ilvl w:val="0"/>
          <w:numId w:val="0"/>
        </w:numPr>
        <w:bidi w:val="0"/>
        <w:spacing w:line="240" w:lineRule="auto"/>
        <w:ind w:firstLine="1050" w:firstLineChars="500"/>
        <w:jc w:val="both"/>
        <w:rPr>
          <w:rFonts w:hint="eastAsia" w:ascii="Times New Roman" w:hAnsi="Times New Roman" w:eastAsia="黑体" w:cs="Times New Roman"/>
          <w:color w:val="auto"/>
          <w:spacing w:val="0"/>
          <w:kern w:val="2"/>
          <w:sz w:val="32"/>
          <w:szCs w:val="32"/>
          <w:highlight w:val="none"/>
          <w:lang w:val="en-US" w:eastAsia="zh-CN" w:bidi="ar-SA"/>
        </w:rPr>
      </w:pPr>
      <w:r>
        <w:rPr>
          <w:rFonts w:hint="eastAsia" w:ascii="宋体" w:hAnsi="宋体" w:eastAsia="宋体" w:cs="Times New Roman"/>
          <w:kern w:val="2"/>
          <w:sz w:val="21"/>
          <w:szCs w:val="21"/>
          <w:highlight w:val="none"/>
          <w:lang w:val="en-US" w:eastAsia="zh-CN" w:bidi="ar-SA"/>
        </w:rPr>
        <w:t>2.考核内容栏存在的情况发生后经中标人整改后仍可扣分。</w:t>
      </w:r>
    </w:p>
    <w:p w14:paraId="5C4F130A">
      <w:pPr>
        <w:pStyle w:val="4"/>
        <w:numPr>
          <w:ilvl w:val="0"/>
          <w:numId w:val="0"/>
        </w:numPr>
        <w:bidi w:val="0"/>
        <w:rPr>
          <w:rFonts w:hint="eastAsia" w:ascii="Times New Roman" w:hAnsi="Times New Roman" w:eastAsia="黑体" w:cs="Times New Roman"/>
          <w:color w:val="auto"/>
          <w:spacing w:val="0"/>
          <w:kern w:val="2"/>
          <w:sz w:val="32"/>
          <w:szCs w:val="32"/>
          <w:highlight w:val="none"/>
          <w:lang w:val="en-US" w:eastAsia="zh-CN" w:bidi="ar-SA"/>
        </w:rPr>
      </w:pPr>
    </w:p>
    <w:p w14:paraId="027CE491">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第三部分</w:t>
      </w:r>
      <w:r>
        <w:rPr>
          <w:rFonts w:hint="eastAsia" w:cs="Times New Roman"/>
          <w:color w:val="auto"/>
          <w:spacing w:val="0"/>
          <w:kern w:val="2"/>
          <w:sz w:val="32"/>
          <w:szCs w:val="32"/>
          <w:highlight w:val="none"/>
          <w:lang w:val="en-US" w:eastAsia="zh-CN" w:bidi="ar-SA"/>
        </w:rPr>
        <w:t xml:space="preserve">  </w:t>
      </w:r>
      <w:r>
        <w:rPr>
          <w:rFonts w:hint="default"/>
          <w:highlight w:val="none"/>
          <w:lang w:val="en-US" w:eastAsia="zh-CN"/>
        </w:rPr>
        <w:t>评选方法</w:t>
      </w:r>
    </w:p>
    <w:p w14:paraId="3755B5B0">
      <w:pPr>
        <w:pStyle w:val="5"/>
        <w:numPr>
          <w:ilvl w:val="-1"/>
          <w:numId w:val="0"/>
        </w:numPr>
        <w:bidi w:val="0"/>
        <w:ind w:leftChars="200" w:firstLine="0" w:firstLineChars="0"/>
        <w:rPr>
          <w:rFonts w:hint="default"/>
          <w:highlight w:val="none"/>
          <w:lang w:val="en-US" w:eastAsia="zh-CN"/>
        </w:rPr>
      </w:pPr>
    </w:p>
    <w:p w14:paraId="6E440DCE">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一、</w:t>
      </w:r>
      <w:r>
        <w:rPr>
          <w:rFonts w:hint="eastAsia" w:ascii="黑体" w:hAnsi="黑体" w:eastAsia="黑体" w:cs="黑体"/>
          <w:b w:val="0"/>
          <w:bCs/>
          <w:sz w:val="24"/>
          <w:szCs w:val="24"/>
          <w:highlight w:val="none"/>
          <w:lang w:val="en-US" w:eastAsia="zh-CN"/>
        </w:rPr>
        <w:t>评选小组</w:t>
      </w:r>
    </w:p>
    <w:p w14:paraId="44B8DD07">
      <w:pPr>
        <w:rPr>
          <w:rFonts w:hint="default"/>
          <w:sz w:val="24"/>
          <w:szCs w:val="24"/>
          <w:highlight w:val="none"/>
          <w:lang w:val="en-US" w:eastAsia="zh-CN"/>
        </w:rPr>
      </w:pPr>
      <w:r>
        <w:rPr>
          <w:rFonts w:hint="default"/>
          <w:sz w:val="24"/>
          <w:szCs w:val="24"/>
          <w:highlight w:val="none"/>
          <w:lang w:val="en-US" w:eastAsia="zh-CN"/>
        </w:rPr>
        <w:t>由</w:t>
      </w:r>
      <w:r>
        <w:rPr>
          <w:rFonts w:hint="eastAsia"/>
          <w:sz w:val="24"/>
          <w:szCs w:val="24"/>
          <w:highlight w:val="none"/>
          <w:lang w:val="en-US" w:eastAsia="zh-CN"/>
        </w:rPr>
        <w:t>采购单位</w:t>
      </w:r>
      <w:r>
        <w:rPr>
          <w:rFonts w:hint="default"/>
          <w:sz w:val="24"/>
          <w:szCs w:val="24"/>
          <w:highlight w:val="none"/>
          <w:lang w:val="en-US" w:eastAsia="zh-CN"/>
        </w:rPr>
        <w:t>按照相关制度规定组建评选小组，评选小组本着公平、公正、科学的原则，依据评审标准开展项目评审和推荐评审结果。</w:t>
      </w:r>
    </w:p>
    <w:p w14:paraId="0F48F97F">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二、</w:t>
      </w:r>
      <w:r>
        <w:rPr>
          <w:rFonts w:hint="eastAsia" w:ascii="黑体" w:hAnsi="黑体" w:eastAsia="黑体" w:cs="黑体"/>
          <w:b w:val="0"/>
          <w:bCs/>
          <w:sz w:val="24"/>
          <w:szCs w:val="24"/>
          <w:highlight w:val="none"/>
          <w:lang w:val="en-US" w:eastAsia="zh-CN"/>
        </w:rPr>
        <w:t>评审标准</w:t>
      </w:r>
    </w:p>
    <w:p w14:paraId="60E98E48">
      <w:pPr>
        <w:rPr>
          <w:rFonts w:hint="default"/>
          <w:sz w:val="24"/>
          <w:szCs w:val="24"/>
          <w:highlight w:val="none"/>
          <w:lang w:val="en-US" w:eastAsia="zh-CN"/>
        </w:rPr>
      </w:pPr>
      <w:r>
        <w:rPr>
          <w:rFonts w:hint="default"/>
          <w:sz w:val="24"/>
          <w:szCs w:val="24"/>
          <w:highlight w:val="none"/>
          <w:lang w:val="en-US" w:eastAsia="zh-CN"/>
        </w:rPr>
        <w:t>评审流程依次为：资格评审→技术商务评审→价格评审，未通过资格评审的单位，不再进入下一环节评审。其中技术商务总分</w:t>
      </w:r>
      <w:r>
        <w:rPr>
          <w:rFonts w:hint="eastAsia"/>
          <w:sz w:val="24"/>
          <w:szCs w:val="24"/>
          <w:highlight w:val="none"/>
          <w:lang w:val="en-US" w:eastAsia="zh-CN"/>
        </w:rPr>
        <w:t>4</w:t>
      </w:r>
      <w:r>
        <w:rPr>
          <w:rFonts w:hint="default"/>
          <w:sz w:val="24"/>
          <w:szCs w:val="24"/>
          <w:highlight w:val="none"/>
          <w:lang w:val="en-US" w:eastAsia="zh-CN"/>
        </w:rPr>
        <w:t>0分，价格总分</w:t>
      </w:r>
      <w:r>
        <w:rPr>
          <w:rFonts w:hint="eastAsia"/>
          <w:sz w:val="24"/>
          <w:szCs w:val="24"/>
          <w:highlight w:val="none"/>
          <w:lang w:val="en-US" w:eastAsia="zh-CN"/>
        </w:rPr>
        <w:t>6</w:t>
      </w:r>
      <w:r>
        <w:rPr>
          <w:rFonts w:hint="default"/>
          <w:sz w:val="24"/>
          <w:szCs w:val="24"/>
          <w:highlight w:val="none"/>
          <w:lang w:val="en-US" w:eastAsia="zh-CN"/>
        </w:rPr>
        <w:t>0分。</w:t>
      </w:r>
    </w:p>
    <w:p w14:paraId="39EFD1AA">
      <w:pPr>
        <w:pStyle w:val="5"/>
        <w:numPr>
          <w:ilvl w:val="0"/>
          <w:numId w:val="0"/>
        </w:numPr>
        <w:bidi w:val="0"/>
        <w:ind w:firstLine="56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三、</w:t>
      </w:r>
      <w:r>
        <w:rPr>
          <w:rFonts w:hint="eastAsia" w:ascii="黑体" w:hAnsi="黑体" w:eastAsia="黑体" w:cs="黑体"/>
          <w:b w:val="0"/>
          <w:bCs/>
          <w:sz w:val="24"/>
          <w:szCs w:val="24"/>
          <w:highlight w:val="none"/>
          <w:lang w:val="en-US" w:eastAsia="zh-CN"/>
        </w:rPr>
        <w:t>资格评审</w:t>
      </w:r>
    </w:p>
    <w:p w14:paraId="6CABBF18">
      <w:pPr>
        <w:rPr>
          <w:rFonts w:hint="default" w:cs="Times New Roman"/>
          <w:sz w:val="32"/>
          <w:szCs w:val="32"/>
          <w:highlight w:val="none"/>
          <w:lang w:val="en-US" w:eastAsia="zh-CN"/>
        </w:rPr>
      </w:pPr>
      <w:r>
        <w:rPr>
          <w:rFonts w:hint="default" w:cs="Times New Roman"/>
          <w:sz w:val="32"/>
          <w:szCs w:val="32"/>
          <w:highlight w:val="none"/>
          <w:lang w:val="en-US" w:eastAsia="zh-CN"/>
        </w:rPr>
        <w:br w:type="page"/>
      </w:r>
    </w:p>
    <w:p w14:paraId="39971FD7">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资格评审表（适用于所有标包）</w:t>
      </w:r>
    </w:p>
    <w:p w14:paraId="3CAE1BD7">
      <w:pPr>
        <w:ind w:left="0" w:leftChars="0" w:firstLine="0" w:firstLineChars="0"/>
        <w:rPr>
          <w:rFonts w:hint="default"/>
          <w:sz w:val="24"/>
          <w:szCs w:val="24"/>
          <w:highlight w:val="none"/>
          <w:lang w:val="en-US" w:eastAsia="zh-CN"/>
        </w:rPr>
      </w:pPr>
      <w:r>
        <w:rPr>
          <w:rFonts w:hint="default"/>
          <w:sz w:val="24"/>
          <w:szCs w:val="24"/>
          <w:highlight w:val="none"/>
          <w:lang w:val="en-US" w:eastAsia="zh-CN"/>
        </w:rPr>
        <w:t>项目：</w:t>
      </w:r>
      <w:r>
        <w:rPr>
          <w:rFonts w:hint="eastAsia"/>
          <w:sz w:val="24"/>
          <w:szCs w:val="24"/>
          <w:highlight w:val="none"/>
          <w:lang w:val="en-US" w:eastAsia="zh-CN"/>
        </w:rPr>
        <w:t>中山公交集团办公用品采购项目</w:t>
      </w:r>
      <w:r>
        <w:rPr>
          <w:rFonts w:hint="default"/>
          <w:sz w:val="24"/>
          <w:szCs w:val="24"/>
          <w:highlight w:val="none"/>
          <w:lang w:val="en-US" w:eastAsia="zh-CN"/>
        </w:rPr>
        <w:t>（标包X）</w:t>
      </w:r>
    </w:p>
    <w:tbl>
      <w:tblPr>
        <w:tblStyle w:val="1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4"/>
        <w:gridCol w:w="4735"/>
        <w:gridCol w:w="781"/>
        <w:gridCol w:w="857"/>
        <w:gridCol w:w="857"/>
        <w:gridCol w:w="857"/>
        <w:gridCol w:w="490"/>
      </w:tblGrid>
      <w:tr w14:paraId="0704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163F">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序号</w:t>
            </w:r>
          </w:p>
        </w:tc>
        <w:tc>
          <w:tcPr>
            <w:tcW w:w="2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E86B">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审查内容</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526B">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参评单位1</w:t>
            </w: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000E">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参评单位2</w:t>
            </w: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AAF7">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参评单位3</w:t>
            </w: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C3B5">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参评单位4</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E496">
            <w:pPr>
              <w:pStyle w:val="20"/>
              <w:keepNext w:val="0"/>
              <w:keepLines w:val="0"/>
              <w:suppressLineNumbers w:val="0"/>
              <w:bidi w:val="0"/>
              <w:spacing w:before="0" w:beforeAutospacing="0" w:after="0" w:afterAutospacing="0" w:line="240" w:lineRule="auto"/>
              <w:ind w:left="0" w:right="0"/>
              <w:rPr>
                <w:rFonts w:hint="default" w:cs="Times New Roman"/>
                <w:b/>
                <w:bCs/>
                <w:sz w:val="24"/>
                <w:szCs w:val="24"/>
                <w:highlight w:val="none"/>
              </w:rPr>
            </w:pPr>
            <w:r>
              <w:rPr>
                <w:rFonts w:hint="default" w:cs="Times New Roman"/>
                <w:b/>
                <w:bCs/>
                <w:sz w:val="24"/>
                <w:szCs w:val="24"/>
                <w:highlight w:val="none"/>
                <w:lang w:val="en-US" w:eastAsia="zh-CN"/>
              </w:rPr>
              <w:t>……</w:t>
            </w:r>
          </w:p>
        </w:tc>
      </w:tr>
      <w:tr w14:paraId="35E0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BD83">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r>
              <w:rPr>
                <w:rFonts w:hint="default" w:cs="Times New Roman"/>
                <w:sz w:val="24"/>
                <w:szCs w:val="24"/>
                <w:highlight w:val="none"/>
                <w:lang w:val="en-US" w:eastAsia="zh-CN"/>
              </w:rPr>
              <w:t>1</w:t>
            </w:r>
          </w:p>
        </w:tc>
        <w:tc>
          <w:tcPr>
            <w:tcW w:w="2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3FAE">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lang w:val="en-US" w:eastAsia="zh-CN"/>
              </w:rPr>
              <w:t>依法在中华人民共和国境内注册，具备有效的营业执照或事业单位法人证书。</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80D5">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02E2">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E4BD">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B258">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A72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01A5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6613">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r>
              <w:rPr>
                <w:rFonts w:hint="default" w:cs="Times New Roman"/>
                <w:sz w:val="24"/>
                <w:szCs w:val="24"/>
                <w:highlight w:val="none"/>
                <w:lang w:val="en-US" w:eastAsia="zh-CN"/>
              </w:rPr>
              <w:t>2</w:t>
            </w:r>
          </w:p>
        </w:tc>
        <w:tc>
          <w:tcPr>
            <w:tcW w:w="2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EDA0">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lang w:val="en-US" w:eastAsia="zh-CN"/>
              </w:rPr>
              <w:t>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6E38">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8D78">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E818">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AFAB">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D922">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51303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E8BC">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r>
              <w:rPr>
                <w:rFonts w:hint="default" w:cs="Times New Roman"/>
                <w:sz w:val="24"/>
                <w:szCs w:val="24"/>
                <w:highlight w:val="none"/>
                <w:lang w:val="en-US" w:eastAsia="zh-CN"/>
              </w:rPr>
              <w:t>3</w:t>
            </w:r>
          </w:p>
        </w:tc>
        <w:tc>
          <w:tcPr>
            <w:tcW w:w="2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1158">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lang w:val="en-US" w:eastAsia="zh-CN"/>
              </w:rPr>
              <w:t>法定代表人为同一人的两个及两个以上法人，母公司、全资子公司及其控股公司，不能同时参与本项目。</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87B2">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A27F">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4AC2">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1675">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495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0884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7A73">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r>
              <w:rPr>
                <w:rFonts w:hint="default" w:cs="Times New Roman"/>
                <w:sz w:val="24"/>
                <w:szCs w:val="24"/>
                <w:highlight w:val="none"/>
                <w:lang w:val="en-US" w:eastAsia="zh-CN"/>
              </w:rPr>
              <w:t>4</w:t>
            </w:r>
          </w:p>
        </w:tc>
        <w:tc>
          <w:tcPr>
            <w:tcW w:w="2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9B4D">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lang w:val="en-US" w:eastAsia="zh-CN"/>
              </w:rPr>
              <w:t>本项目不接受联合体，且不允许转包、分包。</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0D0A">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8F3E">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9BD1">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125D">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3187">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3FDA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B04B">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r>
              <w:rPr>
                <w:rFonts w:hint="default" w:cs="Times New Roman"/>
                <w:sz w:val="24"/>
                <w:szCs w:val="24"/>
                <w:highlight w:val="none"/>
                <w:lang w:val="en-US" w:eastAsia="zh-CN"/>
              </w:rPr>
              <w:t>5</w:t>
            </w:r>
          </w:p>
        </w:tc>
        <w:tc>
          <w:tcPr>
            <w:tcW w:w="2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D1A6">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eastAsia" w:ascii="宋体" w:hAnsi="宋体" w:eastAsia="宋体" w:cs="Times New Roman"/>
                <w:color w:val="000000"/>
                <w:sz w:val="24"/>
                <w:szCs w:val="24"/>
                <w:highlight w:val="none"/>
              </w:rPr>
              <w:t>投标</w:t>
            </w:r>
            <w:r>
              <w:rPr>
                <w:rFonts w:hint="eastAsia" w:ascii="宋体" w:hAnsi="宋体" w:eastAsia="宋体" w:cs="Times New Roman"/>
                <w:color w:val="000000"/>
                <w:sz w:val="24"/>
                <w:szCs w:val="24"/>
                <w:highlight w:val="none"/>
                <w:lang w:val="en-US" w:eastAsia="zh-CN"/>
              </w:rPr>
              <w:t>报价按</w:t>
            </w:r>
            <w:r>
              <w:rPr>
                <w:rFonts w:hint="eastAsia" w:ascii="宋体" w:hAnsi="宋体" w:cs="Times New Roman"/>
                <w:color w:val="000000"/>
                <w:sz w:val="24"/>
                <w:szCs w:val="24"/>
                <w:highlight w:val="none"/>
                <w:lang w:val="en-US" w:eastAsia="zh-CN"/>
              </w:rPr>
              <w:t>评选</w:t>
            </w:r>
            <w:r>
              <w:rPr>
                <w:rFonts w:hint="eastAsia" w:ascii="宋体" w:hAnsi="宋体" w:eastAsia="宋体" w:cs="Times New Roman"/>
                <w:color w:val="000000"/>
                <w:sz w:val="24"/>
                <w:szCs w:val="24"/>
                <w:highlight w:val="none"/>
                <w:lang w:val="en-US" w:eastAsia="zh-CN"/>
              </w:rPr>
              <w:t>文件方式报价，且</w:t>
            </w:r>
            <w:r>
              <w:rPr>
                <w:rFonts w:hint="eastAsia" w:ascii="宋体" w:hAnsi="宋体" w:eastAsia="宋体" w:cs="Times New Roman"/>
                <w:color w:val="000000"/>
                <w:sz w:val="24"/>
                <w:szCs w:val="24"/>
                <w:highlight w:val="none"/>
              </w:rPr>
              <w:t>报价</w:t>
            </w:r>
            <w:r>
              <w:rPr>
                <w:rFonts w:hint="eastAsia" w:ascii="宋体" w:hAnsi="宋体" w:eastAsia="宋体" w:cs="Times New Roman"/>
                <w:color w:val="000000"/>
                <w:sz w:val="24"/>
                <w:szCs w:val="24"/>
                <w:highlight w:val="none"/>
                <w:lang w:val="en-US" w:eastAsia="zh-CN"/>
              </w:rPr>
              <w:t>不</w:t>
            </w:r>
            <w:r>
              <w:rPr>
                <w:rFonts w:hint="eastAsia" w:ascii="宋体" w:hAnsi="宋体" w:eastAsia="宋体" w:cs="Times New Roman"/>
                <w:color w:val="000000"/>
                <w:sz w:val="24"/>
                <w:szCs w:val="24"/>
                <w:highlight w:val="none"/>
              </w:rPr>
              <w:t>超过项目</w:t>
            </w:r>
            <w:r>
              <w:rPr>
                <w:rFonts w:hint="eastAsia" w:ascii="宋体" w:hAnsi="宋体" w:eastAsia="宋体" w:cs="Times New Roman"/>
                <w:color w:val="000000"/>
                <w:sz w:val="24"/>
                <w:szCs w:val="24"/>
                <w:highlight w:val="none"/>
                <w:lang w:val="en-US" w:eastAsia="zh-CN"/>
              </w:rPr>
              <w:t>上限价。</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936C">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4FB">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6375">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8B58">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E6B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74D1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4232">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r>
              <w:rPr>
                <w:rFonts w:hint="default" w:cs="Times New Roman"/>
                <w:sz w:val="24"/>
                <w:szCs w:val="24"/>
                <w:highlight w:val="none"/>
                <w:lang w:val="en-US" w:eastAsia="zh-CN"/>
              </w:rPr>
              <w:t>6</w:t>
            </w:r>
          </w:p>
        </w:tc>
        <w:tc>
          <w:tcPr>
            <w:tcW w:w="2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8A2B">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lang w:val="en-US" w:eastAsia="zh-CN"/>
              </w:rPr>
              <w:t>参评文件按要求签署、盖章。</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2DBB">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BABC">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838F">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5611">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B340">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4169A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79FB">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lang w:val="en-US" w:eastAsia="zh-CN"/>
              </w:rPr>
            </w:pPr>
            <w:r>
              <w:rPr>
                <w:rFonts w:hint="default" w:cs="Times New Roman"/>
                <w:sz w:val="24"/>
                <w:szCs w:val="24"/>
                <w:highlight w:val="none"/>
                <w:lang w:val="en-US" w:eastAsia="zh-CN"/>
              </w:rPr>
              <w:t>7</w:t>
            </w:r>
          </w:p>
        </w:tc>
        <w:tc>
          <w:tcPr>
            <w:tcW w:w="2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543F">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lang w:val="en-US" w:eastAsia="zh-CN"/>
              </w:rPr>
            </w:pPr>
            <w:r>
              <w:rPr>
                <w:rFonts w:hint="eastAsia" w:cs="Times New Roman"/>
                <w:bCs/>
                <w:color w:val="000000"/>
                <w:sz w:val="24"/>
                <w:szCs w:val="24"/>
                <w:highlight w:val="none"/>
                <w:lang w:eastAsia="zh-CN"/>
              </w:rPr>
              <w:t>参评文件</w:t>
            </w:r>
            <w:r>
              <w:rPr>
                <w:rFonts w:hint="eastAsia" w:ascii="Times New Roman" w:hAnsi="Times New Roman" w:eastAsia="宋体" w:cs="Times New Roman"/>
                <w:bCs/>
                <w:color w:val="000000"/>
                <w:sz w:val="24"/>
                <w:szCs w:val="24"/>
                <w:highlight w:val="none"/>
              </w:rPr>
              <w:t>完全满足</w:t>
            </w:r>
            <w:r>
              <w:rPr>
                <w:rFonts w:hint="eastAsia" w:cs="Times New Roman"/>
                <w:bCs/>
                <w:color w:val="000000"/>
                <w:sz w:val="24"/>
                <w:szCs w:val="24"/>
                <w:highlight w:val="none"/>
                <w:lang w:eastAsia="zh-CN"/>
              </w:rPr>
              <w:t>评选文件</w:t>
            </w:r>
            <w:r>
              <w:rPr>
                <w:rFonts w:hint="eastAsia" w:ascii="Times New Roman" w:hAnsi="Times New Roman" w:eastAsia="宋体" w:cs="Times New Roman"/>
                <w:bCs/>
                <w:color w:val="000000"/>
                <w:sz w:val="24"/>
                <w:szCs w:val="24"/>
                <w:highlight w:val="none"/>
              </w:rPr>
              <w:t>的实质性条款（即标注</w:t>
            </w:r>
            <w:r>
              <w:rPr>
                <w:rFonts w:hint="eastAsia" w:ascii="宋体" w:hAnsi="宋体" w:eastAsia="宋体" w:cs="Times New Roman"/>
                <w:sz w:val="24"/>
                <w:szCs w:val="24"/>
                <w:highlight w:val="none"/>
              </w:rPr>
              <w:t>★号</w:t>
            </w:r>
            <w:r>
              <w:rPr>
                <w:rFonts w:hint="eastAsia" w:ascii="Times New Roman" w:hAnsi="Times New Roman" w:eastAsia="宋体" w:cs="Times New Roman"/>
                <w:bCs/>
                <w:color w:val="000000"/>
                <w:sz w:val="24"/>
                <w:szCs w:val="24"/>
                <w:highlight w:val="none"/>
              </w:rPr>
              <w:t>），且无负偏离的</w:t>
            </w:r>
            <w:r>
              <w:rPr>
                <w:rFonts w:hint="eastAsia" w:ascii="Times New Roman" w:hAnsi="Times New Roman" w:eastAsia="宋体" w:cs="Times New Roman"/>
                <w:bCs/>
                <w:color w:val="000000"/>
                <w:sz w:val="24"/>
                <w:szCs w:val="24"/>
                <w:highlight w:val="none"/>
                <w:lang w:eastAsia="zh-CN"/>
              </w:rPr>
              <w:t>。</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957C">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9111">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A285">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699E">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2FD8">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011C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28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29E1">
            <w:pPr>
              <w:pStyle w:val="20"/>
              <w:keepNext w:val="0"/>
              <w:keepLines w:val="0"/>
              <w:suppressLineNumbers w:val="0"/>
              <w:bidi w:val="0"/>
              <w:spacing w:before="0" w:beforeAutospacing="0" w:after="0" w:afterAutospacing="0" w:line="240" w:lineRule="auto"/>
              <w:ind w:left="0" w:right="0"/>
              <w:jc w:val="center"/>
              <w:rPr>
                <w:rFonts w:hint="default" w:cs="Times New Roman"/>
                <w:sz w:val="24"/>
                <w:szCs w:val="24"/>
                <w:highlight w:val="none"/>
                <w:lang w:val="en-US" w:eastAsia="zh-CN"/>
              </w:rPr>
            </w:pPr>
            <w:r>
              <w:rPr>
                <w:rFonts w:hint="default" w:cs="Times New Roman"/>
                <w:sz w:val="24"/>
                <w:szCs w:val="24"/>
                <w:highlight w:val="none"/>
                <w:lang w:val="en-US" w:eastAsia="zh-CN"/>
              </w:rPr>
              <w:t>结论</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C8D3">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4E5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6745">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4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1EF9">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18CB">
            <w:pPr>
              <w:pStyle w:val="20"/>
              <w:keepNext w:val="0"/>
              <w:keepLines w:val="0"/>
              <w:suppressLineNumbers w:val="0"/>
              <w:bidi w:val="0"/>
              <w:spacing w:before="0" w:beforeAutospacing="0" w:after="0" w:afterAutospacing="0" w:line="240" w:lineRule="auto"/>
              <w:ind w:left="0" w:right="0"/>
              <w:rPr>
                <w:rFonts w:hint="default" w:cs="Times New Roman"/>
                <w:sz w:val="24"/>
                <w:szCs w:val="24"/>
                <w:highlight w:val="none"/>
              </w:rPr>
            </w:pPr>
          </w:p>
        </w:tc>
      </w:tr>
      <w:tr w14:paraId="1104F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9399">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rPr>
              <w:t>不通过原因说明：</w:t>
            </w:r>
          </w:p>
        </w:tc>
      </w:tr>
      <w:tr w14:paraId="72A7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B3C5">
            <w:pPr>
              <w:pStyle w:val="20"/>
              <w:keepNext w:val="0"/>
              <w:keepLines w:val="0"/>
              <w:suppressLineNumbers w:val="0"/>
              <w:bidi w:val="0"/>
              <w:spacing w:before="0" w:beforeAutospacing="0" w:after="0" w:afterAutospacing="0" w:line="240" w:lineRule="auto"/>
              <w:ind w:left="0" w:right="0"/>
              <w:jc w:val="both"/>
              <w:rPr>
                <w:rFonts w:hint="default" w:cs="Times New Roman"/>
                <w:sz w:val="24"/>
                <w:szCs w:val="24"/>
                <w:highlight w:val="none"/>
              </w:rPr>
            </w:pPr>
            <w:r>
              <w:rPr>
                <w:rFonts w:hint="default" w:cs="Times New Roman"/>
                <w:sz w:val="24"/>
                <w:szCs w:val="24"/>
                <w:highlight w:val="none"/>
              </w:rPr>
              <w:t>通过资格审查的潜在参评单位共___________家。</w:t>
            </w:r>
          </w:p>
        </w:tc>
      </w:tr>
    </w:tbl>
    <w:p w14:paraId="46FF5AF0">
      <w:pPr>
        <w:spacing w:line="240" w:lineRule="auto"/>
        <w:ind w:firstLine="0"/>
        <w:rPr>
          <w:rFonts w:ascii="宋体" w:hAnsi="宋体" w:eastAsia="宋体" w:cs="Times New Roman"/>
          <w:b w:val="0"/>
          <w:bCs w:val="0"/>
          <w:color w:val="000000"/>
          <w:sz w:val="24"/>
          <w:szCs w:val="24"/>
          <w:highlight w:val="none"/>
        </w:rPr>
      </w:pPr>
      <w:r>
        <w:rPr>
          <w:rFonts w:hint="eastAsia" w:ascii="宋体" w:hAnsi="宋体" w:eastAsia="宋体" w:cs="Times New Roman"/>
          <w:b w:val="0"/>
          <w:bCs w:val="0"/>
          <w:color w:val="000000"/>
          <w:sz w:val="24"/>
          <w:szCs w:val="24"/>
          <w:highlight w:val="none"/>
        </w:rPr>
        <w:t>备注：</w:t>
      </w:r>
      <w:r>
        <w:rPr>
          <w:rFonts w:hint="eastAsia" w:ascii="宋体" w:hAnsi="宋体" w:cs="Times New Roman"/>
          <w:b w:val="0"/>
          <w:bCs w:val="0"/>
          <w:color w:val="000000"/>
          <w:sz w:val="24"/>
          <w:szCs w:val="24"/>
          <w:highlight w:val="none"/>
          <w:lang w:eastAsia="zh-CN"/>
        </w:rPr>
        <w:t>1</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评审时评委对</w:t>
      </w:r>
      <w:r>
        <w:rPr>
          <w:rFonts w:hint="eastAsia" w:ascii="宋体" w:hAnsi="宋体" w:cs="Times New Roman"/>
          <w:b w:val="0"/>
          <w:bCs w:val="0"/>
          <w:color w:val="000000"/>
          <w:sz w:val="24"/>
          <w:szCs w:val="24"/>
          <w:highlight w:val="none"/>
          <w:lang w:eastAsia="zh-CN"/>
        </w:rPr>
        <w:t>参评人</w:t>
      </w:r>
      <w:r>
        <w:rPr>
          <w:rFonts w:hint="eastAsia" w:ascii="宋体" w:hAnsi="宋体" w:eastAsia="宋体" w:cs="Times New Roman"/>
          <w:b w:val="0"/>
          <w:bCs w:val="0"/>
          <w:color w:val="000000"/>
          <w:sz w:val="24"/>
          <w:szCs w:val="24"/>
          <w:highlight w:val="none"/>
        </w:rPr>
        <w:t>是否满足要求逐条标注评审意见，“是”标记为“○”，“否”标记为“×”；</w:t>
      </w:r>
    </w:p>
    <w:p w14:paraId="1A146AED">
      <w:pPr>
        <w:spacing w:line="240" w:lineRule="auto"/>
        <w:ind w:firstLine="480" w:firstLineChars="200"/>
        <w:rPr>
          <w:rFonts w:ascii="宋体" w:hAnsi="宋体" w:eastAsia="宋体" w:cs="Times New Roman"/>
          <w:b w:val="0"/>
          <w:bCs w:val="0"/>
          <w:color w:val="000000"/>
          <w:sz w:val="24"/>
          <w:szCs w:val="24"/>
          <w:highlight w:val="none"/>
        </w:rPr>
      </w:pPr>
      <w:r>
        <w:rPr>
          <w:rFonts w:hint="eastAsia" w:ascii="宋体" w:hAnsi="宋体" w:cs="Times New Roman"/>
          <w:b w:val="0"/>
          <w:bCs w:val="0"/>
          <w:color w:val="000000"/>
          <w:sz w:val="24"/>
          <w:szCs w:val="24"/>
          <w:highlight w:val="none"/>
          <w:lang w:eastAsia="zh-CN"/>
        </w:rPr>
        <w:t>2</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评审结论栏统一填写为“通过”或“不通过”，出现一个“×”为“不通过”；</w:t>
      </w:r>
    </w:p>
    <w:p w14:paraId="70ADF7A9">
      <w:pPr>
        <w:spacing w:line="240" w:lineRule="auto"/>
        <w:ind w:firstLine="480" w:firstLineChars="200"/>
        <w:rPr>
          <w:rFonts w:ascii="宋体" w:hAnsi="宋体" w:eastAsia="宋体" w:cs="Times New Roman"/>
          <w:b w:val="0"/>
          <w:bCs w:val="0"/>
          <w:color w:val="000000"/>
          <w:sz w:val="24"/>
          <w:szCs w:val="24"/>
          <w:highlight w:val="none"/>
        </w:rPr>
      </w:pPr>
      <w:r>
        <w:rPr>
          <w:rFonts w:hint="eastAsia" w:ascii="宋体" w:hAnsi="宋体" w:cs="Times New Roman"/>
          <w:b w:val="0"/>
          <w:bCs w:val="0"/>
          <w:color w:val="000000"/>
          <w:sz w:val="24"/>
          <w:szCs w:val="24"/>
          <w:highlight w:val="none"/>
          <w:lang w:eastAsia="zh-CN"/>
        </w:rPr>
        <w:t>3</w:t>
      </w:r>
      <w:r>
        <w:rPr>
          <w:rFonts w:hint="eastAsia" w:ascii="宋体" w:hAnsi="宋体" w:cs="Times New Roman"/>
          <w:b w:val="0"/>
          <w:bCs w:val="0"/>
          <w:color w:val="000000"/>
          <w:sz w:val="24"/>
          <w:szCs w:val="24"/>
          <w:highlight w:val="none"/>
          <w:lang w:val="en-US" w:eastAsia="zh-CN"/>
        </w:rPr>
        <w:t>.</w:t>
      </w:r>
      <w:r>
        <w:rPr>
          <w:rFonts w:hint="eastAsia" w:ascii="宋体" w:hAnsi="宋体" w:eastAsia="宋体" w:cs="Times New Roman"/>
          <w:b w:val="0"/>
          <w:bCs w:val="0"/>
          <w:color w:val="000000"/>
          <w:sz w:val="24"/>
          <w:szCs w:val="24"/>
          <w:highlight w:val="none"/>
        </w:rPr>
        <w:t>对结论为“不通过”的投标，要说明原因。</w:t>
      </w:r>
    </w:p>
    <w:p w14:paraId="064AD63F">
      <w:pPr>
        <w:widowControl/>
        <w:jc w:val="left"/>
        <w:rPr>
          <w:rFonts w:hint="eastAsia" w:ascii="宋体" w:hAnsi="宋体" w:eastAsia="宋体" w:cs="Times New Roman"/>
          <w:color w:val="000000"/>
          <w:szCs w:val="21"/>
          <w:highlight w:val="none"/>
        </w:rPr>
      </w:pPr>
    </w:p>
    <w:p w14:paraId="167EC547">
      <w:pPr>
        <w:widowControl/>
        <w:jc w:val="left"/>
        <w:rPr>
          <w:rFonts w:hint="eastAsia" w:ascii="宋体" w:hAnsi="宋体" w:eastAsia="宋体" w:cs="Times New Roman"/>
          <w:color w:val="000000"/>
          <w:szCs w:val="21"/>
          <w:highlight w:val="none"/>
        </w:rPr>
      </w:pPr>
    </w:p>
    <w:p w14:paraId="6B937A4F">
      <w:pPr>
        <w:widowControl/>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评委签名：</w:t>
      </w:r>
    </w:p>
    <w:p w14:paraId="60432BD4">
      <w:pPr>
        <w:widowControl/>
        <w:jc w:val="left"/>
        <w:rPr>
          <w:rFonts w:ascii="宋体" w:hAnsi="宋体" w:eastAsia="宋体" w:cs="Times New Roman"/>
          <w:color w:val="000000"/>
          <w:szCs w:val="21"/>
          <w:highlight w:val="none"/>
        </w:rPr>
      </w:pPr>
    </w:p>
    <w:p w14:paraId="359371C6">
      <w:pPr>
        <w:widowControl/>
        <w:jc w:val="left"/>
        <w:rPr>
          <w:rFonts w:hint="default"/>
          <w:highlight w:val="none"/>
          <w:lang w:val="en-US" w:eastAsia="zh-CN"/>
        </w:rPr>
      </w:pPr>
      <w:r>
        <w:rPr>
          <w:rFonts w:hint="eastAsia" w:ascii="Times New Roman" w:hAnsi="Times New Roman" w:eastAsia="宋体" w:cs="Times New Roman"/>
          <w:color w:val="000000"/>
          <w:szCs w:val="21"/>
          <w:highlight w:val="none"/>
        </w:rPr>
        <w:t>日期：</w:t>
      </w:r>
    </w:p>
    <w:p w14:paraId="2F39A982">
      <w:pPr>
        <w:pStyle w:val="5"/>
        <w:numPr>
          <w:ilvl w:val="0"/>
          <w:numId w:val="0"/>
        </w:numPr>
        <w:bidi w:val="0"/>
        <w:ind w:firstLine="560"/>
        <w:rPr>
          <w:rFonts w:hint="eastAsia" w:ascii="黑体" w:hAnsi="黑体" w:eastAsia="黑体" w:cs="黑体"/>
          <w:b w:val="0"/>
          <w:bCs/>
          <w:color w:val="auto"/>
          <w:spacing w:val="0"/>
          <w:kern w:val="2"/>
          <w:sz w:val="28"/>
          <w:szCs w:val="28"/>
          <w:highlight w:val="none"/>
          <w:lang w:val="en-US" w:eastAsia="zh-CN" w:bidi="ar-SA"/>
        </w:rPr>
      </w:pPr>
    </w:p>
    <w:p w14:paraId="442397A8">
      <w:pPr>
        <w:bidi w:val="0"/>
        <w:rPr>
          <w:rFonts w:hint="eastAsia" w:ascii="黑体" w:hAnsi="黑体" w:eastAsia="黑体" w:cs="黑体"/>
          <w:b w:val="0"/>
          <w:bCs/>
          <w:color w:val="auto"/>
          <w:spacing w:val="0"/>
          <w:kern w:val="2"/>
          <w:sz w:val="28"/>
          <w:szCs w:val="28"/>
          <w:highlight w:val="none"/>
          <w:lang w:val="en-US" w:eastAsia="zh-CN" w:bidi="ar-SA"/>
        </w:rPr>
      </w:pPr>
      <w:r>
        <w:rPr>
          <w:rFonts w:hint="eastAsia" w:ascii="黑体" w:hAnsi="黑体" w:eastAsia="黑体" w:cs="黑体"/>
          <w:b w:val="0"/>
          <w:bCs/>
          <w:color w:val="auto"/>
          <w:spacing w:val="0"/>
          <w:kern w:val="2"/>
          <w:sz w:val="28"/>
          <w:szCs w:val="28"/>
          <w:highlight w:val="none"/>
          <w:lang w:val="en-US" w:eastAsia="zh-CN" w:bidi="ar-SA"/>
        </w:rPr>
        <w:br w:type="page"/>
      </w:r>
    </w:p>
    <w:p w14:paraId="20E557F8">
      <w:pPr>
        <w:pStyle w:val="5"/>
        <w:numPr>
          <w:ilvl w:val="0"/>
          <w:numId w:val="0"/>
        </w:numPr>
        <w:bidi w:val="0"/>
        <w:ind w:firstLine="480" w:firstLineChars="20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四、</w:t>
      </w:r>
      <w:r>
        <w:rPr>
          <w:rFonts w:hint="eastAsia" w:ascii="黑体" w:hAnsi="黑体" w:eastAsia="黑体" w:cs="黑体"/>
          <w:b w:val="0"/>
          <w:bCs/>
          <w:sz w:val="24"/>
          <w:szCs w:val="24"/>
          <w:highlight w:val="none"/>
          <w:lang w:val="en-US" w:eastAsia="zh-CN"/>
        </w:rPr>
        <w:t>价格评审</w:t>
      </w:r>
    </w:p>
    <w:p w14:paraId="6D25FCB8">
      <w:pPr>
        <w:rPr>
          <w:rFonts w:hint="default"/>
          <w:sz w:val="24"/>
          <w:szCs w:val="24"/>
          <w:highlight w:val="none"/>
          <w:lang w:val="en-US" w:eastAsia="zh-CN"/>
        </w:rPr>
      </w:pPr>
      <w:r>
        <w:rPr>
          <w:rFonts w:hint="default"/>
          <w:sz w:val="24"/>
          <w:szCs w:val="24"/>
          <w:highlight w:val="none"/>
          <w:lang w:val="en-US" w:eastAsia="zh-CN"/>
        </w:rPr>
        <w:t>以通过资格评审的有效报价（不含税）的算术平均值为基准价。若有效参评人数量≥5家，则剔除一个最高价和一个最低价后取算术平均值作为基准价。</w:t>
      </w:r>
    </w:p>
    <w:p w14:paraId="52B27040">
      <w:pPr>
        <w:rPr>
          <w:rFonts w:hint="default"/>
          <w:sz w:val="24"/>
          <w:szCs w:val="24"/>
          <w:highlight w:val="none"/>
          <w:lang w:val="en-US" w:eastAsia="zh-CN"/>
        </w:rPr>
      </w:pPr>
      <w:r>
        <w:rPr>
          <w:rFonts w:hint="default"/>
          <w:sz w:val="24"/>
          <w:szCs w:val="24"/>
          <w:highlight w:val="none"/>
          <w:lang w:val="en-US" w:eastAsia="zh-CN"/>
        </w:rPr>
        <w:t>参评报价等于基准价的，得</w:t>
      </w:r>
      <w:r>
        <w:rPr>
          <w:rFonts w:hint="eastAsia"/>
          <w:sz w:val="24"/>
          <w:szCs w:val="24"/>
          <w:highlight w:val="none"/>
          <w:lang w:val="en-US" w:eastAsia="zh-CN"/>
        </w:rPr>
        <w:t>6</w:t>
      </w:r>
      <w:r>
        <w:rPr>
          <w:rFonts w:hint="default"/>
          <w:sz w:val="24"/>
          <w:szCs w:val="24"/>
          <w:highlight w:val="none"/>
          <w:lang w:val="en-US" w:eastAsia="zh-CN"/>
        </w:rPr>
        <w:t>0分；每高于基准价1%，扣1分；每低于基准价1%，扣0.5分。偏差率计算公式：</w:t>
      </w:r>
      <w:r>
        <w:rPr>
          <w:rFonts w:hint="eastAsia"/>
          <w:sz w:val="24"/>
          <w:szCs w:val="24"/>
          <w:highlight w:val="none"/>
          <w:lang w:val="en-US" w:eastAsia="zh-CN"/>
        </w:rPr>
        <w:t>（</w:t>
      </w:r>
      <w:r>
        <w:rPr>
          <w:rFonts w:hint="default"/>
          <w:sz w:val="24"/>
          <w:szCs w:val="24"/>
          <w:highlight w:val="none"/>
          <w:lang w:val="en-US" w:eastAsia="zh-CN"/>
        </w:rPr>
        <w:t>参评</w:t>
      </w:r>
      <w:r>
        <w:rPr>
          <w:rFonts w:hint="default"/>
          <w:b w:val="0"/>
          <w:bCs w:val="0"/>
          <w:sz w:val="24"/>
          <w:szCs w:val="24"/>
          <w:highlight w:val="none"/>
          <w:lang w:val="en-US" w:eastAsia="zh-CN"/>
        </w:rPr>
        <w:t>含税</w:t>
      </w:r>
      <w:r>
        <w:rPr>
          <w:rFonts w:hint="default"/>
          <w:sz w:val="24"/>
          <w:szCs w:val="24"/>
          <w:highlight w:val="none"/>
          <w:lang w:val="en-US" w:eastAsia="zh-CN"/>
        </w:rPr>
        <w:t>报价</w:t>
      </w:r>
      <w:r>
        <w:rPr>
          <w:rFonts w:hint="eastAsia"/>
          <w:sz w:val="24"/>
          <w:szCs w:val="24"/>
          <w:highlight w:val="none"/>
          <w:lang w:val="en-US" w:eastAsia="zh-CN"/>
        </w:rPr>
        <w:t>－</w:t>
      </w:r>
      <w:r>
        <w:rPr>
          <w:rFonts w:hint="default"/>
          <w:sz w:val="24"/>
          <w:szCs w:val="24"/>
          <w:highlight w:val="none"/>
          <w:lang w:val="en-US" w:eastAsia="zh-CN"/>
        </w:rPr>
        <w:t>基准价</w:t>
      </w:r>
      <w:r>
        <w:rPr>
          <w:rFonts w:hint="eastAsia"/>
          <w:sz w:val="24"/>
          <w:szCs w:val="24"/>
          <w:highlight w:val="none"/>
          <w:lang w:val="en-US" w:eastAsia="zh-CN"/>
        </w:rPr>
        <w:t>）</w:t>
      </w:r>
      <w:r>
        <w:rPr>
          <w:rFonts w:hint="default"/>
          <w:sz w:val="24"/>
          <w:szCs w:val="24"/>
          <w:highlight w:val="none"/>
          <w:lang w:val="en-US" w:eastAsia="zh-CN"/>
        </w:rPr>
        <w:t>÷基准价×100%，价格得分保留2位小数。</w:t>
      </w:r>
    </w:p>
    <w:p w14:paraId="2F50B3BC">
      <w:pPr>
        <w:rPr>
          <w:rFonts w:hint="default"/>
          <w:sz w:val="24"/>
          <w:szCs w:val="24"/>
          <w:highlight w:val="none"/>
          <w:lang w:val="en-US" w:eastAsia="zh-CN"/>
        </w:rPr>
      </w:pPr>
      <w:r>
        <w:rPr>
          <w:rFonts w:hint="default"/>
          <w:sz w:val="24"/>
          <w:szCs w:val="24"/>
          <w:highlight w:val="none"/>
          <w:lang w:val="en-US" w:eastAsia="zh-CN"/>
        </w:rPr>
        <w:t>得分下限：扣完为止（即最低得0分）。</w:t>
      </w:r>
    </w:p>
    <w:p w14:paraId="3A5188FD">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价格评审表（适用于所有标包）</w:t>
      </w:r>
    </w:p>
    <w:p w14:paraId="79553629">
      <w:pPr>
        <w:pStyle w:val="2"/>
        <w:spacing w:line="240" w:lineRule="auto"/>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（标包X）</w:t>
      </w:r>
    </w:p>
    <w:tbl>
      <w:tblPr>
        <w:tblStyle w:val="17"/>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2414"/>
        <w:gridCol w:w="1145"/>
        <w:gridCol w:w="1147"/>
        <w:gridCol w:w="1147"/>
        <w:gridCol w:w="1334"/>
        <w:gridCol w:w="1090"/>
      </w:tblGrid>
      <w:tr w14:paraId="50E8C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blHeader/>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3C93F">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序号</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55B6">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参评单位</w:t>
            </w: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90C5D">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含税总报价（元）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2F89">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基准价（元）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20B7">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偏差率</w:t>
            </w:r>
            <w:r>
              <w:rPr>
                <w:rFonts w:hint="eastAsia" w:cs="Times New Roman"/>
                <w:b/>
                <w:bCs/>
                <w:highlight w:val="none"/>
                <w:lang w:val="en-US" w:eastAsia="zh-CN"/>
              </w:rPr>
              <w:t>（</w:t>
            </w:r>
            <w:r>
              <w:rPr>
                <w:rFonts w:hint="default" w:cs="Times New Roman"/>
                <w:b/>
                <w:bCs/>
                <w:highlight w:val="none"/>
                <w:lang w:val="en-US" w:eastAsia="zh-CN"/>
              </w:rPr>
              <w:t>%</w:t>
            </w:r>
            <w:r>
              <w:rPr>
                <w:rFonts w:hint="eastAsia" w:cs="Times New Roman"/>
                <w:b/>
                <w:bCs/>
                <w:highlight w:val="none"/>
                <w:lang w:val="en-US" w:eastAsia="zh-CN"/>
              </w:rPr>
              <w:t>）</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8141">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价格得分</w:t>
            </w:r>
            <w:r>
              <w:rPr>
                <w:rFonts w:hint="eastAsia" w:cs="Times New Roman"/>
                <w:b/>
                <w:bCs/>
                <w:highlight w:val="none"/>
                <w:lang w:val="en-US" w:eastAsia="zh-CN"/>
              </w:rPr>
              <w:t>（</w:t>
            </w:r>
            <w:r>
              <w:rPr>
                <w:rFonts w:hint="default" w:cs="Times New Roman"/>
                <w:b/>
                <w:bCs/>
                <w:highlight w:val="none"/>
                <w:lang w:val="en-US" w:eastAsia="zh-CN"/>
              </w:rPr>
              <w:t>满分50分</w:t>
            </w:r>
            <w:r>
              <w:rPr>
                <w:rFonts w:hint="eastAsia" w:cs="Times New Roman"/>
                <w:b/>
                <w:bCs/>
                <w:highlight w:val="none"/>
                <w:lang w:val="en-US" w:eastAsia="zh-CN"/>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896C">
            <w:pPr>
              <w:pStyle w:val="20"/>
              <w:keepNext w:val="0"/>
              <w:keepLines w:val="0"/>
              <w:suppressLineNumbers w:val="0"/>
              <w:bidi w:val="0"/>
              <w:spacing w:before="0" w:beforeAutospacing="0" w:after="0" w:afterAutospacing="0" w:line="240" w:lineRule="auto"/>
              <w:ind w:left="0" w:right="0"/>
              <w:rPr>
                <w:rFonts w:hint="default" w:cs="Times New Roman"/>
                <w:b/>
                <w:bCs/>
                <w:highlight w:val="none"/>
              </w:rPr>
            </w:pPr>
            <w:r>
              <w:rPr>
                <w:rFonts w:hint="default" w:cs="Times New Roman"/>
                <w:b/>
                <w:bCs/>
                <w:highlight w:val="none"/>
                <w:lang w:val="en-US" w:eastAsia="zh-CN"/>
              </w:rPr>
              <w:t>备注</w:t>
            </w:r>
          </w:p>
        </w:tc>
      </w:tr>
      <w:tr w14:paraId="3C6A2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2470">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1</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3D7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C1720">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restart"/>
            <w:tcBorders>
              <w:top w:val="single" w:color="000000" w:sz="4" w:space="0"/>
              <w:left w:val="single" w:color="000000" w:sz="4" w:space="0"/>
              <w:right w:val="single" w:color="000000" w:sz="4" w:space="0"/>
            </w:tcBorders>
            <w:shd w:val="clear" w:color="auto" w:fill="auto"/>
            <w:vAlign w:val="center"/>
          </w:tcPr>
          <w:p w14:paraId="78D067F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EB0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9A0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9F3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DFA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E3D7">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2</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AAB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0F86">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7B069CF4">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BD8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776C">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D2D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530E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D615">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3</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DD74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7CB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6B3BB013">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BE0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1312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8BC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37306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6880">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4</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105F">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A56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right w:val="single" w:color="000000" w:sz="4" w:space="0"/>
            </w:tcBorders>
            <w:shd w:val="clear" w:color="auto" w:fill="auto"/>
            <w:vAlign w:val="center"/>
          </w:tcPr>
          <w:p w14:paraId="086FC5C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BB1F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35E71">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C2ED">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77A1F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AFF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5</w:t>
            </w:r>
          </w:p>
        </w:tc>
        <w:tc>
          <w:tcPr>
            <w:tcW w:w="13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4CA8">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D23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vMerge w:val="continue"/>
            <w:tcBorders>
              <w:left w:val="single" w:color="000000" w:sz="4" w:space="0"/>
              <w:bottom w:val="single" w:color="000000" w:sz="4" w:space="0"/>
              <w:right w:val="single" w:color="000000" w:sz="4" w:space="0"/>
            </w:tcBorders>
            <w:shd w:val="clear" w:color="auto" w:fill="auto"/>
            <w:vAlign w:val="center"/>
          </w:tcPr>
          <w:p w14:paraId="65380F67">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26876">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8555">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3379">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bl>
    <w:p w14:paraId="70181263">
      <w:pPr>
        <w:widowControl/>
        <w:spacing w:line="440" w:lineRule="exact"/>
        <w:jc w:val="left"/>
        <w:rPr>
          <w:rFonts w:ascii="宋体" w:hAnsi="宋体"/>
          <w:szCs w:val="21"/>
          <w:highlight w:val="none"/>
        </w:rPr>
      </w:pPr>
      <w:r>
        <w:rPr>
          <w:rFonts w:hint="eastAsia" w:ascii="宋体" w:hAnsi="宋体"/>
          <w:szCs w:val="21"/>
          <w:highlight w:val="none"/>
        </w:rPr>
        <w:t>评委签名：</w:t>
      </w:r>
    </w:p>
    <w:p w14:paraId="66D3E25A">
      <w:pPr>
        <w:pStyle w:val="5"/>
        <w:numPr>
          <w:ilvl w:val="0"/>
          <w:numId w:val="0"/>
        </w:numPr>
        <w:bidi w:val="0"/>
        <w:ind w:firstLine="560"/>
        <w:rPr>
          <w:rFonts w:hint="eastAsia" w:ascii="宋体" w:hAnsi="宋体"/>
          <w:b w:val="0"/>
          <w:bCs/>
          <w:highlight w:val="none"/>
        </w:rPr>
      </w:pPr>
      <w:r>
        <w:rPr>
          <w:rFonts w:hint="eastAsia" w:ascii="宋体" w:hAnsi="宋体"/>
          <w:b w:val="0"/>
          <w:bCs/>
          <w:highlight w:val="none"/>
        </w:rPr>
        <w:t>日    期：</w:t>
      </w:r>
    </w:p>
    <w:p w14:paraId="3F3C2AAD">
      <w:pPr>
        <w:pStyle w:val="5"/>
        <w:numPr>
          <w:ilvl w:val="0"/>
          <w:numId w:val="0"/>
        </w:numPr>
        <w:bidi w:val="0"/>
        <w:ind w:firstLine="560"/>
        <w:rPr>
          <w:rFonts w:hint="eastAsia" w:ascii="宋体" w:hAnsi="宋体"/>
          <w:highlight w:val="none"/>
        </w:rPr>
      </w:pPr>
    </w:p>
    <w:p w14:paraId="43183C4E">
      <w:pPr>
        <w:rPr>
          <w:rFonts w:hint="eastAsia" w:ascii="宋体" w:hAnsi="宋体"/>
          <w:highlight w:val="none"/>
        </w:rPr>
      </w:pPr>
    </w:p>
    <w:p w14:paraId="19A85909">
      <w:pPr>
        <w:pStyle w:val="2"/>
        <w:rPr>
          <w:rFonts w:hint="eastAsia"/>
          <w:highlight w:val="none"/>
        </w:rPr>
      </w:pPr>
    </w:p>
    <w:p w14:paraId="2ED6A4D4">
      <w:pPr>
        <w:pStyle w:val="5"/>
        <w:numPr>
          <w:ilvl w:val="0"/>
          <w:numId w:val="0"/>
        </w:numPr>
        <w:bidi w:val="0"/>
        <w:ind w:firstLine="560"/>
        <w:rPr>
          <w:rFonts w:hint="eastAsia" w:ascii="宋体" w:hAnsi="宋体"/>
          <w:highlight w:val="none"/>
        </w:rPr>
      </w:pPr>
    </w:p>
    <w:p w14:paraId="3F57E729">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五、</w:t>
      </w:r>
      <w:r>
        <w:rPr>
          <w:rFonts w:hint="eastAsia" w:ascii="黑体" w:hAnsi="黑体" w:eastAsia="黑体" w:cs="黑体"/>
          <w:b w:val="0"/>
          <w:bCs/>
          <w:highlight w:val="none"/>
          <w:lang w:val="en-US" w:eastAsia="zh-CN"/>
        </w:rPr>
        <w:t>技术商务评审</w:t>
      </w:r>
    </w:p>
    <w:p w14:paraId="7D5DA0D9">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技术商务评审表（适用于所有标包）</w:t>
      </w:r>
    </w:p>
    <w:p w14:paraId="47E533D4">
      <w:pPr>
        <w:ind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（标包</w:t>
      </w:r>
      <w:r>
        <w:rPr>
          <w:rFonts w:hint="eastAsia"/>
          <w:highlight w:val="none"/>
          <w:lang w:val="en-US" w:eastAsia="zh-CN"/>
        </w:rPr>
        <w:t>X</w:t>
      </w:r>
      <w:r>
        <w:rPr>
          <w:rFonts w:hint="default"/>
          <w:highlight w:val="none"/>
          <w:lang w:val="en-US" w:eastAsia="zh-CN"/>
        </w:rPr>
        <w:t>）</w:t>
      </w:r>
    </w:p>
    <w:tbl>
      <w:tblPr>
        <w:tblStyle w:val="17"/>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229"/>
        <w:gridCol w:w="6468"/>
        <w:gridCol w:w="842"/>
        <w:gridCol w:w="707"/>
      </w:tblGrid>
      <w:tr w14:paraId="02B0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exact"/>
          <w:tblHeader/>
        </w:trPr>
        <w:tc>
          <w:tcPr>
            <w:tcW w:w="693" w:type="dxa"/>
            <w:noWrap w:val="0"/>
            <w:vAlign w:val="center"/>
          </w:tcPr>
          <w:p w14:paraId="6CD0AD1E">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b/>
                <w:bCs/>
                <w:sz w:val="24"/>
                <w:szCs w:val="24"/>
                <w:highlight w:val="none"/>
              </w:rPr>
            </w:pPr>
            <w:r>
              <w:rPr>
                <w:rFonts w:hint="eastAsia" w:ascii="宋体" w:hAnsi="宋体" w:cs="宋体"/>
                <w:b/>
                <w:bCs/>
                <w:sz w:val="24"/>
                <w:szCs w:val="24"/>
                <w:highlight w:val="none"/>
              </w:rPr>
              <w:t>序号</w:t>
            </w:r>
          </w:p>
        </w:tc>
        <w:tc>
          <w:tcPr>
            <w:tcW w:w="1229" w:type="dxa"/>
            <w:noWrap w:val="0"/>
            <w:vAlign w:val="center"/>
          </w:tcPr>
          <w:p w14:paraId="657CE618">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b/>
                <w:bCs/>
                <w:sz w:val="24"/>
                <w:szCs w:val="24"/>
                <w:highlight w:val="none"/>
              </w:rPr>
            </w:pPr>
            <w:r>
              <w:rPr>
                <w:rFonts w:hint="eastAsia" w:ascii="宋体" w:hAnsi="宋体" w:cs="宋体"/>
                <w:b/>
                <w:bCs/>
                <w:sz w:val="24"/>
                <w:szCs w:val="24"/>
                <w:highlight w:val="none"/>
              </w:rPr>
              <w:t>评审因素</w:t>
            </w:r>
          </w:p>
        </w:tc>
        <w:tc>
          <w:tcPr>
            <w:tcW w:w="6468" w:type="dxa"/>
            <w:noWrap w:val="0"/>
            <w:vAlign w:val="center"/>
          </w:tcPr>
          <w:p w14:paraId="541419C0">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b/>
                <w:bCs/>
                <w:sz w:val="24"/>
                <w:szCs w:val="24"/>
                <w:highlight w:val="none"/>
              </w:rPr>
            </w:pPr>
            <w:r>
              <w:rPr>
                <w:rFonts w:hint="eastAsia" w:ascii="宋体" w:hAnsi="宋体" w:cs="宋体"/>
                <w:b/>
                <w:bCs/>
                <w:sz w:val="24"/>
                <w:szCs w:val="24"/>
                <w:highlight w:val="none"/>
              </w:rPr>
              <w:t>评分细则</w:t>
            </w:r>
          </w:p>
        </w:tc>
        <w:tc>
          <w:tcPr>
            <w:tcW w:w="842" w:type="dxa"/>
            <w:noWrap w:val="0"/>
            <w:vAlign w:val="center"/>
          </w:tcPr>
          <w:p w14:paraId="58DEC15B">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rPr>
              <w:t>分值</w:t>
            </w:r>
            <w:r>
              <w:rPr>
                <w:rFonts w:hint="eastAsia" w:ascii="宋体" w:hAnsi="宋体" w:cs="宋体"/>
                <w:b/>
                <w:bCs/>
                <w:sz w:val="24"/>
                <w:szCs w:val="24"/>
                <w:highlight w:val="none"/>
                <w:lang w:val="en-US" w:eastAsia="zh-CN"/>
              </w:rPr>
              <w:t>分配</w:t>
            </w:r>
          </w:p>
        </w:tc>
        <w:tc>
          <w:tcPr>
            <w:tcW w:w="707" w:type="dxa"/>
            <w:noWrap w:val="0"/>
            <w:vAlign w:val="center"/>
          </w:tcPr>
          <w:p w14:paraId="0F9591C4">
            <w:pPr>
              <w:keepNext w:val="0"/>
              <w:keepLines w:val="0"/>
              <w:suppressLineNumbers w:val="0"/>
              <w:spacing w:before="0" w:beforeAutospacing="0" w:after="0" w:afterAutospacing="0"/>
              <w:ind w:left="0" w:right="0" w:firstLine="0" w:firstLineChars="0"/>
              <w:jc w:val="center"/>
              <w:rPr>
                <w:rFonts w:hint="eastAsia" w:ascii="宋体" w:hAnsi="宋体"/>
                <w:b/>
                <w:sz w:val="24"/>
                <w:szCs w:val="24"/>
                <w:highlight w:val="none"/>
              </w:rPr>
            </w:pPr>
            <w:r>
              <w:rPr>
                <w:rFonts w:hint="eastAsia" w:ascii="宋体" w:hAnsi="宋体"/>
                <w:b/>
                <w:sz w:val="24"/>
                <w:szCs w:val="24"/>
                <w:highlight w:val="none"/>
                <w:lang w:eastAsia="zh-CN"/>
              </w:rPr>
              <w:t>参评人</w:t>
            </w:r>
          </w:p>
          <w:p w14:paraId="236A0F28">
            <w:pPr>
              <w:keepNext w:val="0"/>
              <w:keepLines w:val="0"/>
              <w:suppressLineNumbers w:val="0"/>
              <w:spacing w:before="0" w:beforeAutospacing="0" w:after="0" w:afterAutospacing="0"/>
              <w:ind w:left="0" w:right="0" w:firstLine="0" w:firstLineChars="0"/>
              <w:jc w:val="center"/>
              <w:rPr>
                <w:rFonts w:hint="default" w:ascii="宋体" w:hAnsi="宋体" w:cs="宋体"/>
                <w:b/>
                <w:bCs/>
                <w:sz w:val="24"/>
                <w:szCs w:val="24"/>
                <w:highlight w:val="none"/>
              </w:rPr>
            </w:pPr>
            <w:r>
              <w:rPr>
                <w:rFonts w:hint="default" w:ascii="宋体" w:hAnsi="宋体"/>
                <w:bCs/>
                <w:sz w:val="24"/>
                <w:szCs w:val="24"/>
                <w:highlight w:val="none"/>
              </w:rPr>
              <w:t>…</w:t>
            </w:r>
          </w:p>
        </w:tc>
      </w:tr>
      <w:tr w14:paraId="2A91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0"/>
            <w:vAlign w:val="center"/>
          </w:tcPr>
          <w:p w14:paraId="5AC564B0">
            <w:pPr>
              <w:keepNext w:val="0"/>
              <w:keepLines w:val="0"/>
              <w:widowControl/>
              <w:suppressLineNumbers w:val="0"/>
              <w:spacing w:before="0" w:beforeAutospacing="0" w:after="0" w:afterAutospacing="0"/>
              <w:ind w:left="0" w:right="0" w:firstLine="0" w:firstLineChars="0"/>
              <w:jc w:val="center"/>
              <w:rPr>
                <w:rFonts w:hint="default" w:ascii="宋体" w:hAnsi="宋体" w:cs="宋体"/>
                <w:spacing w:val="15"/>
                <w:kern w:val="0"/>
                <w:sz w:val="24"/>
                <w:szCs w:val="24"/>
                <w:highlight w:val="none"/>
                <w:shd w:val="clear" w:color="auto" w:fill="FFFFFF"/>
              </w:rPr>
            </w:pPr>
            <w:r>
              <w:rPr>
                <w:rFonts w:hint="eastAsia" w:ascii="宋体" w:hAnsi="宋体" w:cs="宋体"/>
                <w:spacing w:val="15"/>
                <w:kern w:val="0"/>
                <w:sz w:val="24"/>
                <w:szCs w:val="24"/>
                <w:highlight w:val="none"/>
                <w:shd w:val="clear" w:color="auto" w:fill="FFFFFF"/>
              </w:rPr>
              <w:t>1</w:t>
            </w:r>
          </w:p>
        </w:tc>
        <w:tc>
          <w:tcPr>
            <w:tcW w:w="1229" w:type="dxa"/>
            <w:noWrap w:val="0"/>
            <w:vAlign w:val="center"/>
          </w:tcPr>
          <w:p w14:paraId="115CB671">
            <w:pPr>
              <w:keepNext w:val="0"/>
              <w:keepLines w:val="0"/>
              <w:suppressLineNumbers w:val="0"/>
              <w:spacing w:before="0" w:beforeAutospacing="0" w:after="0" w:afterAutospacing="0"/>
              <w:ind w:left="0" w:right="0" w:firstLine="0" w:firstLineChars="0"/>
              <w:jc w:val="center"/>
              <w:rPr>
                <w:rFonts w:hint="default" w:ascii="宋体" w:hAnsi="宋体" w:cs="宋体"/>
                <w:sz w:val="24"/>
                <w:szCs w:val="24"/>
                <w:highlight w:val="none"/>
              </w:rPr>
            </w:pPr>
            <w:r>
              <w:rPr>
                <w:rFonts w:hint="eastAsia" w:ascii="宋体" w:hAnsi="宋体" w:cs="宋体"/>
                <w:sz w:val="24"/>
                <w:szCs w:val="24"/>
                <w:highlight w:val="none"/>
              </w:rPr>
              <w:t>项目业绩</w:t>
            </w:r>
          </w:p>
        </w:tc>
        <w:tc>
          <w:tcPr>
            <w:tcW w:w="6468" w:type="dxa"/>
            <w:noWrap w:val="0"/>
            <w:vAlign w:val="center"/>
          </w:tcPr>
          <w:p w14:paraId="216CFF0F">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宋体" w:hAnsi="宋体" w:cs="宋体"/>
                <w:sz w:val="24"/>
                <w:szCs w:val="24"/>
                <w:highlight w:val="none"/>
              </w:rPr>
            </w:pPr>
            <w:r>
              <w:rPr>
                <w:rFonts w:hint="eastAsia" w:ascii="宋体" w:hAnsi="宋体" w:cs="宋体"/>
                <w:sz w:val="24"/>
                <w:szCs w:val="24"/>
                <w:highlight w:val="none"/>
                <w:lang w:eastAsia="zh-CN"/>
              </w:rPr>
              <w:t>参评人</w:t>
            </w:r>
            <w:r>
              <w:rPr>
                <w:rFonts w:hint="eastAsia" w:ascii="宋体" w:hAnsi="宋体" w:cs="宋体"/>
                <w:sz w:val="24"/>
                <w:szCs w:val="24"/>
                <w:highlight w:val="none"/>
              </w:rPr>
              <w:t>202</w:t>
            </w:r>
            <w:r>
              <w:rPr>
                <w:rFonts w:hint="eastAsia" w:ascii="宋体" w:hAnsi="宋体" w:cs="宋体"/>
                <w:sz w:val="24"/>
                <w:szCs w:val="24"/>
                <w:highlight w:val="none"/>
                <w:lang w:val="en-US" w:eastAsia="zh-CN"/>
              </w:rPr>
              <w:t>2</w:t>
            </w:r>
            <w:r>
              <w:rPr>
                <w:rFonts w:hint="eastAsia" w:ascii="宋体" w:hAnsi="宋体" w:cs="宋体"/>
                <w:sz w:val="24"/>
                <w:szCs w:val="24"/>
                <w:highlight w:val="none"/>
              </w:rPr>
              <w:t>年1月1日以来（以合同签订日期为准）承接过合同金额为人民币10万元（含10万元）以上的同类项目业绩，每提供一个项目业绩得</w:t>
            </w:r>
            <w:r>
              <w:rPr>
                <w:rFonts w:hint="eastAsia" w:ascii="宋体" w:hAnsi="宋体" w:cs="宋体"/>
                <w:sz w:val="24"/>
                <w:szCs w:val="24"/>
                <w:highlight w:val="none"/>
                <w:lang w:val="en-US" w:eastAsia="zh-CN"/>
              </w:rPr>
              <w:t>1</w:t>
            </w:r>
            <w:r>
              <w:rPr>
                <w:rFonts w:hint="eastAsia" w:ascii="宋体" w:hAnsi="宋体" w:cs="宋体"/>
                <w:sz w:val="24"/>
                <w:szCs w:val="24"/>
                <w:highlight w:val="none"/>
              </w:rPr>
              <w:t>分，本项最</w:t>
            </w:r>
            <w:r>
              <w:rPr>
                <w:rFonts w:hint="eastAsia" w:ascii="宋体" w:hAnsi="宋体" w:cs="宋体"/>
                <w:sz w:val="24"/>
                <w:szCs w:val="24"/>
                <w:highlight w:val="none"/>
                <w:lang w:val="en-US" w:eastAsia="zh-CN"/>
              </w:rPr>
              <w:t>高</w:t>
            </w:r>
            <w:r>
              <w:rPr>
                <w:rFonts w:hint="eastAsia" w:ascii="宋体" w:hAnsi="宋体" w:cs="宋体"/>
                <w:sz w:val="24"/>
                <w:szCs w:val="24"/>
                <w:highlight w:val="none"/>
              </w:rPr>
              <w:t>得</w:t>
            </w:r>
            <w:r>
              <w:rPr>
                <w:rFonts w:hint="eastAsia" w:ascii="宋体" w:hAnsi="宋体" w:cs="宋体"/>
                <w:sz w:val="24"/>
                <w:szCs w:val="24"/>
                <w:highlight w:val="none"/>
                <w:lang w:val="en-US" w:eastAsia="zh-CN"/>
              </w:rPr>
              <w:t>10</w:t>
            </w:r>
            <w:r>
              <w:rPr>
                <w:rFonts w:hint="eastAsia" w:ascii="宋体" w:hAnsi="宋体" w:cs="宋体"/>
                <w:sz w:val="24"/>
                <w:szCs w:val="24"/>
                <w:highlight w:val="none"/>
              </w:rPr>
              <w:t>分。</w:t>
            </w:r>
          </w:p>
          <w:p w14:paraId="50927748">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宋体" w:hAnsi="宋体" w:cs="宋体"/>
                <w:sz w:val="24"/>
                <w:szCs w:val="24"/>
                <w:highlight w:val="none"/>
              </w:rPr>
            </w:pPr>
            <w:r>
              <w:rPr>
                <w:rFonts w:hint="eastAsia" w:ascii="宋体" w:hAnsi="宋体" w:cs="宋体"/>
                <w:sz w:val="24"/>
                <w:szCs w:val="24"/>
                <w:highlight w:val="none"/>
              </w:rPr>
              <w:t>（注：</w:t>
            </w:r>
            <w:r>
              <w:rPr>
                <w:rFonts w:hint="eastAsia" w:ascii="宋体" w:hAnsi="宋体" w:cs="宋体"/>
                <w:sz w:val="24"/>
                <w:szCs w:val="24"/>
                <w:highlight w:val="none"/>
                <w:lang w:eastAsia="zh-CN"/>
              </w:rPr>
              <w:t>参评文件</w:t>
            </w:r>
            <w:r>
              <w:rPr>
                <w:rFonts w:hint="eastAsia" w:ascii="宋体" w:hAnsi="宋体" w:cs="宋体"/>
                <w:sz w:val="24"/>
                <w:szCs w:val="24"/>
                <w:highlight w:val="none"/>
              </w:rPr>
              <w:t>需提供相关合同复印件</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合同需体现合同金额与项目内容</w:t>
            </w:r>
            <w:r>
              <w:rPr>
                <w:rFonts w:hint="eastAsia" w:ascii="宋体" w:hAnsi="宋体" w:cs="宋体"/>
                <w:sz w:val="24"/>
                <w:szCs w:val="24"/>
                <w:highlight w:val="none"/>
              </w:rPr>
              <w:t>，</w:t>
            </w:r>
            <w:r>
              <w:rPr>
                <w:rFonts w:hint="eastAsia" w:ascii="宋体" w:hAnsi="宋体" w:eastAsia="宋体" w:cs="宋体"/>
                <w:sz w:val="24"/>
                <w:szCs w:val="24"/>
                <w:highlight w:val="none"/>
              </w:rPr>
              <w:t>未按要求提供的不得分</w:t>
            </w:r>
            <w:r>
              <w:rPr>
                <w:rFonts w:hint="eastAsia" w:ascii="宋体" w:hAnsi="宋体" w:cs="宋体"/>
                <w:sz w:val="24"/>
                <w:szCs w:val="24"/>
                <w:highlight w:val="none"/>
              </w:rPr>
              <w:t>。）</w:t>
            </w:r>
          </w:p>
        </w:tc>
        <w:tc>
          <w:tcPr>
            <w:tcW w:w="842" w:type="dxa"/>
            <w:noWrap w:val="0"/>
            <w:vAlign w:val="center"/>
          </w:tcPr>
          <w:p w14:paraId="015AD23C">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10</w:t>
            </w:r>
          </w:p>
        </w:tc>
        <w:tc>
          <w:tcPr>
            <w:tcW w:w="707" w:type="dxa"/>
            <w:noWrap w:val="0"/>
            <w:vAlign w:val="center"/>
          </w:tcPr>
          <w:p w14:paraId="56CFC40C">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sz w:val="24"/>
                <w:szCs w:val="24"/>
                <w:highlight w:val="none"/>
              </w:rPr>
            </w:pPr>
          </w:p>
        </w:tc>
      </w:tr>
      <w:tr w14:paraId="7B22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0" w:hRule="atLeast"/>
        </w:trPr>
        <w:tc>
          <w:tcPr>
            <w:tcW w:w="693" w:type="dxa"/>
            <w:noWrap w:val="0"/>
            <w:vAlign w:val="center"/>
          </w:tcPr>
          <w:p w14:paraId="75F56698">
            <w:pPr>
              <w:keepNext w:val="0"/>
              <w:keepLines w:val="0"/>
              <w:widowControl/>
              <w:suppressLineNumbers w:val="0"/>
              <w:spacing w:before="0" w:beforeAutospacing="0" w:after="0" w:afterAutospacing="0"/>
              <w:ind w:left="0" w:right="0" w:firstLine="0" w:firstLineChars="0"/>
              <w:jc w:val="center"/>
              <w:rPr>
                <w:rFonts w:hint="default" w:ascii="宋体" w:hAnsi="宋体" w:cs="宋体"/>
                <w:spacing w:val="15"/>
                <w:kern w:val="0"/>
                <w:sz w:val="24"/>
                <w:szCs w:val="24"/>
                <w:highlight w:val="none"/>
                <w:shd w:val="clear" w:color="auto" w:fill="FFFFFF"/>
              </w:rPr>
            </w:pPr>
            <w:r>
              <w:rPr>
                <w:rFonts w:hint="eastAsia" w:ascii="宋体" w:hAnsi="宋体" w:cs="宋体"/>
                <w:spacing w:val="15"/>
                <w:kern w:val="0"/>
                <w:sz w:val="24"/>
                <w:szCs w:val="24"/>
                <w:highlight w:val="none"/>
                <w:shd w:val="clear" w:color="auto" w:fill="FFFFFF"/>
              </w:rPr>
              <w:t>2</w:t>
            </w:r>
          </w:p>
        </w:tc>
        <w:tc>
          <w:tcPr>
            <w:tcW w:w="1229" w:type="dxa"/>
            <w:noWrap w:val="0"/>
            <w:vAlign w:val="center"/>
          </w:tcPr>
          <w:p w14:paraId="0DB59EB7">
            <w:pPr>
              <w:keepNext w:val="0"/>
              <w:keepLines w:val="0"/>
              <w:suppressLineNumbers w:val="0"/>
              <w:spacing w:before="0" w:beforeAutospacing="0" w:after="0" w:afterAutospacing="0"/>
              <w:ind w:left="0" w:right="0" w:firstLine="0" w:firstLineChars="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服务方案</w:t>
            </w:r>
          </w:p>
        </w:tc>
        <w:tc>
          <w:tcPr>
            <w:tcW w:w="6468" w:type="dxa"/>
            <w:noWrap w:val="0"/>
            <w:vAlign w:val="center"/>
          </w:tcPr>
          <w:p w14:paraId="76AB9952">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根据</w:t>
            </w:r>
            <w:r>
              <w:rPr>
                <w:rFonts w:hint="eastAsia" w:cs="Times New Roman"/>
                <w:sz w:val="24"/>
                <w:szCs w:val="24"/>
                <w:highlight w:val="none"/>
                <w:lang w:val="en-US" w:eastAsia="zh-CN"/>
              </w:rPr>
              <w:t>参评人</w:t>
            </w:r>
            <w:r>
              <w:rPr>
                <w:rFonts w:hint="eastAsia" w:ascii="Times New Roman" w:hAnsi="Times New Roman" w:eastAsia="宋体" w:cs="Times New Roman"/>
                <w:sz w:val="24"/>
                <w:szCs w:val="24"/>
                <w:highlight w:val="none"/>
                <w:lang w:val="en-US" w:eastAsia="zh-CN"/>
              </w:rPr>
              <w:t xml:space="preserve">拟投入本项目的服务方案（货源保证能力方案、日常配送服务方案、售后服务方案、针对出现产品质量问题的补救措施等）进行评审。 </w:t>
            </w:r>
          </w:p>
          <w:p w14:paraId="5E679ACB">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1</w:t>
            </w:r>
            <w:r>
              <w:rPr>
                <w:rFonts w:hint="eastAsia"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服务方案合理、可行性高、人员配置合理，完全满足项目需求，得</w:t>
            </w:r>
            <w:r>
              <w:rPr>
                <w:rFonts w:hint="eastAsia" w:cs="Times New Roman"/>
                <w:sz w:val="24"/>
                <w:szCs w:val="24"/>
                <w:highlight w:val="none"/>
                <w:lang w:val="en-US" w:eastAsia="zh-CN"/>
              </w:rPr>
              <w:t>6~8</w:t>
            </w:r>
            <w:r>
              <w:rPr>
                <w:rFonts w:hint="eastAsia" w:ascii="Times New Roman" w:hAnsi="Times New Roman" w:eastAsia="宋体" w:cs="Times New Roman"/>
                <w:sz w:val="24"/>
                <w:szCs w:val="24"/>
                <w:highlight w:val="none"/>
                <w:lang w:val="en-US" w:eastAsia="zh-CN"/>
              </w:rPr>
              <w:t>分；</w:t>
            </w:r>
          </w:p>
          <w:p w14:paraId="3FEEAD20">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2</w:t>
            </w:r>
            <w:r>
              <w:rPr>
                <w:rFonts w:hint="eastAsia"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服务方案</w:t>
            </w:r>
            <w:r>
              <w:rPr>
                <w:rFonts w:hint="eastAsia" w:ascii="Times New Roman" w:hAnsi="Times New Roman" w:eastAsia="宋体" w:cs="Times New Roman"/>
                <w:sz w:val="24"/>
                <w:szCs w:val="24"/>
                <w:highlight w:val="none"/>
                <w:lang w:val="en-US" w:eastAsia="zh-CN"/>
              </w:rPr>
              <w:t>比较</w:t>
            </w:r>
            <w:r>
              <w:rPr>
                <w:rFonts w:hint="default" w:ascii="Times New Roman" w:hAnsi="Times New Roman" w:eastAsia="宋体" w:cs="Times New Roman"/>
                <w:sz w:val="24"/>
                <w:szCs w:val="24"/>
                <w:highlight w:val="none"/>
                <w:lang w:val="en-US" w:eastAsia="zh-CN"/>
              </w:rPr>
              <w:t>合理、可行性</w:t>
            </w:r>
            <w:r>
              <w:rPr>
                <w:rFonts w:hint="eastAsia" w:ascii="Times New Roman" w:hAnsi="Times New Roman" w:eastAsia="宋体" w:cs="Times New Roman"/>
                <w:sz w:val="24"/>
                <w:szCs w:val="24"/>
                <w:highlight w:val="none"/>
                <w:lang w:val="en-US" w:eastAsia="zh-CN"/>
              </w:rPr>
              <w:t>较</w:t>
            </w:r>
            <w:r>
              <w:rPr>
                <w:rFonts w:hint="default" w:ascii="Times New Roman" w:hAnsi="Times New Roman" w:eastAsia="宋体" w:cs="Times New Roman"/>
                <w:sz w:val="24"/>
                <w:szCs w:val="24"/>
                <w:highlight w:val="none"/>
                <w:lang w:val="en-US" w:eastAsia="zh-CN"/>
              </w:rPr>
              <w:t>高、人员配置</w:t>
            </w:r>
            <w:r>
              <w:rPr>
                <w:rFonts w:hint="eastAsia" w:ascii="Times New Roman" w:hAnsi="Times New Roman" w:eastAsia="宋体" w:cs="Times New Roman"/>
                <w:sz w:val="24"/>
                <w:szCs w:val="24"/>
                <w:highlight w:val="none"/>
                <w:lang w:val="en-US" w:eastAsia="zh-CN"/>
              </w:rPr>
              <w:t>较</w:t>
            </w:r>
            <w:r>
              <w:rPr>
                <w:rFonts w:hint="default" w:ascii="Times New Roman" w:hAnsi="Times New Roman" w:eastAsia="宋体" w:cs="Times New Roman"/>
                <w:sz w:val="24"/>
                <w:szCs w:val="24"/>
                <w:highlight w:val="none"/>
                <w:lang w:val="en-US" w:eastAsia="zh-CN"/>
              </w:rPr>
              <w:t>合理，</w:t>
            </w:r>
            <w:r>
              <w:rPr>
                <w:rFonts w:hint="eastAsia" w:ascii="Times New Roman" w:hAnsi="Times New Roman" w:eastAsia="宋体" w:cs="Times New Roman"/>
                <w:sz w:val="24"/>
                <w:szCs w:val="24"/>
                <w:highlight w:val="none"/>
                <w:lang w:val="en-US" w:eastAsia="zh-CN"/>
              </w:rPr>
              <w:t>基本</w:t>
            </w:r>
            <w:r>
              <w:rPr>
                <w:rFonts w:hint="default" w:ascii="Times New Roman" w:hAnsi="Times New Roman" w:eastAsia="宋体" w:cs="Times New Roman"/>
                <w:sz w:val="24"/>
                <w:szCs w:val="24"/>
                <w:highlight w:val="none"/>
                <w:lang w:val="en-US" w:eastAsia="zh-CN"/>
              </w:rPr>
              <w:t>满足项目需求</w:t>
            </w:r>
            <w:r>
              <w:rPr>
                <w:rFonts w:hint="eastAsia"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得</w:t>
            </w:r>
            <w:r>
              <w:rPr>
                <w:rFonts w:hint="eastAsia" w:cs="Times New Roman"/>
                <w:sz w:val="24"/>
                <w:szCs w:val="24"/>
                <w:highlight w:val="none"/>
                <w:lang w:val="en-US" w:eastAsia="zh-CN"/>
              </w:rPr>
              <w:t>1~5</w:t>
            </w:r>
            <w:r>
              <w:rPr>
                <w:rFonts w:hint="default" w:ascii="Times New Roman" w:hAnsi="Times New Roman" w:eastAsia="宋体" w:cs="Times New Roman"/>
                <w:sz w:val="24"/>
                <w:szCs w:val="24"/>
                <w:highlight w:val="none"/>
                <w:lang w:val="en-US" w:eastAsia="zh-CN"/>
              </w:rPr>
              <w:t>分；</w:t>
            </w:r>
          </w:p>
          <w:p w14:paraId="5DE852D5">
            <w:pPr>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firstLine="0" w:firstLineChars="0"/>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3</w:t>
            </w:r>
            <w:r>
              <w:rPr>
                <w:rFonts w:hint="eastAsia"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服务方案</w:t>
            </w:r>
            <w:r>
              <w:rPr>
                <w:rFonts w:hint="eastAsia" w:ascii="Times New Roman" w:hAnsi="Times New Roman" w:eastAsia="宋体" w:cs="Times New Roman"/>
                <w:sz w:val="24"/>
                <w:szCs w:val="24"/>
                <w:highlight w:val="none"/>
                <w:lang w:val="en-US" w:eastAsia="zh-CN"/>
              </w:rPr>
              <w:t>不</w:t>
            </w:r>
            <w:r>
              <w:rPr>
                <w:rFonts w:hint="default" w:ascii="Times New Roman" w:hAnsi="Times New Roman" w:eastAsia="宋体" w:cs="Times New Roman"/>
                <w:sz w:val="24"/>
                <w:szCs w:val="24"/>
                <w:highlight w:val="none"/>
                <w:lang w:val="en-US" w:eastAsia="zh-CN"/>
              </w:rPr>
              <w:t>合理、可行性</w:t>
            </w:r>
            <w:r>
              <w:rPr>
                <w:rFonts w:hint="eastAsia" w:ascii="Times New Roman" w:hAnsi="Times New Roman" w:eastAsia="宋体" w:cs="Times New Roman"/>
                <w:sz w:val="24"/>
                <w:szCs w:val="24"/>
                <w:highlight w:val="none"/>
                <w:lang w:val="en-US" w:eastAsia="zh-CN"/>
              </w:rPr>
              <w:t>差</w:t>
            </w:r>
            <w:r>
              <w:rPr>
                <w:rFonts w:hint="default" w:ascii="Times New Roman" w:hAnsi="Times New Roman" w:eastAsia="宋体" w:cs="Times New Roman"/>
                <w:sz w:val="24"/>
                <w:szCs w:val="24"/>
                <w:highlight w:val="none"/>
                <w:lang w:val="en-US" w:eastAsia="zh-CN"/>
              </w:rPr>
              <w:t>、人员配置</w:t>
            </w:r>
            <w:r>
              <w:rPr>
                <w:rFonts w:hint="eastAsia" w:ascii="Times New Roman" w:hAnsi="Times New Roman" w:eastAsia="宋体" w:cs="Times New Roman"/>
                <w:sz w:val="24"/>
                <w:szCs w:val="24"/>
                <w:highlight w:val="none"/>
                <w:lang w:val="en-US" w:eastAsia="zh-CN"/>
              </w:rPr>
              <w:t>不</w:t>
            </w:r>
            <w:r>
              <w:rPr>
                <w:rFonts w:hint="default" w:ascii="Times New Roman" w:hAnsi="Times New Roman" w:eastAsia="宋体" w:cs="Times New Roman"/>
                <w:sz w:val="24"/>
                <w:szCs w:val="24"/>
                <w:highlight w:val="none"/>
                <w:lang w:val="en-US" w:eastAsia="zh-CN"/>
              </w:rPr>
              <w:t>合理</w:t>
            </w:r>
            <w:r>
              <w:rPr>
                <w:rFonts w:hint="eastAsia" w:ascii="Times New Roman" w:hAnsi="Times New Roman" w:eastAsia="宋体" w:cs="Times New Roman"/>
                <w:sz w:val="24"/>
                <w:szCs w:val="24"/>
                <w:highlight w:val="none"/>
                <w:lang w:val="en-US" w:eastAsia="zh-CN"/>
              </w:rPr>
              <w:t>，不能</w:t>
            </w:r>
            <w:r>
              <w:rPr>
                <w:rFonts w:hint="default" w:ascii="Times New Roman" w:hAnsi="Times New Roman" w:eastAsia="宋体" w:cs="Times New Roman"/>
                <w:sz w:val="24"/>
                <w:szCs w:val="24"/>
                <w:highlight w:val="none"/>
                <w:lang w:val="en-US" w:eastAsia="zh-CN"/>
              </w:rPr>
              <w:t>满足项目需求</w:t>
            </w:r>
            <w:r>
              <w:rPr>
                <w:rFonts w:hint="eastAsia" w:ascii="Times New Roman" w:hAnsi="Times New Roman" w:eastAsia="宋体" w:cs="Times New Roman"/>
                <w:sz w:val="24"/>
                <w:szCs w:val="24"/>
                <w:highlight w:val="none"/>
                <w:lang w:val="en-US" w:eastAsia="zh-CN"/>
              </w:rPr>
              <w:t>或</w:t>
            </w:r>
            <w:r>
              <w:rPr>
                <w:rFonts w:hint="default" w:ascii="Times New Roman" w:hAnsi="Times New Roman" w:eastAsia="宋体" w:cs="Times New Roman"/>
                <w:sz w:val="24"/>
                <w:szCs w:val="24"/>
                <w:highlight w:val="none"/>
                <w:lang w:val="en-US" w:eastAsia="zh-CN"/>
              </w:rPr>
              <w:t>未提供</w:t>
            </w:r>
            <w:r>
              <w:rPr>
                <w:rFonts w:hint="eastAsia" w:ascii="Times New Roman" w:hAnsi="Times New Roman" w:eastAsia="宋体" w:cs="Times New Roman"/>
                <w:sz w:val="24"/>
                <w:szCs w:val="24"/>
                <w:highlight w:val="none"/>
                <w:lang w:val="en-US" w:eastAsia="zh-CN"/>
              </w:rPr>
              <w:t>的</w:t>
            </w:r>
            <w:r>
              <w:rPr>
                <w:rFonts w:hint="default" w:ascii="Times New Roman" w:hAnsi="Times New Roman" w:eastAsia="宋体" w:cs="Times New Roman"/>
                <w:sz w:val="24"/>
                <w:szCs w:val="24"/>
                <w:highlight w:val="none"/>
                <w:lang w:val="en-US" w:eastAsia="zh-CN"/>
              </w:rPr>
              <w:t>得0分</w:t>
            </w:r>
            <w:r>
              <w:rPr>
                <w:rFonts w:hint="eastAsia" w:ascii="Times New Roman" w:hAnsi="Times New Roman" w:eastAsia="宋体" w:cs="Times New Roman"/>
                <w:sz w:val="24"/>
                <w:szCs w:val="24"/>
                <w:highlight w:val="none"/>
                <w:lang w:val="en-US" w:eastAsia="zh-CN"/>
              </w:rPr>
              <w:t>。</w:t>
            </w:r>
          </w:p>
        </w:tc>
        <w:tc>
          <w:tcPr>
            <w:tcW w:w="842" w:type="dxa"/>
            <w:noWrap w:val="0"/>
            <w:vAlign w:val="center"/>
          </w:tcPr>
          <w:p w14:paraId="06030548">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eastAsia="宋体" w:cs="宋体"/>
                <w:sz w:val="24"/>
                <w:szCs w:val="24"/>
                <w:highlight w:val="none"/>
                <w:lang w:eastAsia="zh-CN"/>
              </w:rPr>
            </w:pPr>
            <w:r>
              <w:rPr>
                <w:rFonts w:hint="eastAsia" w:cs="宋体"/>
                <w:sz w:val="24"/>
                <w:szCs w:val="24"/>
                <w:highlight w:val="none"/>
                <w:lang w:val="en-US" w:eastAsia="zh-CN"/>
              </w:rPr>
              <w:t>8</w:t>
            </w:r>
          </w:p>
        </w:tc>
        <w:tc>
          <w:tcPr>
            <w:tcW w:w="707" w:type="dxa"/>
            <w:noWrap w:val="0"/>
            <w:vAlign w:val="center"/>
          </w:tcPr>
          <w:p w14:paraId="37B38ABC">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sz w:val="24"/>
                <w:szCs w:val="24"/>
                <w:highlight w:val="none"/>
              </w:rPr>
            </w:pPr>
          </w:p>
        </w:tc>
      </w:tr>
      <w:tr w14:paraId="5612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2" w:hRule="atLeast"/>
        </w:trPr>
        <w:tc>
          <w:tcPr>
            <w:tcW w:w="693" w:type="dxa"/>
            <w:noWrap w:val="0"/>
            <w:vAlign w:val="center"/>
          </w:tcPr>
          <w:p w14:paraId="1121FFBC">
            <w:pPr>
              <w:keepNext w:val="0"/>
              <w:keepLines w:val="0"/>
              <w:widowControl/>
              <w:suppressLineNumbers w:val="0"/>
              <w:spacing w:before="0" w:beforeAutospacing="0" w:after="0" w:afterAutospacing="0"/>
              <w:ind w:left="0" w:right="0" w:firstLine="0" w:firstLineChars="0"/>
              <w:jc w:val="center"/>
              <w:rPr>
                <w:rFonts w:hint="default" w:ascii="宋体" w:hAnsi="宋体" w:cs="宋体"/>
                <w:spacing w:val="15"/>
                <w:kern w:val="0"/>
                <w:sz w:val="24"/>
                <w:szCs w:val="24"/>
                <w:highlight w:val="none"/>
                <w:shd w:val="clear" w:color="auto" w:fill="FFFFFF"/>
              </w:rPr>
            </w:pPr>
            <w:r>
              <w:rPr>
                <w:rFonts w:hint="eastAsia" w:ascii="宋体" w:hAnsi="宋体" w:cs="宋体"/>
                <w:spacing w:val="15"/>
                <w:kern w:val="0"/>
                <w:sz w:val="24"/>
                <w:szCs w:val="24"/>
                <w:highlight w:val="none"/>
                <w:shd w:val="clear" w:color="auto" w:fill="FFFFFF"/>
              </w:rPr>
              <w:t>3</w:t>
            </w:r>
          </w:p>
        </w:tc>
        <w:tc>
          <w:tcPr>
            <w:tcW w:w="1229" w:type="dxa"/>
            <w:noWrap w:val="0"/>
            <w:vAlign w:val="center"/>
          </w:tcPr>
          <w:p w14:paraId="263B3171">
            <w:pPr>
              <w:keepNext w:val="0"/>
              <w:keepLines w:val="0"/>
              <w:suppressLineNumbers w:val="0"/>
              <w:spacing w:before="0" w:beforeAutospacing="0" w:after="0" w:afterAutospacing="0" w:line="240" w:lineRule="auto"/>
              <w:ind w:left="0" w:right="0" w:firstLine="0" w:firstLineChars="0"/>
              <w:jc w:val="center"/>
              <w:rPr>
                <w:rFonts w:hint="default" w:ascii="宋体" w:hAnsi="宋体"/>
                <w:kern w:val="2"/>
                <w:sz w:val="24"/>
                <w:szCs w:val="24"/>
                <w:highlight w:val="none"/>
                <w:lang w:val="en-US" w:eastAsia="zh-CN" w:bidi="ar-SA"/>
              </w:rPr>
            </w:pPr>
            <w:r>
              <w:rPr>
                <w:rFonts w:hint="eastAsia" w:ascii="宋体" w:hAnsi="宋体"/>
                <w:sz w:val="24"/>
                <w:szCs w:val="24"/>
                <w:highlight w:val="none"/>
              </w:rPr>
              <w:t>拟供货物的整体情况</w:t>
            </w:r>
          </w:p>
        </w:tc>
        <w:tc>
          <w:tcPr>
            <w:tcW w:w="6468" w:type="dxa"/>
            <w:noWrap w:val="0"/>
            <w:vAlign w:val="top"/>
          </w:tcPr>
          <w:p w14:paraId="30792B4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sz w:val="24"/>
                <w:szCs w:val="24"/>
                <w:highlight w:val="none"/>
              </w:rPr>
            </w:pPr>
            <w:r>
              <w:rPr>
                <w:rFonts w:hint="eastAsia"/>
                <w:sz w:val="24"/>
                <w:szCs w:val="24"/>
                <w:highlight w:val="none"/>
                <w:lang w:eastAsia="zh-CN"/>
              </w:rPr>
              <w:t>参评人</w:t>
            </w:r>
            <w:r>
              <w:rPr>
                <w:rFonts w:hint="eastAsia"/>
                <w:sz w:val="24"/>
                <w:szCs w:val="24"/>
                <w:highlight w:val="none"/>
              </w:rPr>
              <w:t>拟提供货物的品牌、规格及质量等综合情况进行评审。</w:t>
            </w:r>
          </w:p>
          <w:p w14:paraId="0231A12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sz w:val="24"/>
                <w:szCs w:val="24"/>
                <w:highlight w:val="none"/>
              </w:rPr>
            </w:pPr>
            <w:r>
              <w:rPr>
                <w:rFonts w:hint="eastAsia"/>
                <w:sz w:val="24"/>
                <w:szCs w:val="24"/>
                <w:highlight w:val="none"/>
              </w:rPr>
              <w:t>（1）拟供货物的品牌、规格及质量等综合情况完全满足或优于</w:t>
            </w:r>
            <w:r>
              <w:rPr>
                <w:rFonts w:hint="eastAsia"/>
                <w:sz w:val="24"/>
                <w:szCs w:val="24"/>
                <w:highlight w:val="none"/>
                <w:lang w:eastAsia="zh-CN"/>
              </w:rPr>
              <w:t>评选文件</w:t>
            </w:r>
            <w:r>
              <w:rPr>
                <w:rFonts w:hint="eastAsia"/>
                <w:sz w:val="24"/>
                <w:szCs w:val="24"/>
                <w:highlight w:val="none"/>
              </w:rPr>
              <w:t>要求，得</w:t>
            </w:r>
            <w:r>
              <w:rPr>
                <w:rFonts w:hint="eastAsia"/>
                <w:sz w:val="24"/>
                <w:szCs w:val="24"/>
                <w:highlight w:val="none"/>
                <w:lang w:val="en-US" w:eastAsia="zh-CN"/>
              </w:rPr>
              <w:t>7</w:t>
            </w:r>
            <w:r>
              <w:rPr>
                <w:rFonts w:hint="eastAsia"/>
                <w:sz w:val="24"/>
                <w:szCs w:val="24"/>
                <w:highlight w:val="none"/>
              </w:rPr>
              <w:t>分；</w:t>
            </w:r>
          </w:p>
          <w:p w14:paraId="39083E5F">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sz w:val="24"/>
                <w:szCs w:val="24"/>
                <w:highlight w:val="none"/>
              </w:rPr>
            </w:pPr>
            <w:r>
              <w:rPr>
                <w:rFonts w:hint="eastAsia"/>
                <w:sz w:val="24"/>
                <w:szCs w:val="24"/>
                <w:highlight w:val="none"/>
              </w:rPr>
              <w:t>（2）拟供货物的品牌、规格及质量等综合情况基本满足</w:t>
            </w:r>
            <w:r>
              <w:rPr>
                <w:rFonts w:hint="eastAsia"/>
                <w:sz w:val="24"/>
                <w:szCs w:val="24"/>
                <w:highlight w:val="none"/>
                <w:lang w:eastAsia="zh-CN"/>
              </w:rPr>
              <w:t>评选文件</w:t>
            </w:r>
            <w:r>
              <w:rPr>
                <w:rFonts w:hint="eastAsia"/>
                <w:sz w:val="24"/>
                <w:szCs w:val="24"/>
                <w:highlight w:val="none"/>
              </w:rPr>
              <w:t>要求，得</w:t>
            </w:r>
            <w:r>
              <w:rPr>
                <w:rFonts w:hint="eastAsia"/>
                <w:sz w:val="24"/>
                <w:szCs w:val="24"/>
                <w:highlight w:val="none"/>
                <w:lang w:val="en-US" w:eastAsia="zh-CN"/>
              </w:rPr>
              <w:t>4</w:t>
            </w:r>
            <w:r>
              <w:rPr>
                <w:rFonts w:hint="eastAsia"/>
                <w:sz w:val="24"/>
                <w:szCs w:val="24"/>
                <w:highlight w:val="none"/>
              </w:rPr>
              <w:t>分；</w:t>
            </w:r>
          </w:p>
          <w:p w14:paraId="60C88552">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sz w:val="24"/>
                <w:szCs w:val="24"/>
                <w:highlight w:val="none"/>
              </w:rPr>
            </w:pPr>
            <w:r>
              <w:rPr>
                <w:rFonts w:hint="eastAsia"/>
                <w:sz w:val="24"/>
                <w:szCs w:val="24"/>
                <w:highlight w:val="none"/>
              </w:rPr>
              <w:t>（3）拟供货物的品牌、规格及质量等综合情况大部分不能满足</w:t>
            </w:r>
            <w:r>
              <w:rPr>
                <w:rFonts w:hint="eastAsia"/>
                <w:sz w:val="24"/>
                <w:szCs w:val="24"/>
                <w:highlight w:val="none"/>
                <w:lang w:eastAsia="zh-CN"/>
              </w:rPr>
              <w:t>评选文件</w:t>
            </w:r>
            <w:r>
              <w:rPr>
                <w:rFonts w:hint="eastAsia"/>
                <w:sz w:val="24"/>
                <w:szCs w:val="24"/>
                <w:highlight w:val="none"/>
              </w:rPr>
              <w:t>要求，得</w:t>
            </w:r>
            <w:r>
              <w:rPr>
                <w:rFonts w:hint="eastAsia"/>
                <w:sz w:val="24"/>
                <w:szCs w:val="24"/>
                <w:highlight w:val="none"/>
                <w:lang w:val="en-US" w:eastAsia="zh-CN"/>
              </w:rPr>
              <w:t>2</w:t>
            </w:r>
            <w:r>
              <w:rPr>
                <w:rFonts w:hint="eastAsia"/>
                <w:sz w:val="24"/>
                <w:szCs w:val="24"/>
                <w:highlight w:val="none"/>
              </w:rPr>
              <w:t>分；</w:t>
            </w:r>
          </w:p>
          <w:p w14:paraId="0E3AFAA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textAlignment w:val="auto"/>
              <w:rPr>
                <w:rFonts w:hint="default"/>
                <w:kern w:val="2"/>
                <w:sz w:val="24"/>
                <w:szCs w:val="24"/>
                <w:highlight w:val="none"/>
                <w:lang w:val="en-US" w:eastAsia="zh-CN" w:bidi="ar-SA"/>
              </w:rPr>
            </w:pPr>
            <w:r>
              <w:rPr>
                <w:rFonts w:hint="eastAsia"/>
                <w:sz w:val="24"/>
                <w:szCs w:val="24"/>
                <w:highlight w:val="none"/>
              </w:rPr>
              <w:t>（4）</w:t>
            </w:r>
            <w:r>
              <w:rPr>
                <w:rFonts w:hint="eastAsia"/>
                <w:sz w:val="24"/>
                <w:szCs w:val="24"/>
                <w:highlight w:val="none"/>
                <w:lang w:eastAsia="zh-CN"/>
              </w:rPr>
              <w:t>参评文件</w:t>
            </w:r>
            <w:r>
              <w:rPr>
                <w:rFonts w:hint="eastAsia"/>
                <w:sz w:val="24"/>
                <w:szCs w:val="24"/>
                <w:highlight w:val="none"/>
              </w:rPr>
              <w:t>未列明采购清单所有货物的品牌、规格型号，得0分。</w:t>
            </w:r>
          </w:p>
        </w:tc>
        <w:tc>
          <w:tcPr>
            <w:tcW w:w="842" w:type="dxa"/>
            <w:noWrap w:val="0"/>
            <w:vAlign w:val="center"/>
          </w:tcPr>
          <w:p w14:paraId="1855986F">
            <w:pPr>
              <w:pStyle w:val="11"/>
              <w:keepNext w:val="0"/>
              <w:keepLines w:val="0"/>
              <w:suppressLineNumbers w:val="0"/>
              <w:tabs>
                <w:tab w:val="clear" w:pos="4153"/>
                <w:tab w:val="clear" w:pos="8306"/>
              </w:tabs>
              <w:snapToGrid/>
              <w:spacing w:before="0" w:beforeAutospacing="0" w:after="0" w:afterAutospacing="0" w:line="240" w:lineRule="auto"/>
              <w:ind w:left="0" w:right="0" w:firstLine="0" w:firstLineChars="0"/>
              <w:jc w:val="center"/>
              <w:rPr>
                <w:rFonts w:hint="default" w:ascii="宋体" w:hAnsi="宋体" w:eastAsia="宋体" w:cs="宋体"/>
                <w:kern w:val="2"/>
                <w:sz w:val="24"/>
                <w:szCs w:val="24"/>
                <w:highlight w:val="none"/>
                <w:lang w:val="en-US" w:eastAsia="zh-CN" w:bidi="ar-SA"/>
              </w:rPr>
            </w:pPr>
            <w:r>
              <w:rPr>
                <w:rFonts w:hint="eastAsia" w:cs="宋体"/>
                <w:sz w:val="24"/>
                <w:szCs w:val="24"/>
                <w:highlight w:val="none"/>
                <w:lang w:val="en-US" w:eastAsia="zh-CN"/>
              </w:rPr>
              <w:t>7</w:t>
            </w:r>
          </w:p>
        </w:tc>
        <w:tc>
          <w:tcPr>
            <w:tcW w:w="707" w:type="dxa"/>
            <w:noWrap w:val="0"/>
            <w:vAlign w:val="center"/>
          </w:tcPr>
          <w:p w14:paraId="79E68CA4">
            <w:pPr>
              <w:keepNext w:val="0"/>
              <w:keepLines w:val="0"/>
              <w:suppressLineNumbers w:val="0"/>
              <w:spacing w:before="0" w:beforeAutospacing="0" w:after="0" w:afterAutospacing="0" w:line="240" w:lineRule="auto"/>
              <w:ind w:left="0" w:right="0" w:firstLine="0" w:firstLineChars="0"/>
              <w:jc w:val="center"/>
              <w:rPr>
                <w:rFonts w:hint="default" w:ascii="宋体" w:hAnsi="宋体" w:cs="宋体"/>
                <w:sz w:val="24"/>
                <w:szCs w:val="24"/>
                <w:highlight w:val="none"/>
              </w:rPr>
            </w:pPr>
          </w:p>
        </w:tc>
      </w:tr>
      <w:tr w14:paraId="1065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693" w:type="dxa"/>
            <w:noWrap w:val="0"/>
            <w:vAlign w:val="center"/>
          </w:tcPr>
          <w:p w14:paraId="5C2394CE">
            <w:pPr>
              <w:keepNext w:val="0"/>
              <w:keepLines w:val="0"/>
              <w:widowControl/>
              <w:suppressLineNumbers w:val="0"/>
              <w:spacing w:before="0" w:beforeAutospacing="0" w:after="0" w:afterAutospacing="0"/>
              <w:ind w:left="0" w:right="0" w:firstLine="0" w:firstLineChars="0"/>
              <w:jc w:val="center"/>
              <w:rPr>
                <w:rFonts w:hint="default" w:ascii="宋体" w:hAnsi="宋体" w:cs="宋体"/>
                <w:spacing w:val="15"/>
                <w:kern w:val="0"/>
                <w:sz w:val="24"/>
                <w:szCs w:val="24"/>
                <w:highlight w:val="none"/>
                <w:shd w:val="clear" w:color="auto" w:fill="FFFFFF"/>
              </w:rPr>
            </w:pPr>
            <w:r>
              <w:rPr>
                <w:rFonts w:hint="eastAsia" w:ascii="宋体" w:hAnsi="宋体" w:cs="宋体"/>
                <w:spacing w:val="15"/>
                <w:kern w:val="0"/>
                <w:sz w:val="24"/>
                <w:szCs w:val="24"/>
                <w:highlight w:val="none"/>
                <w:shd w:val="clear" w:color="auto" w:fill="FFFFFF"/>
              </w:rPr>
              <w:t>4</w:t>
            </w:r>
          </w:p>
        </w:tc>
        <w:tc>
          <w:tcPr>
            <w:tcW w:w="1229" w:type="dxa"/>
            <w:noWrap w:val="0"/>
            <w:vAlign w:val="center"/>
          </w:tcPr>
          <w:p w14:paraId="1F47FDD5">
            <w:pPr>
              <w:keepNext w:val="0"/>
              <w:keepLines w:val="0"/>
              <w:suppressLineNumbers w:val="0"/>
              <w:spacing w:before="0" w:beforeAutospacing="0" w:after="0" w:afterAutospacing="0"/>
              <w:ind w:left="0" w:right="0" w:firstLine="0" w:firstLineChars="0"/>
              <w:jc w:val="center"/>
              <w:rPr>
                <w:rFonts w:hint="default" w:ascii="宋体" w:hAnsi="宋体"/>
                <w:kern w:val="2"/>
                <w:sz w:val="24"/>
                <w:szCs w:val="24"/>
                <w:highlight w:val="none"/>
                <w:lang w:val="en-US" w:eastAsia="zh-CN" w:bidi="ar-SA"/>
              </w:rPr>
            </w:pPr>
            <w:r>
              <w:rPr>
                <w:rFonts w:hint="eastAsia" w:ascii="宋体" w:hAnsi="宋体"/>
                <w:sz w:val="24"/>
                <w:szCs w:val="24"/>
                <w:highlight w:val="none"/>
              </w:rPr>
              <w:t>应急响应</w:t>
            </w:r>
          </w:p>
        </w:tc>
        <w:tc>
          <w:tcPr>
            <w:tcW w:w="6468" w:type="dxa"/>
            <w:noWrap w:val="0"/>
            <w:vAlign w:val="center"/>
          </w:tcPr>
          <w:p w14:paraId="458FD22C">
            <w:pPr>
              <w:pStyle w:val="2"/>
              <w:keepNext w:val="0"/>
              <w:keepLines w:val="0"/>
              <w:pageBreakBefore w:val="0"/>
              <w:widowControl w:val="0"/>
              <w:suppressLineNumbers w:val="0"/>
              <w:kinsoku/>
              <w:wordWrap/>
              <w:overflowPunct/>
              <w:topLinePunct w:val="0"/>
              <w:bidi w:val="0"/>
              <w:snapToGrid/>
              <w:spacing w:before="0" w:beforeAutospacing="0" w:after="0" w:line="240" w:lineRule="auto"/>
              <w:ind w:left="0" w:right="0" w:firstLine="0" w:firstLineChars="0"/>
              <w:textAlignment w:val="auto"/>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遇到紧急情况，承诺接到</w:t>
            </w:r>
            <w:r>
              <w:rPr>
                <w:rFonts w:hint="eastAsia" w:cs="Times New Roman"/>
                <w:kern w:val="2"/>
                <w:sz w:val="24"/>
                <w:szCs w:val="24"/>
                <w:highlight w:val="none"/>
                <w:lang w:val="en-US" w:eastAsia="zh-CN" w:bidi="ar-SA"/>
              </w:rPr>
              <w:t>采购单位</w:t>
            </w:r>
            <w:r>
              <w:rPr>
                <w:rFonts w:hint="eastAsia" w:ascii="Times New Roman" w:hAnsi="Times New Roman" w:eastAsia="宋体" w:cs="Times New Roman"/>
                <w:kern w:val="2"/>
                <w:sz w:val="24"/>
                <w:szCs w:val="24"/>
                <w:highlight w:val="none"/>
                <w:lang w:val="en-US" w:eastAsia="zh-CN" w:bidi="ar-SA"/>
              </w:rPr>
              <w:t>供货要求的响应时间：（提供承诺内容，格式自拟）1小时（含）内响应得</w:t>
            </w:r>
            <w:r>
              <w:rPr>
                <w:rFonts w:hint="eastAsia" w:cs="Times New Roman"/>
                <w:kern w:val="2"/>
                <w:sz w:val="24"/>
                <w:szCs w:val="24"/>
                <w:highlight w:val="none"/>
                <w:lang w:val="en-US" w:eastAsia="zh-CN" w:bidi="ar-SA"/>
              </w:rPr>
              <w:t>5</w:t>
            </w:r>
            <w:r>
              <w:rPr>
                <w:rFonts w:hint="eastAsia" w:ascii="Times New Roman" w:hAnsi="Times New Roman" w:eastAsia="宋体" w:cs="Times New Roman"/>
                <w:kern w:val="2"/>
                <w:sz w:val="24"/>
                <w:szCs w:val="24"/>
                <w:highlight w:val="none"/>
                <w:lang w:val="en-US" w:eastAsia="zh-CN" w:bidi="ar-SA"/>
              </w:rPr>
              <w:t>分；2小时（含）内响应得</w:t>
            </w:r>
            <w:r>
              <w:rPr>
                <w:rFonts w:hint="eastAsia" w:cs="Times New Roman"/>
                <w:kern w:val="2"/>
                <w:sz w:val="24"/>
                <w:szCs w:val="24"/>
                <w:highlight w:val="none"/>
                <w:lang w:val="en-US" w:eastAsia="zh-CN" w:bidi="ar-SA"/>
              </w:rPr>
              <w:t>3</w:t>
            </w:r>
            <w:r>
              <w:rPr>
                <w:rFonts w:hint="eastAsia" w:ascii="Times New Roman" w:hAnsi="Times New Roman" w:eastAsia="宋体" w:cs="Times New Roman"/>
                <w:kern w:val="2"/>
                <w:sz w:val="24"/>
                <w:szCs w:val="24"/>
                <w:highlight w:val="none"/>
                <w:lang w:val="en-US" w:eastAsia="zh-CN" w:bidi="ar-SA"/>
              </w:rPr>
              <w:t>分；4小时（含）内响应得1分；未提供或其它情况得0分。</w:t>
            </w:r>
          </w:p>
        </w:tc>
        <w:tc>
          <w:tcPr>
            <w:tcW w:w="842" w:type="dxa"/>
            <w:noWrap w:val="0"/>
            <w:vAlign w:val="center"/>
          </w:tcPr>
          <w:p w14:paraId="7ABDAD81">
            <w:pPr>
              <w:pStyle w:val="2"/>
              <w:keepNext w:val="0"/>
              <w:keepLines w:val="0"/>
              <w:suppressLineNumbers w:val="0"/>
              <w:spacing w:before="0" w:beforeAutospacing="0" w:after="0" w:line="240" w:lineRule="auto"/>
              <w:ind w:left="0" w:right="0" w:firstLine="0" w:firstLineChars="0"/>
              <w:jc w:val="center"/>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5</w:t>
            </w:r>
          </w:p>
        </w:tc>
        <w:tc>
          <w:tcPr>
            <w:tcW w:w="707" w:type="dxa"/>
            <w:noWrap w:val="0"/>
            <w:vAlign w:val="center"/>
          </w:tcPr>
          <w:p w14:paraId="49034C56">
            <w:pPr>
              <w:keepNext w:val="0"/>
              <w:keepLines w:val="0"/>
              <w:suppressLineNumbers w:val="0"/>
              <w:spacing w:before="0" w:beforeAutospacing="0" w:after="0" w:afterAutospacing="0" w:line="240" w:lineRule="auto"/>
              <w:ind w:left="0" w:right="0" w:firstLine="0" w:firstLineChars="0"/>
              <w:jc w:val="center"/>
              <w:rPr>
                <w:rFonts w:hint="default" w:ascii="宋体" w:hAnsi="宋体" w:cs="宋体"/>
                <w:sz w:val="24"/>
                <w:szCs w:val="24"/>
                <w:highlight w:val="none"/>
              </w:rPr>
            </w:pPr>
          </w:p>
        </w:tc>
      </w:tr>
      <w:tr w14:paraId="08AF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93" w:type="dxa"/>
            <w:noWrap w:val="0"/>
            <w:vAlign w:val="center"/>
          </w:tcPr>
          <w:p w14:paraId="3E2CB37F">
            <w:pPr>
              <w:keepNext w:val="0"/>
              <w:keepLines w:val="0"/>
              <w:widowControl/>
              <w:suppressLineNumbers w:val="0"/>
              <w:spacing w:before="0" w:beforeAutospacing="0" w:after="0" w:afterAutospacing="0"/>
              <w:ind w:left="0" w:right="0" w:firstLine="0" w:firstLineChars="0"/>
              <w:jc w:val="center"/>
              <w:rPr>
                <w:rFonts w:hint="default" w:ascii="宋体" w:hAnsi="宋体" w:eastAsia="宋体" w:cs="宋体"/>
                <w:spacing w:val="15"/>
                <w:kern w:val="0"/>
                <w:sz w:val="24"/>
                <w:szCs w:val="24"/>
                <w:highlight w:val="none"/>
                <w:shd w:val="clear" w:color="auto" w:fill="FFFFFF"/>
                <w:lang w:val="en-US" w:eastAsia="zh-CN"/>
              </w:rPr>
            </w:pPr>
            <w:r>
              <w:rPr>
                <w:rFonts w:hint="eastAsia" w:ascii="宋体" w:hAnsi="宋体" w:cs="宋体"/>
                <w:spacing w:val="15"/>
                <w:kern w:val="0"/>
                <w:sz w:val="24"/>
                <w:szCs w:val="24"/>
                <w:highlight w:val="none"/>
                <w:shd w:val="clear" w:color="auto" w:fill="FFFFFF"/>
                <w:lang w:val="en-US" w:eastAsia="zh-CN"/>
              </w:rPr>
              <w:t>5</w:t>
            </w:r>
          </w:p>
        </w:tc>
        <w:tc>
          <w:tcPr>
            <w:tcW w:w="1229" w:type="dxa"/>
            <w:noWrap w:val="0"/>
            <w:vAlign w:val="center"/>
          </w:tcPr>
          <w:p w14:paraId="67C1ABF0">
            <w:pPr>
              <w:keepNext w:val="0"/>
              <w:keepLines w:val="0"/>
              <w:suppressLineNumbers w:val="0"/>
              <w:spacing w:before="0" w:beforeAutospacing="0" w:after="0" w:afterAutospacing="0"/>
              <w:ind w:left="0" w:right="0" w:firstLine="0" w:firstLineChars="0"/>
              <w:jc w:val="center"/>
              <w:rPr>
                <w:rFonts w:hint="default" w:ascii="宋体" w:hAnsi="宋体"/>
                <w:kern w:val="2"/>
                <w:sz w:val="24"/>
                <w:szCs w:val="24"/>
                <w:highlight w:val="none"/>
                <w:lang w:val="en-US" w:eastAsia="zh-CN" w:bidi="ar-SA"/>
              </w:rPr>
            </w:pPr>
            <w:r>
              <w:rPr>
                <w:rFonts w:hint="eastAsia" w:ascii="宋体" w:hAnsi="宋体"/>
                <w:sz w:val="24"/>
                <w:szCs w:val="24"/>
                <w:highlight w:val="none"/>
              </w:rPr>
              <w:t>服务便利性</w:t>
            </w:r>
          </w:p>
        </w:tc>
        <w:tc>
          <w:tcPr>
            <w:tcW w:w="6468" w:type="dxa"/>
            <w:noWrap w:val="0"/>
            <w:vAlign w:val="center"/>
          </w:tcPr>
          <w:p w14:paraId="304892E7">
            <w:pPr>
              <w:pStyle w:val="2"/>
              <w:keepNext w:val="0"/>
              <w:keepLines w:val="0"/>
              <w:pageBreakBefore w:val="0"/>
              <w:widowControl w:val="0"/>
              <w:suppressLineNumbers w:val="0"/>
              <w:kinsoku/>
              <w:wordWrap/>
              <w:overflowPunct/>
              <w:topLinePunct w:val="0"/>
              <w:bidi w:val="0"/>
              <w:snapToGrid/>
              <w:spacing w:before="0" w:beforeAutospacing="0" w:after="0" w:line="240" w:lineRule="auto"/>
              <w:ind w:left="0" w:right="0" w:firstLine="0" w:firstLineChars="0"/>
              <w:textAlignment w:val="auto"/>
              <w:rPr>
                <w:rFonts w:hint="default" w:ascii="Times New Roman" w:hAnsi="Times New Roman" w:eastAsia="宋体" w:cs="Times New Roman"/>
                <w:kern w:val="2"/>
                <w:sz w:val="24"/>
                <w:szCs w:val="24"/>
                <w:highlight w:val="none"/>
                <w:lang w:val="en-US" w:eastAsia="zh-CN" w:bidi="ar-SA"/>
              </w:rPr>
            </w:pPr>
            <w:r>
              <w:rPr>
                <w:rFonts w:hint="eastAsia" w:cs="Times New Roman"/>
                <w:kern w:val="2"/>
                <w:sz w:val="24"/>
                <w:szCs w:val="24"/>
                <w:highlight w:val="none"/>
                <w:lang w:val="en-US" w:eastAsia="zh-CN" w:bidi="ar-SA"/>
              </w:rPr>
              <w:t>参评人</w:t>
            </w:r>
            <w:r>
              <w:rPr>
                <w:rFonts w:hint="eastAsia" w:ascii="Times New Roman" w:hAnsi="Times New Roman" w:eastAsia="宋体" w:cs="Times New Roman"/>
                <w:kern w:val="2"/>
                <w:sz w:val="24"/>
                <w:szCs w:val="24"/>
                <w:highlight w:val="none"/>
                <w:lang w:val="en-US" w:eastAsia="zh-CN" w:bidi="ar-SA"/>
              </w:rPr>
              <w:t>在中山市内设有固定的服务机构得</w:t>
            </w:r>
            <w:r>
              <w:rPr>
                <w:rFonts w:hint="eastAsia" w:cs="Times New Roman"/>
                <w:kern w:val="2"/>
                <w:sz w:val="24"/>
                <w:szCs w:val="24"/>
                <w:highlight w:val="none"/>
                <w:lang w:val="en-US" w:eastAsia="zh-CN" w:bidi="ar-SA"/>
              </w:rPr>
              <w:t>10</w:t>
            </w:r>
            <w:r>
              <w:rPr>
                <w:rFonts w:hint="eastAsia" w:ascii="Times New Roman" w:hAnsi="Times New Roman" w:eastAsia="宋体" w:cs="Times New Roman"/>
                <w:kern w:val="2"/>
                <w:sz w:val="24"/>
                <w:szCs w:val="24"/>
                <w:highlight w:val="none"/>
                <w:lang w:val="en-US" w:eastAsia="zh-CN" w:bidi="ar-SA"/>
              </w:rPr>
              <w:t>分，在广东省内（中山市以外）设有固定服务机构得2分，其余不得分，本项最高得分10分。（</w:t>
            </w:r>
            <w:r>
              <w:rPr>
                <w:rFonts w:hint="eastAsia" w:cs="Times New Roman"/>
                <w:kern w:val="2"/>
                <w:sz w:val="24"/>
                <w:szCs w:val="24"/>
                <w:highlight w:val="none"/>
                <w:lang w:val="en-US" w:eastAsia="zh-CN" w:bidi="ar-SA"/>
              </w:rPr>
              <w:t>参评文件</w:t>
            </w:r>
            <w:r>
              <w:rPr>
                <w:rFonts w:hint="eastAsia" w:ascii="Times New Roman" w:hAnsi="Times New Roman" w:eastAsia="宋体" w:cs="Times New Roman"/>
                <w:kern w:val="2"/>
                <w:sz w:val="24"/>
                <w:szCs w:val="24"/>
                <w:highlight w:val="none"/>
                <w:lang w:val="en-US" w:eastAsia="zh-CN" w:bidi="ar-SA"/>
              </w:rPr>
              <w:t>中须提供营业执照或有效期内的房屋租赁合同复印件</w:t>
            </w:r>
            <w:r>
              <w:rPr>
                <w:rFonts w:hint="eastAsia" w:cs="Times New Roman"/>
                <w:kern w:val="2"/>
                <w:sz w:val="24"/>
                <w:szCs w:val="24"/>
                <w:highlight w:val="none"/>
                <w:lang w:val="en-US" w:eastAsia="zh-CN" w:bidi="ar-SA"/>
              </w:rPr>
              <w:t>并加盖公章</w:t>
            </w:r>
            <w:r>
              <w:rPr>
                <w:rFonts w:hint="eastAsia" w:ascii="Times New Roman" w:hAnsi="Times New Roman" w:eastAsia="宋体" w:cs="Times New Roman"/>
                <w:kern w:val="2"/>
                <w:sz w:val="24"/>
                <w:szCs w:val="24"/>
                <w:highlight w:val="none"/>
                <w:lang w:val="en-US" w:eastAsia="zh-CN" w:bidi="ar-SA"/>
              </w:rPr>
              <w:t>，未按要求提供的不得分。）</w:t>
            </w:r>
          </w:p>
        </w:tc>
        <w:tc>
          <w:tcPr>
            <w:tcW w:w="842" w:type="dxa"/>
            <w:noWrap w:val="0"/>
            <w:vAlign w:val="center"/>
          </w:tcPr>
          <w:p w14:paraId="2B5C59AE">
            <w:pPr>
              <w:pStyle w:val="2"/>
              <w:keepNext w:val="0"/>
              <w:keepLines w:val="0"/>
              <w:suppressLineNumbers w:val="0"/>
              <w:spacing w:before="0" w:beforeAutospacing="0" w:after="0" w:line="240" w:lineRule="auto"/>
              <w:ind w:left="0" w:right="0" w:firstLine="0" w:firstLineChars="0"/>
              <w:jc w:val="center"/>
              <w:rPr>
                <w:rFonts w:hint="default" w:ascii="Times New Roman" w:hAnsi="Times New Roman" w:eastAsia="宋体" w:cs="Times New Roman"/>
                <w:kern w:val="2"/>
                <w:sz w:val="24"/>
                <w:szCs w:val="24"/>
                <w:highlight w:val="none"/>
                <w:lang w:val="en-US" w:eastAsia="zh-CN" w:bidi="ar-SA"/>
              </w:rPr>
            </w:pPr>
            <w:r>
              <w:rPr>
                <w:rFonts w:hint="eastAsia" w:cs="宋体"/>
                <w:kern w:val="2"/>
                <w:sz w:val="24"/>
                <w:szCs w:val="24"/>
                <w:highlight w:val="none"/>
                <w:lang w:val="en-US" w:eastAsia="zh-CN" w:bidi="ar-SA"/>
              </w:rPr>
              <w:t>10</w:t>
            </w:r>
          </w:p>
        </w:tc>
        <w:tc>
          <w:tcPr>
            <w:tcW w:w="707" w:type="dxa"/>
            <w:noWrap w:val="0"/>
            <w:vAlign w:val="center"/>
          </w:tcPr>
          <w:p w14:paraId="7CE10A86">
            <w:pPr>
              <w:pStyle w:val="11"/>
              <w:keepNext w:val="0"/>
              <w:keepLines w:val="0"/>
              <w:suppressLineNumbers w:val="0"/>
              <w:tabs>
                <w:tab w:val="clear" w:pos="4153"/>
                <w:tab w:val="clear" w:pos="8306"/>
              </w:tabs>
              <w:snapToGrid/>
              <w:spacing w:before="0" w:beforeAutospacing="0" w:after="0" w:afterAutospacing="0"/>
              <w:ind w:left="0" w:right="0" w:firstLine="0" w:firstLineChars="0"/>
              <w:jc w:val="center"/>
              <w:rPr>
                <w:rFonts w:hint="default" w:ascii="宋体" w:hAnsi="宋体" w:cs="宋体"/>
                <w:sz w:val="24"/>
                <w:szCs w:val="24"/>
                <w:highlight w:val="none"/>
                <w:lang w:val="en-US" w:eastAsia="zh-CN"/>
              </w:rPr>
            </w:pPr>
          </w:p>
        </w:tc>
      </w:tr>
      <w:tr w14:paraId="0A31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390" w:type="dxa"/>
            <w:gridSpan w:val="3"/>
            <w:noWrap w:val="0"/>
            <w:vAlign w:val="center"/>
          </w:tcPr>
          <w:p w14:paraId="3E731179">
            <w:pPr>
              <w:pStyle w:val="11"/>
              <w:keepNext w:val="0"/>
              <w:keepLines w:val="0"/>
              <w:suppressLineNumbers w:val="0"/>
              <w:spacing w:before="0" w:beforeAutospacing="0" w:after="0" w:afterAutospacing="0"/>
              <w:ind w:left="0" w:right="0" w:firstLine="0" w:firstLineChars="0"/>
              <w:jc w:val="center"/>
              <w:rPr>
                <w:rFonts w:hint="default" w:ascii="宋体" w:hAnsi="宋体"/>
                <w:sz w:val="24"/>
                <w:szCs w:val="24"/>
                <w:highlight w:val="none"/>
              </w:rPr>
            </w:pPr>
            <w:r>
              <w:rPr>
                <w:rFonts w:hint="eastAsia" w:ascii="宋体" w:hAnsi="宋体"/>
                <w:sz w:val="24"/>
                <w:szCs w:val="24"/>
                <w:highlight w:val="none"/>
              </w:rPr>
              <w:t>合计</w:t>
            </w:r>
          </w:p>
        </w:tc>
        <w:tc>
          <w:tcPr>
            <w:tcW w:w="842" w:type="dxa"/>
            <w:noWrap w:val="0"/>
            <w:vAlign w:val="center"/>
          </w:tcPr>
          <w:p w14:paraId="6EDD656C">
            <w:pPr>
              <w:keepNext w:val="0"/>
              <w:keepLines w:val="0"/>
              <w:suppressLineNumbers w:val="0"/>
              <w:spacing w:before="0" w:beforeAutospacing="0" w:after="0" w:afterAutospacing="0"/>
              <w:ind w:left="0" w:right="0" w:firstLine="0" w:firstLineChars="0"/>
              <w:jc w:val="center"/>
              <w:rPr>
                <w:rFonts w:hint="default" w:ascii="宋体" w:hAnsi="宋体" w:cs="宋体"/>
                <w:sz w:val="24"/>
                <w:szCs w:val="24"/>
                <w:highlight w:val="none"/>
              </w:rPr>
            </w:pPr>
            <w:r>
              <w:rPr>
                <w:rFonts w:hint="eastAsia" w:ascii="宋体" w:hAnsi="宋体"/>
                <w:sz w:val="24"/>
                <w:szCs w:val="24"/>
                <w:highlight w:val="none"/>
                <w:lang w:val="en-US" w:eastAsia="zh-CN"/>
              </w:rPr>
              <w:t>4</w:t>
            </w:r>
            <w:r>
              <w:rPr>
                <w:rFonts w:hint="eastAsia" w:ascii="宋体" w:hAnsi="宋体"/>
                <w:sz w:val="24"/>
                <w:szCs w:val="24"/>
                <w:highlight w:val="none"/>
              </w:rPr>
              <w:t>0</w:t>
            </w:r>
          </w:p>
        </w:tc>
        <w:tc>
          <w:tcPr>
            <w:tcW w:w="707" w:type="dxa"/>
            <w:noWrap w:val="0"/>
            <w:vAlign w:val="center"/>
          </w:tcPr>
          <w:p w14:paraId="6EC2BAB6">
            <w:pPr>
              <w:keepNext w:val="0"/>
              <w:keepLines w:val="0"/>
              <w:suppressLineNumbers w:val="0"/>
              <w:spacing w:before="0" w:beforeAutospacing="0" w:after="0" w:afterAutospacing="0"/>
              <w:ind w:left="0" w:right="0" w:firstLine="0" w:firstLineChars="0"/>
              <w:jc w:val="center"/>
              <w:rPr>
                <w:rFonts w:hint="default" w:ascii="宋体" w:hAnsi="宋体"/>
                <w:sz w:val="24"/>
                <w:szCs w:val="24"/>
                <w:highlight w:val="none"/>
              </w:rPr>
            </w:pPr>
          </w:p>
        </w:tc>
      </w:tr>
    </w:tbl>
    <w:p w14:paraId="02360049">
      <w:pPr>
        <w:widowControl/>
        <w:spacing w:line="440" w:lineRule="exact"/>
        <w:jc w:val="left"/>
        <w:rPr>
          <w:rFonts w:hint="eastAsia" w:ascii="宋体" w:hAnsi="宋体"/>
          <w:szCs w:val="21"/>
          <w:highlight w:val="none"/>
        </w:rPr>
      </w:pPr>
    </w:p>
    <w:p w14:paraId="6F357B34">
      <w:pPr>
        <w:widowControl/>
        <w:spacing w:line="440" w:lineRule="exact"/>
        <w:jc w:val="left"/>
        <w:rPr>
          <w:rFonts w:ascii="宋体" w:hAnsi="宋体"/>
          <w:szCs w:val="21"/>
          <w:highlight w:val="none"/>
        </w:rPr>
      </w:pPr>
      <w:r>
        <w:rPr>
          <w:rFonts w:hint="eastAsia" w:ascii="宋体" w:hAnsi="宋体"/>
          <w:szCs w:val="21"/>
          <w:highlight w:val="none"/>
        </w:rPr>
        <w:t>评委签名：</w:t>
      </w:r>
    </w:p>
    <w:p w14:paraId="240398E5">
      <w:pPr>
        <w:widowControl/>
        <w:spacing w:line="440" w:lineRule="exact"/>
        <w:jc w:val="left"/>
        <w:rPr>
          <w:rFonts w:ascii="宋体" w:hAnsi="宋体"/>
          <w:highlight w:val="none"/>
        </w:rPr>
      </w:pPr>
      <w:r>
        <w:rPr>
          <w:rFonts w:hint="eastAsia" w:ascii="宋体" w:hAnsi="宋体"/>
          <w:highlight w:val="none"/>
        </w:rPr>
        <w:t>日    期：</w:t>
      </w:r>
    </w:p>
    <w:p w14:paraId="5E4CA142">
      <w:pPr>
        <w:pStyle w:val="10"/>
        <w:rPr>
          <w:rFonts w:hint="default"/>
          <w:highlight w:val="none"/>
          <w:lang w:val="en-US" w:eastAsia="zh-CN"/>
        </w:rPr>
      </w:pPr>
    </w:p>
    <w:p w14:paraId="3AEB384F">
      <w:pPr>
        <w:pStyle w:val="16"/>
        <w:bidi w:val="0"/>
        <w:rPr>
          <w:rFonts w:hint="default" w:ascii="Times New Roman" w:hAnsi="Times New Roman" w:eastAsia="宋体" w:cs="Times New Roman"/>
          <w:highlight w:val="none"/>
          <w:lang w:val="en-US" w:eastAsia="zh-CN"/>
        </w:rPr>
      </w:pPr>
    </w:p>
    <w:p w14:paraId="19D03269">
      <w:pPr>
        <w:widowControl/>
        <w:spacing w:line="440" w:lineRule="exact"/>
        <w:jc w:val="left"/>
        <w:rPr>
          <w:rFonts w:hint="eastAsia" w:ascii="黑体" w:hAnsi="黑体" w:eastAsia="黑体" w:cs="黑体"/>
          <w:b w:val="0"/>
          <w:bCs/>
          <w:color w:val="auto"/>
          <w:spacing w:val="0"/>
          <w:kern w:val="2"/>
          <w:sz w:val="28"/>
          <w:szCs w:val="28"/>
          <w:highlight w:val="none"/>
          <w:lang w:val="en-US" w:eastAsia="zh-CN" w:bidi="ar-SA"/>
        </w:rPr>
      </w:pPr>
    </w:p>
    <w:p w14:paraId="055FBC1D">
      <w:pPr>
        <w:rPr>
          <w:rFonts w:hint="eastAsia" w:ascii="黑体" w:hAnsi="黑体" w:eastAsia="黑体" w:cs="黑体"/>
          <w:b w:val="0"/>
          <w:bCs/>
          <w:color w:val="auto"/>
          <w:spacing w:val="0"/>
          <w:kern w:val="2"/>
          <w:sz w:val="28"/>
          <w:szCs w:val="28"/>
          <w:highlight w:val="none"/>
          <w:lang w:val="en-US" w:eastAsia="zh-CN" w:bidi="ar-SA"/>
        </w:rPr>
      </w:pPr>
      <w:r>
        <w:rPr>
          <w:rFonts w:hint="eastAsia" w:ascii="黑体" w:hAnsi="黑体" w:eastAsia="黑体" w:cs="黑体"/>
          <w:b w:val="0"/>
          <w:bCs/>
          <w:color w:val="auto"/>
          <w:spacing w:val="0"/>
          <w:kern w:val="2"/>
          <w:sz w:val="28"/>
          <w:szCs w:val="28"/>
          <w:highlight w:val="none"/>
          <w:lang w:val="en-US" w:eastAsia="zh-CN" w:bidi="ar-SA"/>
        </w:rPr>
        <w:br w:type="page"/>
      </w:r>
    </w:p>
    <w:p w14:paraId="321D5046">
      <w:pPr>
        <w:pStyle w:val="5"/>
        <w:numPr>
          <w:ilvl w:val="0"/>
          <w:numId w:val="0"/>
        </w:numPr>
        <w:bidi w:val="0"/>
        <w:ind w:firstLine="560"/>
        <w:rPr>
          <w:rFonts w:hint="eastAsia" w:ascii="黑体" w:hAnsi="黑体" w:eastAsia="黑体" w:cs="黑体"/>
          <w:b w:val="0"/>
          <w:bCs/>
          <w:highlight w:val="none"/>
          <w:lang w:val="en-US" w:eastAsia="zh-CN"/>
        </w:rPr>
      </w:pPr>
      <w:r>
        <w:rPr>
          <w:rFonts w:hint="eastAsia" w:ascii="黑体" w:hAnsi="黑体" w:eastAsia="黑体" w:cs="黑体"/>
          <w:b w:val="0"/>
          <w:bCs/>
          <w:color w:val="auto"/>
          <w:spacing w:val="0"/>
          <w:kern w:val="2"/>
          <w:sz w:val="28"/>
          <w:szCs w:val="28"/>
          <w:highlight w:val="none"/>
          <w:lang w:val="en-US" w:eastAsia="zh-CN" w:bidi="ar-SA"/>
        </w:rPr>
        <w:t>六、</w:t>
      </w:r>
      <w:r>
        <w:rPr>
          <w:rFonts w:hint="eastAsia" w:ascii="黑体" w:hAnsi="黑体" w:eastAsia="黑体" w:cs="黑体"/>
          <w:b w:val="0"/>
          <w:bCs/>
          <w:highlight w:val="none"/>
          <w:lang w:val="en-US" w:eastAsia="zh-CN"/>
        </w:rPr>
        <w:t>评审得分汇总</w:t>
      </w:r>
    </w:p>
    <w:p w14:paraId="3AF55E12">
      <w:pPr>
        <w:pStyle w:val="3"/>
        <w:bidi w:val="0"/>
        <w:rPr>
          <w:rFonts w:hint="default" w:cs="Times New Roman"/>
          <w:sz w:val="32"/>
          <w:szCs w:val="32"/>
          <w:highlight w:val="none"/>
          <w:lang w:val="en-US" w:eastAsia="zh-CN"/>
        </w:rPr>
      </w:pPr>
      <w:r>
        <w:rPr>
          <w:rFonts w:hint="default" w:cs="Times New Roman"/>
          <w:sz w:val="32"/>
          <w:szCs w:val="32"/>
          <w:highlight w:val="none"/>
          <w:lang w:val="en-US" w:eastAsia="zh-CN"/>
        </w:rPr>
        <w:t>评审得分汇总表（适用于所有标包）</w:t>
      </w:r>
    </w:p>
    <w:p w14:paraId="6D877DB6">
      <w:pPr>
        <w:pStyle w:val="2"/>
        <w:spacing w:line="240" w:lineRule="auto"/>
        <w:ind w:left="0" w:leftChars="0" w:firstLine="0" w:firstLineChars="0"/>
        <w:rPr>
          <w:rFonts w:hint="default"/>
          <w:highlight w:val="none"/>
          <w:lang w:val="en-US" w:eastAsia="zh-CN"/>
        </w:rPr>
      </w:pPr>
      <w:r>
        <w:rPr>
          <w:rFonts w:hint="default"/>
          <w:highlight w:val="none"/>
          <w:lang w:val="en-US" w:eastAsia="zh-CN"/>
        </w:rPr>
        <w:t>项目：</w:t>
      </w:r>
      <w:r>
        <w:rPr>
          <w:rFonts w:hint="eastAsia"/>
          <w:highlight w:val="none"/>
          <w:lang w:val="en-US" w:eastAsia="zh-CN"/>
        </w:rPr>
        <w:t>中山公交集团办公用品采购项目</w:t>
      </w:r>
      <w:r>
        <w:rPr>
          <w:rFonts w:hint="default"/>
          <w:highlight w:val="none"/>
          <w:lang w:val="en-US" w:eastAsia="zh-CN"/>
        </w:rPr>
        <w:t>（标包X）</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2"/>
        <w:gridCol w:w="1132"/>
        <w:gridCol w:w="1132"/>
        <w:gridCol w:w="1132"/>
        <w:gridCol w:w="1132"/>
        <w:gridCol w:w="1132"/>
        <w:gridCol w:w="1132"/>
        <w:gridCol w:w="1132"/>
      </w:tblGrid>
      <w:tr w14:paraId="008C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96F3">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序号</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8FDA">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参评单位</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1B63">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资格审查情况</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A48B">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技术商务得分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FE967">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含税总报价（元）</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EBAE">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价格得分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00EE">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总得分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D8EC">
            <w:pPr>
              <w:pStyle w:val="20"/>
              <w:keepNext w:val="0"/>
              <w:keepLines w:val="0"/>
              <w:suppressLineNumbers w:val="0"/>
              <w:bidi w:val="0"/>
              <w:spacing w:before="0" w:beforeAutospacing="0" w:after="0" w:afterAutospacing="0"/>
              <w:ind w:left="0" w:right="0"/>
              <w:rPr>
                <w:rFonts w:hint="default"/>
                <w:b/>
                <w:bCs/>
                <w:highlight w:val="none"/>
              </w:rPr>
            </w:pPr>
            <w:r>
              <w:rPr>
                <w:rFonts w:hint="default"/>
                <w:b/>
                <w:bCs/>
                <w:highlight w:val="none"/>
                <w:lang w:val="en-US" w:eastAsia="zh-CN"/>
              </w:rPr>
              <w:t>排名</w:t>
            </w:r>
          </w:p>
        </w:tc>
      </w:tr>
      <w:tr w14:paraId="08C0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1393">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D08F">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620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FE57">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6BC4">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0E92">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950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25B0">
            <w:pPr>
              <w:pStyle w:val="20"/>
              <w:keepNext w:val="0"/>
              <w:keepLines w:val="0"/>
              <w:suppressLineNumbers w:val="0"/>
              <w:bidi w:val="0"/>
              <w:spacing w:before="0" w:beforeAutospacing="0" w:after="0" w:afterAutospacing="0"/>
              <w:ind w:left="0" w:right="0"/>
              <w:rPr>
                <w:rFonts w:hint="default"/>
                <w:highlight w:val="none"/>
              </w:rPr>
            </w:pPr>
          </w:p>
        </w:tc>
      </w:tr>
      <w:tr w14:paraId="6D782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C912">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A6A7">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1BF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B92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C46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4847">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58C9">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9C82">
            <w:pPr>
              <w:pStyle w:val="20"/>
              <w:keepNext w:val="0"/>
              <w:keepLines w:val="0"/>
              <w:suppressLineNumbers w:val="0"/>
              <w:bidi w:val="0"/>
              <w:spacing w:before="0" w:beforeAutospacing="0" w:after="0" w:afterAutospacing="0"/>
              <w:ind w:left="0" w:right="0"/>
              <w:rPr>
                <w:rFonts w:hint="default"/>
                <w:highlight w:val="none"/>
              </w:rPr>
            </w:pPr>
          </w:p>
        </w:tc>
      </w:tr>
      <w:tr w14:paraId="2994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FEE7">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3B944">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F0A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6CD5">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411F">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CBF0">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D8B6">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AFC0">
            <w:pPr>
              <w:pStyle w:val="20"/>
              <w:keepNext w:val="0"/>
              <w:keepLines w:val="0"/>
              <w:suppressLineNumbers w:val="0"/>
              <w:bidi w:val="0"/>
              <w:spacing w:before="0" w:beforeAutospacing="0" w:after="0" w:afterAutospacing="0"/>
              <w:ind w:left="0" w:right="0"/>
              <w:rPr>
                <w:rFonts w:hint="default"/>
                <w:highlight w:val="none"/>
              </w:rPr>
            </w:pPr>
          </w:p>
        </w:tc>
      </w:tr>
      <w:tr w14:paraId="70E2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DFD1">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1464">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参评单位4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054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3BF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5E3D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8FE2">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7FD70">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A4F4">
            <w:pPr>
              <w:pStyle w:val="20"/>
              <w:keepNext w:val="0"/>
              <w:keepLines w:val="0"/>
              <w:suppressLineNumbers w:val="0"/>
              <w:bidi w:val="0"/>
              <w:spacing w:before="0" w:beforeAutospacing="0" w:after="0" w:afterAutospacing="0"/>
              <w:ind w:left="0" w:right="0"/>
              <w:rPr>
                <w:rFonts w:hint="default"/>
                <w:highlight w:val="none"/>
              </w:rPr>
            </w:pPr>
          </w:p>
        </w:tc>
      </w:tr>
      <w:tr w14:paraId="7506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9D6D">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0D73">
            <w:pPr>
              <w:pStyle w:val="20"/>
              <w:keepNext w:val="0"/>
              <w:keepLines w:val="0"/>
              <w:suppressLineNumbers w:val="0"/>
              <w:bidi w:val="0"/>
              <w:spacing w:before="0" w:beforeAutospacing="0" w:after="0" w:afterAutospacing="0"/>
              <w:ind w:left="0" w:right="0"/>
              <w:rPr>
                <w:rFonts w:hint="default"/>
                <w:highlight w:val="none"/>
              </w:rPr>
            </w:pPr>
            <w:r>
              <w:rPr>
                <w:rFonts w:hint="default"/>
                <w:highlight w:val="none"/>
                <w:lang w:val="en-US" w:eastAsia="zh-CN"/>
              </w:rPr>
              <w:t>……</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19A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59CA">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AD8F">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707D">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DBF8">
            <w:pPr>
              <w:pStyle w:val="20"/>
              <w:keepNext w:val="0"/>
              <w:keepLines w:val="0"/>
              <w:suppressLineNumbers w:val="0"/>
              <w:bidi w:val="0"/>
              <w:spacing w:before="0" w:beforeAutospacing="0" w:after="0" w:afterAutospacing="0"/>
              <w:ind w:left="0" w:right="0"/>
              <w:rPr>
                <w:rFonts w:hint="default"/>
                <w:highlight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EC5F">
            <w:pPr>
              <w:pStyle w:val="20"/>
              <w:keepNext w:val="0"/>
              <w:keepLines w:val="0"/>
              <w:suppressLineNumbers w:val="0"/>
              <w:bidi w:val="0"/>
              <w:spacing w:before="0" w:beforeAutospacing="0" w:after="0" w:afterAutospacing="0"/>
              <w:ind w:left="0" w:right="0"/>
              <w:rPr>
                <w:rFonts w:hint="default"/>
                <w:highlight w:val="none"/>
              </w:rPr>
            </w:pPr>
          </w:p>
        </w:tc>
      </w:tr>
    </w:tbl>
    <w:p w14:paraId="65D1586C">
      <w:pPr>
        <w:widowControl/>
        <w:spacing w:line="440" w:lineRule="exact"/>
        <w:jc w:val="left"/>
        <w:rPr>
          <w:rFonts w:ascii="宋体" w:hAnsi="宋体"/>
          <w:szCs w:val="21"/>
          <w:highlight w:val="none"/>
        </w:rPr>
      </w:pPr>
      <w:r>
        <w:rPr>
          <w:rFonts w:hint="eastAsia" w:ascii="宋体" w:hAnsi="宋体"/>
          <w:szCs w:val="21"/>
          <w:highlight w:val="none"/>
        </w:rPr>
        <w:t>评委签名：</w:t>
      </w:r>
    </w:p>
    <w:p w14:paraId="0598D46F">
      <w:pPr>
        <w:widowControl/>
        <w:spacing w:line="440" w:lineRule="exact"/>
        <w:jc w:val="left"/>
        <w:rPr>
          <w:rFonts w:ascii="宋体" w:hAnsi="宋体"/>
          <w:highlight w:val="none"/>
        </w:rPr>
      </w:pPr>
      <w:r>
        <w:rPr>
          <w:rFonts w:hint="eastAsia" w:ascii="宋体" w:hAnsi="宋体"/>
          <w:highlight w:val="none"/>
        </w:rPr>
        <w:t>日    期：</w:t>
      </w:r>
    </w:p>
    <w:p w14:paraId="2C68F687">
      <w:pPr>
        <w:pStyle w:val="5"/>
        <w:numPr>
          <w:ilvl w:val="0"/>
          <w:numId w:val="0"/>
        </w:numPr>
        <w:bidi w:val="0"/>
        <w:ind w:firstLine="560"/>
        <w:rPr>
          <w:rFonts w:hint="eastAsia" w:ascii="黑体" w:hAnsi="黑体" w:eastAsia="黑体" w:cs="黑体"/>
          <w:b w:val="0"/>
          <w:bCs/>
          <w:color w:val="auto"/>
          <w:spacing w:val="0"/>
          <w:kern w:val="2"/>
          <w:sz w:val="28"/>
          <w:szCs w:val="28"/>
          <w:highlight w:val="none"/>
          <w:lang w:val="en-US" w:eastAsia="zh-CN" w:bidi="ar-SA"/>
        </w:rPr>
      </w:pPr>
    </w:p>
    <w:p w14:paraId="5ECEAC7B">
      <w:pPr>
        <w:pStyle w:val="5"/>
        <w:numPr>
          <w:ilvl w:val="0"/>
          <w:numId w:val="0"/>
        </w:numPr>
        <w:bidi w:val="0"/>
        <w:ind w:firstLine="480" w:firstLineChars="200"/>
        <w:rPr>
          <w:rFonts w:hint="eastAsia" w:ascii="黑体" w:hAnsi="黑体" w:eastAsia="黑体" w:cs="黑体"/>
          <w:b w:val="0"/>
          <w:bCs/>
          <w:sz w:val="24"/>
          <w:szCs w:val="24"/>
          <w:highlight w:val="none"/>
          <w:lang w:val="en-US" w:eastAsia="zh-CN"/>
        </w:rPr>
      </w:pPr>
      <w:r>
        <w:rPr>
          <w:rFonts w:hint="eastAsia" w:ascii="黑体" w:hAnsi="黑体" w:eastAsia="黑体" w:cs="黑体"/>
          <w:b w:val="0"/>
          <w:bCs/>
          <w:color w:val="auto"/>
          <w:spacing w:val="0"/>
          <w:kern w:val="2"/>
          <w:sz w:val="24"/>
          <w:szCs w:val="24"/>
          <w:highlight w:val="none"/>
          <w:lang w:val="en-US" w:eastAsia="zh-CN" w:bidi="ar-SA"/>
        </w:rPr>
        <w:t>七、</w:t>
      </w:r>
      <w:r>
        <w:rPr>
          <w:rFonts w:hint="eastAsia" w:ascii="黑体" w:hAnsi="黑体" w:eastAsia="黑体" w:cs="黑体"/>
          <w:b w:val="0"/>
          <w:bCs/>
          <w:sz w:val="24"/>
          <w:szCs w:val="24"/>
          <w:highlight w:val="none"/>
          <w:lang w:val="en-US" w:eastAsia="zh-CN"/>
        </w:rPr>
        <w:t>评选结果</w:t>
      </w:r>
    </w:p>
    <w:p w14:paraId="2CABDFCE">
      <w:pPr>
        <w:widowControl w:val="0"/>
        <w:spacing w:before="0" w:beforeLines="0" w:after="0" w:afterLines="0" w:line="24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（一）分数的确定</w:t>
      </w:r>
    </w:p>
    <w:p w14:paraId="4E7898C5">
      <w:pPr>
        <w:widowControl w:val="0"/>
        <w:spacing w:before="0" w:beforeLines="0" w:after="0" w:afterLines="0" w:line="240" w:lineRule="auto"/>
        <w:ind w:firstLine="480" w:firstLineChars="200"/>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根据技术商务及价格的综合评分，计算每个</w:t>
      </w:r>
      <w:r>
        <w:rPr>
          <w:rFonts w:hint="eastAsia" w:ascii="Times New Roman" w:hAnsi="Times New Roman" w:eastAsia="宋体" w:cs="Times New Roman"/>
          <w:color w:val="auto"/>
          <w:kern w:val="2"/>
          <w:sz w:val="24"/>
          <w:szCs w:val="24"/>
          <w:highlight w:val="none"/>
          <w:lang w:val="en-US" w:eastAsia="zh-CN" w:bidi="ar-SA"/>
        </w:rPr>
        <w:t>标包</w:t>
      </w:r>
      <w:r>
        <w:rPr>
          <w:rFonts w:hint="default" w:ascii="Times New Roman" w:hAnsi="Times New Roman" w:eastAsia="宋体" w:cs="Times New Roman"/>
          <w:color w:val="auto"/>
          <w:kern w:val="2"/>
          <w:sz w:val="24"/>
          <w:szCs w:val="24"/>
          <w:highlight w:val="none"/>
          <w:lang w:val="en-US" w:eastAsia="zh-CN" w:bidi="ar-SA"/>
        </w:rPr>
        <w:t>参评服务商的总得分。按总得分从高到低排名（得分相同时，技术商务评审得分高者优先）。</w:t>
      </w:r>
    </w:p>
    <w:p w14:paraId="21C28520">
      <w:pPr>
        <w:widowControl w:val="0"/>
        <w:spacing w:before="0" w:beforeLines="0" w:after="0" w:afterLines="0" w:line="240" w:lineRule="auto"/>
        <w:ind w:firstLine="480" w:firstLineChars="200"/>
        <w:rPr>
          <w:rFonts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（二）评审结果公示</w:t>
      </w:r>
    </w:p>
    <w:p w14:paraId="181393D3">
      <w:pPr>
        <w:widowControl w:val="0"/>
        <w:spacing w:before="0" w:beforeLines="0" w:after="0" w:afterLines="0" w:line="240" w:lineRule="auto"/>
        <w:ind w:firstLine="480" w:firstLineChars="200"/>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评审结束后，</w:t>
      </w:r>
      <w:r>
        <w:rPr>
          <w:rFonts w:hint="eastAsia" w:cs="Times New Roman"/>
          <w:color w:val="auto"/>
          <w:kern w:val="2"/>
          <w:sz w:val="24"/>
          <w:szCs w:val="24"/>
          <w:highlight w:val="none"/>
          <w:lang w:val="en-US" w:eastAsia="zh-CN" w:bidi="ar-SA"/>
        </w:rPr>
        <w:t>采购单位</w:t>
      </w:r>
      <w:r>
        <w:rPr>
          <w:rFonts w:hint="default" w:ascii="Times New Roman" w:hAnsi="Times New Roman" w:eastAsia="宋体" w:cs="Times New Roman"/>
          <w:color w:val="auto"/>
          <w:kern w:val="2"/>
          <w:sz w:val="24"/>
          <w:szCs w:val="24"/>
          <w:highlight w:val="none"/>
          <w:lang w:val="en-US" w:eastAsia="zh-CN" w:bidi="ar-SA"/>
        </w:rPr>
        <w:t>将在其官方网站（https://www.zsbus.cn/）以及中山产权服务网（http://zscq.zsnews.cn/）上进行结果公示。如果参评服务商对此次评审结果有异议的，可在公示期内向</w:t>
      </w:r>
      <w:r>
        <w:rPr>
          <w:rFonts w:hint="eastAsia" w:cs="Times New Roman"/>
          <w:color w:val="auto"/>
          <w:kern w:val="2"/>
          <w:sz w:val="24"/>
          <w:szCs w:val="24"/>
          <w:highlight w:val="none"/>
          <w:lang w:val="en-US" w:eastAsia="zh-CN" w:bidi="ar-SA"/>
        </w:rPr>
        <w:t>采购单位</w:t>
      </w:r>
      <w:r>
        <w:rPr>
          <w:rFonts w:hint="default" w:ascii="Times New Roman" w:hAnsi="Times New Roman" w:eastAsia="宋体" w:cs="Times New Roman"/>
          <w:color w:val="auto"/>
          <w:kern w:val="2"/>
          <w:sz w:val="24"/>
          <w:szCs w:val="24"/>
          <w:highlight w:val="none"/>
          <w:lang w:val="en-US" w:eastAsia="zh-CN" w:bidi="ar-SA"/>
        </w:rPr>
        <w:t>书面提出，但需对异议内容的真实性承担责任。</w:t>
      </w:r>
      <w:r>
        <w:rPr>
          <w:rFonts w:hint="eastAsia" w:cs="Times New Roman"/>
          <w:color w:val="auto"/>
          <w:kern w:val="2"/>
          <w:sz w:val="24"/>
          <w:szCs w:val="24"/>
          <w:highlight w:val="none"/>
          <w:lang w:val="en-US" w:eastAsia="zh-CN" w:bidi="ar-SA"/>
        </w:rPr>
        <w:t>采购单位</w:t>
      </w:r>
      <w:r>
        <w:rPr>
          <w:rFonts w:hint="default" w:ascii="Times New Roman" w:hAnsi="Times New Roman" w:eastAsia="宋体" w:cs="Times New Roman"/>
          <w:color w:val="auto"/>
          <w:kern w:val="2"/>
          <w:sz w:val="24"/>
          <w:szCs w:val="24"/>
          <w:highlight w:val="none"/>
          <w:lang w:val="en-US" w:eastAsia="zh-CN" w:bidi="ar-SA"/>
        </w:rPr>
        <w:t>应在自收到书面异议原件后作出答复，作出答复前，暂停本项目评选活动。</w:t>
      </w:r>
    </w:p>
    <w:p w14:paraId="46E11819">
      <w:pPr>
        <w:bidi w:val="0"/>
        <w:rPr>
          <w:rFonts w:hint="default"/>
          <w:highlight w:val="none"/>
          <w:lang w:val="en-US" w:eastAsia="zh-CN"/>
        </w:rPr>
      </w:pPr>
      <w:r>
        <w:rPr>
          <w:rFonts w:hint="default"/>
          <w:highlight w:val="none"/>
          <w:lang w:val="en-US" w:eastAsia="zh-CN"/>
        </w:rPr>
        <w:br w:type="page"/>
      </w:r>
    </w:p>
    <w:p w14:paraId="0862E2F8">
      <w:pPr>
        <w:bidi w:val="0"/>
        <w:rPr>
          <w:rFonts w:hint="default"/>
          <w:highlight w:val="none"/>
          <w:lang w:val="en-US" w:eastAsia="zh-CN"/>
        </w:rPr>
      </w:pPr>
    </w:p>
    <w:p w14:paraId="21F68D26">
      <w:pPr>
        <w:pStyle w:val="4"/>
        <w:numPr>
          <w:ilvl w:val="0"/>
          <w:numId w:val="0"/>
        </w:numPr>
        <w:bidi w:val="0"/>
        <w:jc w:val="both"/>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第四部分</w:t>
      </w:r>
      <w:r>
        <w:rPr>
          <w:rFonts w:hint="default"/>
          <w:highlight w:val="none"/>
          <w:lang w:val="en-US" w:eastAsia="zh-CN"/>
        </w:rPr>
        <w:t>合同书格式</w:t>
      </w:r>
      <w:r>
        <w:rPr>
          <w:rFonts w:hint="eastAsia"/>
          <w:highlight w:val="none"/>
          <w:lang w:val="en-US" w:eastAsia="zh-CN"/>
        </w:rPr>
        <w:t>（参考格式，内容以签订文件为准）</w:t>
      </w:r>
    </w:p>
    <w:p w14:paraId="7DF7E2D0">
      <w:pPr>
        <w:pStyle w:val="4"/>
        <w:numPr>
          <w:ilvl w:val="-1"/>
          <w:numId w:val="0"/>
        </w:numPr>
        <w:bidi w:val="0"/>
        <w:ind w:leftChars="200"/>
        <w:jc w:val="both"/>
        <w:rPr>
          <w:rFonts w:hint="default"/>
          <w:highlight w:val="none"/>
          <w:lang w:val="en-US" w:eastAsia="zh-CN"/>
        </w:rPr>
      </w:pPr>
    </w:p>
    <w:p w14:paraId="0780D5CC">
      <w:pPr>
        <w:keepNext w:val="0"/>
        <w:keepLines w:val="0"/>
        <w:widowControl/>
        <w:suppressLineNumbers w:val="0"/>
        <w:spacing w:before="0" w:beforeAutospacing="0" w:after="0" w:afterAutospacing="0" w:line="360" w:lineRule="auto"/>
        <w:ind w:left="0" w:right="0" w:firstLine="0" w:firstLineChars="0"/>
        <w:jc w:val="center"/>
        <w:rPr>
          <w:rFonts w:hint="eastAsia" w:ascii="Calibri" w:hAnsi="Calibri" w:eastAsia="宋体" w:cs="Times New Roman"/>
          <w:kern w:val="0"/>
          <w:sz w:val="48"/>
          <w:szCs w:val="48"/>
          <w:highlight w:val="none"/>
          <w:lang w:val="en-US" w:eastAsia="zh-CN" w:bidi="ar"/>
        </w:rPr>
      </w:pPr>
      <w:r>
        <w:rPr>
          <w:rFonts w:hint="eastAsia" w:ascii="Calibri" w:hAnsi="Calibri" w:eastAsia="宋体" w:cs="Times New Roman"/>
          <w:kern w:val="0"/>
          <w:sz w:val="48"/>
          <w:szCs w:val="48"/>
          <w:highlight w:val="none"/>
          <w:lang w:val="en-US" w:eastAsia="zh-CN" w:bidi="ar"/>
        </w:rPr>
        <w:t>中山市公共交通运输集团有限公司</w:t>
      </w:r>
    </w:p>
    <w:p w14:paraId="0CD732F8">
      <w:pPr>
        <w:keepNext w:val="0"/>
        <w:keepLines w:val="0"/>
        <w:widowControl/>
        <w:suppressLineNumbers w:val="0"/>
        <w:spacing w:before="0" w:beforeAutospacing="0" w:after="0" w:afterAutospacing="0" w:line="360" w:lineRule="auto"/>
        <w:ind w:left="0" w:right="0" w:firstLine="0" w:firstLineChars="0"/>
        <w:jc w:val="center"/>
        <w:rPr>
          <w:rFonts w:ascii="Calibri" w:hAnsi="Calibri" w:eastAsia="宋体" w:cs="Times New Roman"/>
          <w:kern w:val="0"/>
          <w:sz w:val="48"/>
          <w:szCs w:val="48"/>
          <w:highlight w:val="none"/>
          <w:lang w:val="en-US" w:eastAsia="zh-CN" w:bidi="ar"/>
        </w:rPr>
      </w:pPr>
      <w:r>
        <w:rPr>
          <w:rFonts w:hint="eastAsia" w:ascii="Calibri" w:hAnsi="Calibri" w:eastAsia="宋体" w:cs="Times New Roman"/>
          <w:kern w:val="0"/>
          <w:sz w:val="48"/>
          <w:szCs w:val="48"/>
          <w:highlight w:val="none"/>
          <w:lang w:val="en-US" w:eastAsia="zh-CN" w:bidi="ar"/>
        </w:rPr>
        <w:t>办公用品供货资格采购项目</w:t>
      </w:r>
    </w:p>
    <w:p w14:paraId="406C2474">
      <w:pPr>
        <w:keepNext w:val="0"/>
        <w:keepLines w:val="0"/>
        <w:widowControl/>
        <w:suppressLineNumbers w:val="0"/>
        <w:spacing w:before="0" w:beforeAutospacing="0" w:after="0" w:afterAutospacing="0" w:line="360" w:lineRule="auto"/>
        <w:ind w:left="0" w:right="0"/>
        <w:jc w:val="both"/>
        <w:rPr>
          <w:rFonts w:ascii="Calibri" w:hAnsi="Calibri" w:eastAsia="宋体" w:cs="Times New Roman"/>
          <w:kern w:val="0"/>
          <w:sz w:val="48"/>
          <w:szCs w:val="48"/>
          <w:highlight w:val="none"/>
          <w:lang w:val="en-US" w:eastAsia="zh-CN" w:bidi="ar"/>
        </w:rPr>
      </w:pPr>
      <w:r>
        <w:rPr>
          <w:rFonts w:ascii="Times New Roman" w:hAnsi="Times New Roman" w:eastAsia="宋体" w:cs="Times New Roman"/>
          <w:b/>
          <w:kern w:val="0"/>
          <w:sz w:val="48"/>
          <w:szCs w:val="48"/>
          <w:highlight w:val="none"/>
          <w:lang w:val="en-US" w:eastAsia="zh-CN" w:bidi="ar"/>
        </w:rPr>
        <w:t> </w:t>
      </w:r>
    </w:p>
    <w:p w14:paraId="014B5E87">
      <w:pPr>
        <w:keepNext w:val="0"/>
        <w:keepLines w:val="0"/>
        <w:widowControl/>
        <w:suppressLineNumbers w:val="0"/>
        <w:spacing w:before="0" w:beforeAutospacing="0" w:after="0" w:afterAutospacing="0" w:line="360" w:lineRule="auto"/>
        <w:ind w:left="0" w:right="0" w:firstLine="0" w:firstLineChars="0"/>
        <w:jc w:val="center"/>
        <w:rPr>
          <w:rFonts w:ascii="Calibri" w:hAnsi="Calibri" w:eastAsia="宋体" w:cs="Times New Roman"/>
          <w:kern w:val="0"/>
          <w:sz w:val="48"/>
          <w:szCs w:val="48"/>
          <w:highlight w:val="none"/>
          <w:lang w:val="en-US" w:eastAsia="zh-CN" w:bidi="ar"/>
        </w:rPr>
      </w:pPr>
      <w:r>
        <w:rPr>
          <w:rFonts w:ascii="Times New Roman" w:hAnsi="Times New Roman" w:eastAsia="宋体" w:cs="Times New Roman"/>
          <w:b/>
          <w:kern w:val="0"/>
          <w:sz w:val="48"/>
          <w:szCs w:val="48"/>
          <w:highlight w:val="none"/>
          <w:lang w:val="en-US" w:eastAsia="zh-CN" w:bidi="ar"/>
        </w:rPr>
        <w:t>合　同　书</w:t>
      </w:r>
    </w:p>
    <w:p w14:paraId="781433D8">
      <w:pPr>
        <w:keepNext w:val="0"/>
        <w:keepLines w:val="0"/>
        <w:widowControl/>
        <w:suppressLineNumbers w:val="0"/>
        <w:spacing w:before="0" w:beforeAutospacing="0" w:after="0" w:afterAutospacing="0"/>
        <w:ind w:left="0" w:right="0"/>
        <w:jc w:val="center"/>
        <w:rPr>
          <w:rFonts w:ascii="Calibri" w:hAnsi="Calibri" w:eastAsia="宋体" w:cs="Times New Roman"/>
          <w:kern w:val="0"/>
          <w:sz w:val="24"/>
          <w:szCs w:val="24"/>
          <w:highlight w:val="none"/>
          <w:lang w:val="en-US" w:eastAsia="zh-CN" w:bidi="ar"/>
        </w:rPr>
      </w:pP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kern w:val="0"/>
          <w:sz w:val="24"/>
          <w:szCs w:val="24"/>
          <w:highlight w:val="none"/>
          <w:lang w:val="en-US" w:eastAsia="zh-CN" w:bidi="ar"/>
        </w:rPr>
        <w:br w:type="textWrapping"/>
      </w:r>
      <w:r>
        <w:rPr>
          <w:rFonts w:ascii="Calibri" w:hAnsi="Calibri" w:eastAsia="宋体" w:cs="Times New Roman"/>
          <w:color w:val="222222"/>
          <w:kern w:val="0"/>
          <w:sz w:val="27"/>
          <w:szCs w:val="27"/>
          <w:highlight w:val="none"/>
          <w:lang w:val="en-US" w:eastAsia="zh-CN" w:bidi="ar"/>
        </w:rPr>
        <w:t> </w:t>
      </w:r>
    </w:p>
    <w:p w14:paraId="71247DE7">
      <w:pPr>
        <w:keepNext w:val="0"/>
        <w:keepLines w:val="0"/>
        <w:widowControl/>
        <w:suppressLineNumbers w:val="0"/>
        <w:spacing w:before="0" w:beforeAutospacing="0" w:after="0" w:afterAutospacing="0"/>
        <w:ind w:left="0" w:right="0"/>
        <w:jc w:val="center"/>
        <w:rPr>
          <w:rFonts w:ascii="Calibri" w:hAnsi="Calibri" w:eastAsia="宋体" w:cs="Times New Roman"/>
          <w:kern w:val="0"/>
          <w:sz w:val="24"/>
          <w:szCs w:val="24"/>
          <w:highlight w:val="none"/>
          <w:lang w:val="en-US" w:eastAsia="zh-CN" w:bidi="ar"/>
        </w:rPr>
      </w:pPr>
    </w:p>
    <w:p w14:paraId="0092DC30">
      <w:pPr>
        <w:keepNext w:val="0"/>
        <w:keepLines w:val="0"/>
        <w:widowControl/>
        <w:suppressLineNumbers w:val="0"/>
        <w:spacing w:before="150" w:beforeAutospacing="0" w:after="150" w:afterAutospacing="0"/>
        <w:ind w:left="0" w:right="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7"/>
          <w:szCs w:val="27"/>
          <w:highlight w:val="none"/>
          <w:lang w:val="en-US" w:eastAsia="zh-CN" w:bidi="ar"/>
        </w:rPr>
        <w:t> </w:t>
      </w:r>
    </w:p>
    <w:p w14:paraId="0AE6004A">
      <w:pPr>
        <w:keepNext w:val="0"/>
        <w:keepLines w:val="0"/>
        <w:widowControl/>
        <w:suppressLineNumbers w:val="0"/>
        <w:spacing w:before="0" w:beforeAutospacing="0" w:after="0" w:afterAutospacing="0"/>
        <w:ind w:left="0" w:right="0" w:firstLine="1680" w:firstLineChars="60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8"/>
          <w:szCs w:val="28"/>
          <w:highlight w:val="none"/>
          <w:lang w:val="en-US" w:eastAsia="zh-CN" w:bidi="ar"/>
        </w:rPr>
        <w:t>项目编号：</w:t>
      </w:r>
      <w:r>
        <w:rPr>
          <w:rFonts w:ascii="Calibri" w:hAnsi="Calibri" w:eastAsia="宋体" w:cs="Times New Roman"/>
          <w:kern w:val="0"/>
          <w:sz w:val="24"/>
          <w:szCs w:val="24"/>
          <w:highlight w:val="none"/>
          <w:u w:val="single"/>
          <w:lang w:val="en-US" w:eastAsia="zh-CN" w:bidi="ar"/>
        </w:rPr>
        <w:t>                                                           </w:t>
      </w:r>
    </w:p>
    <w:p w14:paraId="072D1270">
      <w:pPr>
        <w:keepNext w:val="0"/>
        <w:keepLines w:val="0"/>
        <w:widowControl/>
        <w:suppressLineNumbers w:val="0"/>
        <w:spacing w:before="150" w:beforeAutospacing="0" w:after="150" w:afterAutospacing="0"/>
        <w:ind w:left="0" w:right="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7"/>
          <w:szCs w:val="27"/>
          <w:highlight w:val="none"/>
          <w:lang w:val="en-US" w:eastAsia="zh-CN" w:bidi="ar"/>
        </w:rPr>
        <w:t> </w:t>
      </w:r>
    </w:p>
    <w:p w14:paraId="14E69CCF">
      <w:pPr>
        <w:keepNext w:val="0"/>
        <w:keepLines w:val="0"/>
        <w:widowControl/>
        <w:suppressLineNumbers w:val="0"/>
        <w:spacing w:before="0" w:beforeAutospacing="0" w:after="0" w:afterAutospacing="0"/>
        <w:ind w:left="0" w:right="0" w:firstLine="1680" w:firstLineChars="600"/>
        <w:jc w:val="both"/>
        <w:rPr>
          <w:rFonts w:ascii="Calibri" w:hAnsi="Calibri" w:eastAsia="宋体" w:cs="Times New Roman"/>
          <w:kern w:val="0"/>
          <w:sz w:val="24"/>
          <w:szCs w:val="24"/>
          <w:highlight w:val="none"/>
          <w:lang w:val="en-US" w:eastAsia="zh-CN" w:bidi="ar"/>
        </w:rPr>
      </w:pPr>
      <w:r>
        <w:rPr>
          <w:rFonts w:ascii="Calibri" w:hAnsi="Calibri" w:eastAsia="宋体" w:cs="Times New Roman"/>
          <w:color w:val="222222"/>
          <w:kern w:val="0"/>
          <w:sz w:val="28"/>
          <w:szCs w:val="28"/>
          <w:highlight w:val="none"/>
          <w:lang w:val="en-US" w:eastAsia="zh-CN" w:bidi="ar"/>
        </w:rPr>
        <w:t>项目名称：</w:t>
      </w:r>
      <w:r>
        <w:rPr>
          <w:rFonts w:ascii="Calibri" w:hAnsi="Calibri" w:eastAsia="宋体" w:cs="Times New Roman"/>
          <w:kern w:val="0"/>
          <w:sz w:val="24"/>
          <w:szCs w:val="24"/>
          <w:highlight w:val="none"/>
          <w:u w:val="single"/>
          <w:lang w:val="en-US" w:eastAsia="zh-CN" w:bidi="ar"/>
        </w:rPr>
        <w:t>                                                        </w:t>
      </w:r>
    </w:p>
    <w:p w14:paraId="2AD6D66C">
      <w:pPr>
        <w:keepNext w:val="0"/>
        <w:keepLines w:val="0"/>
        <w:widowControl/>
        <w:suppressLineNumbers w:val="0"/>
        <w:spacing w:before="0" w:beforeAutospacing="0" w:after="0" w:afterAutospacing="0" w:line="360" w:lineRule="auto"/>
        <w:ind w:left="0" w:right="0"/>
        <w:jc w:val="center"/>
        <w:rPr>
          <w:rFonts w:ascii="Calibri" w:hAnsi="Calibri" w:eastAsia="宋体" w:cs="Times New Roman"/>
          <w:kern w:val="0"/>
          <w:sz w:val="36"/>
          <w:szCs w:val="36"/>
          <w:highlight w:val="none"/>
          <w:lang w:val="en-US" w:eastAsia="zh-CN" w:bidi="ar"/>
        </w:rPr>
      </w:pPr>
    </w:p>
    <w:p w14:paraId="56307214">
      <w:pPr>
        <w:keepNext w:val="0"/>
        <w:keepLines w:val="0"/>
        <w:widowControl/>
        <w:suppressLineNumbers w:val="0"/>
        <w:spacing w:before="0" w:beforeAutospacing="0" w:after="0" w:afterAutospacing="0" w:line="360" w:lineRule="auto"/>
        <w:ind w:left="0" w:right="0"/>
        <w:jc w:val="both"/>
        <w:rPr>
          <w:rFonts w:ascii="Calibri" w:hAnsi="Calibri" w:eastAsia="宋体" w:cs="Times New Roman"/>
          <w:kern w:val="0"/>
          <w:sz w:val="36"/>
          <w:szCs w:val="36"/>
          <w:highlight w:val="none"/>
          <w:lang w:val="en-US" w:eastAsia="zh-CN" w:bidi="ar"/>
        </w:rPr>
      </w:pPr>
    </w:p>
    <w:p w14:paraId="3F6F890F">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p>
    <w:p w14:paraId="501176E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p>
    <w:p w14:paraId="36A08D17">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lang w:val="en-US" w:eastAsia="zh-CN" w:bidi="ar-SA"/>
        </w:rPr>
        <w:t>甲　　方：</w:t>
      </w:r>
      <w:r>
        <w:rPr>
          <w:rFonts w:hint="eastAsia" w:ascii="Times New Roman" w:hAnsi="Times New Roman" w:eastAsia="宋体" w:cs="Times New Roman"/>
          <w:kern w:val="2"/>
          <w:sz w:val="21"/>
          <w:szCs w:val="24"/>
          <w:highlight w:val="none"/>
          <w:u w:val="single"/>
          <w:lang w:val="en-US" w:eastAsia="zh-CN" w:bidi="ar-SA"/>
        </w:rPr>
        <w:t>　　　　　</w:t>
      </w:r>
    </w:p>
    <w:p w14:paraId="178C54A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lang w:val="en-US" w:eastAsia="zh-CN" w:bidi="ar-SA"/>
        </w:rPr>
        <w:t>电　　话：</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lang w:val="en-US" w:eastAsia="zh-CN" w:bidi="ar-SA"/>
        </w:rPr>
        <w:t>传　　真：</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地　　址：</w:t>
      </w:r>
      <w:r>
        <w:rPr>
          <w:rFonts w:hint="eastAsia" w:ascii="Times New Roman" w:hAnsi="Times New Roman" w:eastAsia="宋体" w:cs="Times New Roman"/>
          <w:kern w:val="2"/>
          <w:sz w:val="21"/>
          <w:szCs w:val="24"/>
          <w:highlight w:val="none"/>
          <w:u w:val="single"/>
          <w:lang w:val="en-US" w:eastAsia="zh-CN" w:bidi="ar-SA"/>
        </w:rPr>
        <w:t>　　　</w:t>
      </w:r>
    </w:p>
    <w:p w14:paraId="712E32BD">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u w:val="single"/>
          <w:lang w:val="en-US" w:eastAsia="zh-CN" w:bidi="ar-SA"/>
        </w:rPr>
      </w:pPr>
      <w:r>
        <w:rPr>
          <w:rFonts w:hint="eastAsia" w:ascii="Times New Roman" w:hAnsi="Times New Roman" w:eastAsia="宋体" w:cs="Times New Roman"/>
          <w:kern w:val="2"/>
          <w:sz w:val="21"/>
          <w:szCs w:val="24"/>
          <w:highlight w:val="none"/>
          <w:u w:val="none"/>
          <w:lang w:val="en-US" w:eastAsia="zh-CN" w:bidi="ar-SA"/>
        </w:rPr>
        <w:t>乙　　方：</w:t>
      </w:r>
      <w:r>
        <w:rPr>
          <w:rFonts w:hint="eastAsia" w:ascii="Times New Roman" w:hAnsi="Times New Roman" w:eastAsia="宋体" w:cs="Times New Roman"/>
          <w:kern w:val="2"/>
          <w:sz w:val="21"/>
          <w:szCs w:val="24"/>
          <w:highlight w:val="none"/>
          <w:u w:val="single"/>
          <w:lang w:val="en-US" w:eastAsia="zh-CN" w:bidi="ar-SA"/>
        </w:rPr>
        <w:t>　　　　　</w:t>
      </w:r>
    </w:p>
    <w:p w14:paraId="24266611">
      <w:pPr>
        <w:keepNext w:val="0"/>
        <w:keepLines w:val="0"/>
        <w:widowControl/>
        <w:suppressLineNumbers w:val="0"/>
        <w:spacing w:before="0" w:beforeAutospacing="0" w:after="0" w:afterAutospacing="0" w:line="360" w:lineRule="auto"/>
        <w:ind w:left="0" w:right="0"/>
        <w:jc w:val="both"/>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u w:val="none"/>
          <w:lang w:val="en-US" w:eastAsia="zh-CN" w:bidi="ar-SA"/>
        </w:rPr>
        <w:t>电　　话：</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传　　真：</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u w:val="none"/>
          <w:lang w:val="en-US" w:eastAsia="zh-CN" w:bidi="ar-SA"/>
        </w:rPr>
        <w:t>地　　址：</w:t>
      </w:r>
      <w:r>
        <w:rPr>
          <w:rFonts w:hint="eastAsia" w:ascii="Times New Roman" w:hAnsi="Times New Roman" w:eastAsia="宋体" w:cs="Times New Roman"/>
          <w:kern w:val="2"/>
          <w:sz w:val="21"/>
          <w:szCs w:val="24"/>
          <w:highlight w:val="none"/>
          <w:u w:val="single"/>
          <w:lang w:val="en-US" w:eastAsia="zh-CN" w:bidi="ar-SA"/>
        </w:rPr>
        <w:t>　</w:t>
      </w:r>
      <w:r>
        <w:rPr>
          <w:rFonts w:hint="eastAsia" w:ascii="Times New Roman" w:hAnsi="Times New Roman" w:eastAsia="宋体" w:cs="Times New Roman"/>
          <w:kern w:val="2"/>
          <w:sz w:val="21"/>
          <w:szCs w:val="24"/>
          <w:highlight w:val="none"/>
          <w:lang w:val="en-US" w:eastAsia="zh-CN" w:bidi="ar-SA"/>
        </w:rPr>
        <w:t>　　</w:t>
      </w:r>
    </w:p>
    <w:p w14:paraId="1D9F480A">
      <w:pPr>
        <w:keepNext w:val="0"/>
        <w:keepLines w:val="0"/>
        <w:widowControl/>
        <w:suppressLineNumbers w:val="0"/>
        <w:spacing w:before="0" w:beforeAutospacing="0" w:after="0" w:afterAutospacing="0" w:line="240" w:lineRule="auto"/>
        <w:ind w:left="0" w:leftChars="0" w:right="0" w:firstLine="480" w:firstLineChars="200"/>
        <w:jc w:val="both"/>
        <w:rPr>
          <w:rFonts w:ascii="Calibri" w:hAnsi="Calibri" w:eastAsia="宋体" w:cs="Times New Roman"/>
          <w:kern w:val="0"/>
          <w:sz w:val="24"/>
          <w:szCs w:val="24"/>
          <w:highlight w:val="none"/>
          <w:lang w:val="en-US" w:eastAsia="zh-CN" w:bidi="ar"/>
        </w:rPr>
      </w:pPr>
      <w:r>
        <w:rPr>
          <w:rFonts w:hint="eastAsia" w:ascii="Times New Roman" w:hAnsi="Times New Roman" w:eastAsia="宋体" w:cs="Times New Roman"/>
          <w:kern w:val="2"/>
          <w:sz w:val="24"/>
          <w:szCs w:val="24"/>
          <w:highlight w:val="none"/>
          <w:lang w:val="en-US" w:eastAsia="zh-CN" w:bidi="ar-SA"/>
        </w:rPr>
        <w:t>根据</w:t>
      </w:r>
      <w:r>
        <w:rPr>
          <w:rFonts w:hint="eastAsia" w:ascii="Times New Roman" w:hAnsi="Times New Roman" w:eastAsia="宋体" w:cs="Times New Roman"/>
          <w:kern w:val="2"/>
          <w:sz w:val="24"/>
          <w:szCs w:val="24"/>
          <w:highlight w:val="none"/>
          <w:u w:val="single"/>
          <w:lang w:val="en-US" w:eastAsia="zh-CN" w:bidi="ar-SA"/>
        </w:rPr>
        <w:t xml:space="preserve">               </w:t>
      </w:r>
      <w:r>
        <w:rPr>
          <w:rFonts w:hint="eastAsia" w:ascii="Times New Roman" w:hAnsi="Times New Roman" w:eastAsia="宋体" w:cs="Times New Roman"/>
          <w:kern w:val="2"/>
          <w:sz w:val="24"/>
          <w:szCs w:val="24"/>
          <w:highlight w:val="none"/>
          <w:lang w:val="en-US" w:eastAsia="zh-CN" w:bidi="ar-SA"/>
        </w:rPr>
        <w:t>项目的采购结果，按照《中华人民共和国民法典</w:t>
      </w:r>
      <w:r>
        <w:rPr>
          <w:rFonts w:hint="eastAsia"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合同编</w:t>
      </w:r>
      <w:r>
        <w:rPr>
          <w:rFonts w:hint="eastAsia" w:cs="Times New Roman"/>
          <w:kern w:val="2"/>
          <w:sz w:val="24"/>
          <w:szCs w:val="24"/>
          <w:highlight w:val="none"/>
          <w:lang w:val="en-US" w:eastAsia="zh-CN" w:bidi="ar-SA"/>
        </w:rPr>
        <w:t>）</w:t>
      </w:r>
      <w:r>
        <w:rPr>
          <w:rFonts w:hint="eastAsia" w:ascii="Times New Roman" w:hAnsi="Times New Roman" w:eastAsia="宋体" w:cs="Times New Roman"/>
          <w:kern w:val="2"/>
          <w:sz w:val="24"/>
          <w:szCs w:val="24"/>
          <w:highlight w:val="none"/>
          <w:lang w:val="en-US" w:eastAsia="zh-CN" w:bidi="ar-SA"/>
        </w:rPr>
        <w:t>》的规定，经双方协商，本着平等互利和诚实信用的原则，一致同意签订本合同如下。</w:t>
      </w:r>
    </w:p>
    <w:p w14:paraId="5074D045">
      <w:pPr>
        <w:widowControl w:val="0"/>
        <w:numPr>
          <w:ilvl w:val="0"/>
          <w:numId w:val="0"/>
        </w:numPr>
        <w:tabs>
          <w:tab w:val="left" w:pos="840"/>
        </w:tabs>
        <w:spacing w:line="240" w:lineRule="auto"/>
        <w:ind w:left="0" w:leftChars="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一、</w:t>
      </w:r>
      <w:r>
        <w:rPr>
          <w:rFonts w:hint="eastAsia" w:ascii="Arial" w:hAnsi="Arial" w:eastAsia="宋体" w:cs="Times New Roman"/>
          <w:sz w:val="24"/>
          <w:szCs w:val="24"/>
          <w:highlight w:val="none"/>
        </w:rPr>
        <w:t>甲方按照本合同要求向乙方提供办公用品及服务，甲方所提供办公用品必须是合格正品、原装全新，享受国家“三包”政策。</w:t>
      </w:r>
    </w:p>
    <w:p w14:paraId="40D3871A">
      <w:pPr>
        <w:widowControl w:val="0"/>
        <w:numPr>
          <w:ilvl w:val="0"/>
          <w:numId w:val="0"/>
        </w:numPr>
        <w:tabs>
          <w:tab w:val="left" w:pos="840"/>
        </w:tabs>
        <w:spacing w:line="240" w:lineRule="auto"/>
        <w:ind w:left="266" w:leftChars="95" w:firstLine="331" w:firstLineChars="138"/>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二、</w:t>
      </w:r>
      <w:r>
        <w:rPr>
          <w:rFonts w:hint="eastAsia" w:ascii="Arial" w:hAnsi="Arial" w:eastAsia="宋体" w:cs="Times New Roman"/>
          <w:sz w:val="24"/>
          <w:szCs w:val="24"/>
          <w:highlight w:val="none"/>
        </w:rPr>
        <w:t>货物明细表：</w:t>
      </w:r>
      <w:r>
        <w:rPr>
          <w:rFonts w:hint="eastAsia" w:ascii="宋体" w:hAnsi="宋体" w:eastAsia="宋体" w:cs="Times New Roman"/>
          <w:b/>
          <w:sz w:val="24"/>
          <w:szCs w:val="24"/>
          <w:highlight w:val="none"/>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3109"/>
        <w:gridCol w:w="1133"/>
        <w:gridCol w:w="1896"/>
        <w:gridCol w:w="1157"/>
      </w:tblGrid>
      <w:tr w14:paraId="4539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center"/>
          </w:tcPr>
          <w:p w14:paraId="66FC2CB4">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货物名称</w:t>
            </w:r>
          </w:p>
        </w:tc>
        <w:tc>
          <w:tcPr>
            <w:tcW w:w="3109" w:type="dxa"/>
            <w:noWrap w:val="0"/>
            <w:vAlign w:val="center"/>
          </w:tcPr>
          <w:p w14:paraId="519A8BB1">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规格及型号</w:t>
            </w:r>
          </w:p>
        </w:tc>
        <w:tc>
          <w:tcPr>
            <w:tcW w:w="1133" w:type="dxa"/>
            <w:noWrap w:val="0"/>
            <w:vAlign w:val="center"/>
          </w:tcPr>
          <w:p w14:paraId="22F1BD69">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品牌</w:t>
            </w:r>
          </w:p>
        </w:tc>
        <w:tc>
          <w:tcPr>
            <w:tcW w:w="1896" w:type="dxa"/>
            <w:noWrap w:val="0"/>
            <w:vAlign w:val="center"/>
          </w:tcPr>
          <w:p w14:paraId="1CEB235E">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单价</w:t>
            </w:r>
          </w:p>
        </w:tc>
        <w:tc>
          <w:tcPr>
            <w:tcW w:w="1157" w:type="dxa"/>
            <w:noWrap w:val="0"/>
            <w:vAlign w:val="center"/>
          </w:tcPr>
          <w:p w14:paraId="2445ACD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备注</w:t>
            </w:r>
          </w:p>
        </w:tc>
      </w:tr>
      <w:tr w14:paraId="5861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5BEE2F8C">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0419C2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10ED299E">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0F9E31A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1A1F7D1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02F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45C387D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15F63EA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2BA9FBF4">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295C647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2CFE026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5EEB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508EBD58">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95E9AD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5BBC5E12">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6EB2B2B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67F855E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7B1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6AD9985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11A4C28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205E04C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432CB1E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09C4485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079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17F4DB5B">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32B3064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055CC003">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1A0227D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7DEE3D5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0FBE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28AB441E">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0CE2A385">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307B7BAD">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3A2A5D56">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71DD7768">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3499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650BDC0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6EB9EA9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7BFDD74B">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3FCB125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D9F083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4116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22185A32">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3109" w:type="dxa"/>
            <w:noWrap w:val="0"/>
            <w:vAlign w:val="top"/>
          </w:tcPr>
          <w:p w14:paraId="307FC1C6">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71632750">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1E748DC4">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FF312FC">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r w14:paraId="2413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66" w:type="dxa"/>
            <w:noWrap w:val="0"/>
            <w:vAlign w:val="top"/>
          </w:tcPr>
          <w:p w14:paraId="76D62336">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w:t>
            </w:r>
          </w:p>
        </w:tc>
        <w:tc>
          <w:tcPr>
            <w:tcW w:w="3109" w:type="dxa"/>
            <w:noWrap w:val="0"/>
            <w:vAlign w:val="top"/>
          </w:tcPr>
          <w:p w14:paraId="35EBA95F">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szCs w:val="21"/>
                <w:highlight w:val="none"/>
              </w:rPr>
            </w:pPr>
          </w:p>
        </w:tc>
        <w:tc>
          <w:tcPr>
            <w:tcW w:w="1133" w:type="dxa"/>
            <w:noWrap w:val="0"/>
            <w:vAlign w:val="top"/>
          </w:tcPr>
          <w:p w14:paraId="524F700F">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896" w:type="dxa"/>
            <w:noWrap w:val="0"/>
            <w:vAlign w:val="top"/>
          </w:tcPr>
          <w:p w14:paraId="46C68B35">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c>
          <w:tcPr>
            <w:tcW w:w="1157" w:type="dxa"/>
            <w:noWrap w:val="0"/>
            <w:vAlign w:val="top"/>
          </w:tcPr>
          <w:p w14:paraId="3BBC5B0D">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szCs w:val="21"/>
                <w:highlight w:val="none"/>
              </w:rPr>
            </w:pPr>
          </w:p>
        </w:tc>
      </w:tr>
    </w:tbl>
    <w:p w14:paraId="24C06CD1">
      <w:pPr>
        <w:widowControl w:val="0"/>
        <w:tabs>
          <w:tab w:val="left" w:pos="840"/>
        </w:tabs>
        <w:spacing w:line="240" w:lineRule="auto"/>
        <w:ind w:left="170"/>
        <w:jc w:val="both"/>
        <w:rPr>
          <w:rFonts w:hint="eastAsia" w:ascii="宋体" w:hAnsi="宋体" w:eastAsia="宋体" w:cs="Times New Roman"/>
          <w:b/>
          <w:sz w:val="24"/>
          <w:szCs w:val="24"/>
          <w:highlight w:val="none"/>
        </w:rPr>
      </w:pPr>
    </w:p>
    <w:p w14:paraId="0DAA3E77">
      <w:pPr>
        <w:widowControl w:val="0"/>
        <w:numPr>
          <w:ilvl w:val="0"/>
          <w:numId w:val="0"/>
        </w:numPr>
        <w:tabs>
          <w:tab w:val="left" w:pos="840"/>
        </w:tabs>
        <w:spacing w:line="240" w:lineRule="auto"/>
        <w:ind w:left="0" w:leftChars="0" w:firstLine="480"/>
        <w:jc w:val="both"/>
        <w:rPr>
          <w:rFonts w:hint="eastAsia" w:ascii="宋体" w:hAnsi="宋体" w:eastAsia="宋体" w:cs="Times New Roman"/>
          <w:b/>
          <w:sz w:val="24"/>
          <w:szCs w:val="24"/>
          <w:highlight w:val="none"/>
        </w:rPr>
      </w:pPr>
      <w:bookmarkStart w:id="0" w:name="修改1"/>
      <w:r>
        <w:rPr>
          <w:rFonts w:hint="eastAsia" w:ascii="宋体" w:hAnsi="宋体" w:eastAsia="宋体" w:cs="Times New Roman"/>
          <w:b w:val="0"/>
          <w:bCs/>
          <w:color w:val="auto"/>
          <w:spacing w:val="0"/>
          <w:kern w:val="2"/>
          <w:sz w:val="24"/>
          <w:szCs w:val="24"/>
          <w:highlight w:val="none"/>
          <w:lang w:val="en-US" w:eastAsia="zh-CN" w:bidi="ar-SA"/>
        </w:rPr>
        <w:t>三、</w:t>
      </w:r>
      <w:r>
        <w:rPr>
          <w:rFonts w:hint="eastAsia" w:ascii="Arial" w:hAnsi="Arial" w:eastAsia="宋体" w:cs="Times New Roman"/>
          <w:sz w:val="24"/>
          <w:szCs w:val="24"/>
          <w:highlight w:val="none"/>
        </w:rPr>
        <w:t>供货价格上限价不能高于</w:t>
      </w:r>
      <w:r>
        <w:rPr>
          <w:rFonts w:hint="eastAsia" w:ascii="Arial" w:hAnsi="Arial" w:cs="Times New Roman"/>
          <w:sz w:val="24"/>
          <w:szCs w:val="24"/>
          <w:highlight w:val="none"/>
          <w:lang w:eastAsia="zh-CN"/>
        </w:rPr>
        <w:t>参评单价</w:t>
      </w:r>
      <w:r>
        <w:rPr>
          <w:rFonts w:hint="eastAsia" w:ascii="Arial" w:hAnsi="Arial" w:eastAsia="宋体" w:cs="Times New Roman"/>
          <w:sz w:val="24"/>
          <w:szCs w:val="24"/>
          <w:highlight w:val="none"/>
          <w:lang w:eastAsia="zh-CN"/>
        </w:rPr>
        <w:t>，</w:t>
      </w:r>
      <w:r>
        <w:rPr>
          <w:rFonts w:hint="eastAsia" w:ascii="Arial" w:hAnsi="Arial" w:eastAsia="宋体" w:cs="Times New Roman"/>
          <w:sz w:val="24"/>
          <w:szCs w:val="24"/>
          <w:highlight w:val="none"/>
          <w:lang w:val="en-US" w:eastAsia="zh-CN"/>
        </w:rPr>
        <w:t>合同期内由于市场波动而引致的风险和收益都由乙方承担和享有。</w:t>
      </w:r>
    </w:p>
    <w:bookmarkEnd w:id="0"/>
    <w:p w14:paraId="4D0B2263">
      <w:pPr>
        <w:widowControl w:val="0"/>
        <w:numPr>
          <w:ilvl w:val="0"/>
          <w:numId w:val="0"/>
        </w:numPr>
        <w:tabs>
          <w:tab w:val="left" w:pos="840"/>
        </w:tabs>
        <w:spacing w:line="240" w:lineRule="auto"/>
        <w:ind w:left="0" w:leftChars="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四、</w:t>
      </w:r>
      <w:r>
        <w:rPr>
          <w:rFonts w:hint="eastAsia" w:ascii="宋体" w:hAnsi="宋体" w:eastAsia="宋体" w:cs="Times New Roman"/>
          <w:b w:val="0"/>
          <w:bCs/>
          <w:sz w:val="24"/>
          <w:szCs w:val="24"/>
          <w:highlight w:val="none"/>
        </w:rPr>
        <w:t>供货方式及售后服务</w:t>
      </w:r>
    </w:p>
    <w:p w14:paraId="62851C1B">
      <w:pPr>
        <w:tabs>
          <w:tab w:val="left" w:pos="709"/>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中所列采购清单是常用物品，中标后必须能提供以上物品，甲方对</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《用户需求书》里“</w:t>
      </w:r>
      <w:r>
        <w:rPr>
          <w:rFonts w:hint="eastAsia" w:ascii="Times New Roman" w:hAnsi="宋体" w:eastAsia="宋体" w:cs="Times New Roman"/>
          <w:bCs/>
          <w:sz w:val="24"/>
          <w:szCs w:val="24"/>
          <w:highlight w:val="none"/>
        </w:rPr>
        <w:t>采购清单</w:t>
      </w:r>
      <w:r>
        <w:rPr>
          <w:rFonts w:hint="eastAsia" w:ascii="宋体" w:hAnsi="宋体" w:eastAsia="宋体" w:cs="Times New Roman"/>
          <w:sz w:val="24"/>
          <w:szCs w:val="24"/>
          <w:highlight w:val="none"/>
        </w:rPr>
        <w:t>”以外的办公</w:t>
      </w:r>
      <w:r>
        <w:rPr>
          <w:rFonts w:hint="eastAsia" w:ascii="宋体" w:hAnsi="Times New Roman" w:eastAsia="宋体" w:cs="Times New Roman"/>
          <w:sz w:val="24"/>
          <w:szCs w:val="24"/>
          <w:highlight w:val="none"/>
        </w:rPr>
        <w:t>用品的</w:t>
      </w:r>
      <w:r>
        <w:rPr>
          <w:rFonts w:hint="eastAsia" w:ascii="宋体" w:hAnsi="宋体" w:eastAsia="宋体" w:cs="Times New Roman"/>
          <w:sz w:val="24"/>
          <w:szCs w:val="24"/>
          <w:highlight w:val="none"/>
        </w:rPr>
        <w:t>采购有自主权，</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有权根据实际需要以书面形式向</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询价</w:t>
      </w:r>
      <w:r>
        <w:rPr>
          <w:rFonts w:hint="eastAsia" w:ascii="宋体" w:hAnsi="宋体" w:eastAsia="宋体" w:cs="Times New Roman"/>
          <w:sz w:val="24"/>
          <w:szCs w:val="24"/>
          <w:highlight w:val="none"/>
          <w:lang w:eastAsia="zh-CN"/>
        </w:rPr>
        <w:t>，</w:t>
      </w:r>
      <w:r>
        <w:rPr>
          <w:rFonts w:hint="eastAsia" w:ascii="宋体" w:hAnsi="Times New Roman" w:eastAsia="宋体" w:cs="宋体"/>
          <w:bCs/>
          <w:color w:val="000000"/>
          <w:sz w:val="24"/>
          <w:szCs w:val="24"/>
          <w:highlight w:val="none"/>
          <w:lang w:val="en-US" w:eastAsia="zh-CN"/>
        </w:rPr>
        <w:t>乙方</w:t>
      </w:r>
      <w:r>
        <w:rPr>
          <w:rFonts w:hint="eastAsia" w:ascii="宋体" w:hAnsi="Times New Roman" w:eastAsia="宋体" w:cs="宋体"/>
          <w:bCs/>
          <w:color w:val="000000"/>
          <w:sz w:val="24"/>
          <w:szCs w:val="24"/>
          <w:highlight w:val="none"/>
        </w:rPr>
        <w:t>须根据市场价格向</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rPr>
        <w:t>报价，经</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lang w:val="en-US" w:eastAsia="zh-CN"/>
        </w:rPr>
        <w:t>考核小组</w:t>
      </w:r>
      <w:r>
        <w:rPr>
          <w:rFonts w:hint="eastAsia" w:ascii="宋体" w:hAnsi="Times New Roman" w:eastAsia="宋体" w:cs="宋体"/>
          <w:bCs/>
          <w:color w:val="000000"/>
          <w:sz w:val="24"/>
          <w:szCs w:val="24"/>
          <w:highlight w:val="none"/>
        </w:rPr>
        <w:t>审核同意后</w:t>
      </w:r>
      <w:r>
        <w:rPr>
          <w:rFonts w:hint="eastAsia" w:ascii="宋体" w:hAnsi="Times New Roman" w:eastAsia="宋体" w:cs="宋体"/>
          <w:bCs/>
          <w:color w:val="000000"/>
          <w:sz w:val="24"/>
          <w:szCs w:val="24"/>
          <w:highlight w:val="none"/>
          <w:lang w:val="en-US" w:eastAsia="zh-CN"/>
        </w:rPr>
        <w:t>按</w:t>
      </w:r>
      <w:r>
        <w:rPr>
          <w:rFonts w:hint="eastAsia" w:ascii="宋体" w:cs="宋体"/>
          <w:bCs/>
          <w:color w:val="000000"/>
          <w:sz w:val="24"/>
          <w:szCs w:val="24"/>
          <w:highlight w:val="none"/>
          <w:lang w:eastAsia="zh-CN"/>
        </w:rPr>
        <w:t>评选文件</w:t>
      </w:r>
      <w:r>
        <w:rPr>
          <w:rFonts w:hint="eastAsia" w:ascii="宋体" w:hAnsi="Times New Roman" w:eastAsia="宋体" w:cs="宋体"/>
          <w:bCs/>
          <w:color w:val="000000"/>
          <w:sz w:val="24"/>
          <w:szCs w:val="24"/>
          <w:highlight w:val="none"/>
        </w:rPr>
        <w:t>要求及</w:t>
      </w:r>
      <w:r>
        <w:rPr>
          <w:rFonts w:hint="eastAsia" w:ascii="宋体" w:cs="宋体"/>
          <w:bCs/>
          <w:color w:val="000000"/>
          <w:sz w:val="24"/>
          <w:szCs w:val="24"/>
          <w:highlight w:val="none"/>
          <w:lang w:eastAsia="zh-CN"/>
        </w:rPr>
        <w:t>参评文件</w:t>
      </w:r>
      <w:r>
        <w:rPr>
          <w:rFonts w:hint="eastAsia" w:ascii="宋体" w:hAnsi="Times New Roman" w:eastAsia="宋体" w:cs="宋体"/>
          <w:bCs/>
          <w:color w:val="000000"/>
          <w:sz w:val="24"/>
          <w:szCs w:val="24"/>
          <w:highlight w:val="none"/>
        </w:rPr>
        <w:t>承诺的货物与服务</w:t>
      </w:r>
      <w:r>
        <w:rPr>
          <w:rFonts w:hint="eastAsia" w:ascii="宋体" w:hAnsi="Times New Roman" w:eastAsia="宋体" w:cs="宋体"/>
          <w:bCs/>
          <w:color w:val="000000"/>
          <w:sz w:val="24"/>
          <w:szCs w:val="24"/>
          <w:highlight w:val="none"/>
          <w:lang w:val="en-US" w:eastAsia="zh-CN"/>
        </w:rPr>
        <w:t>供货</w:t>
      </w:r>
      <w:r>
        <w:rPr>
          <w:rFonts w:hint="eastAsia" w:ascii="宋体" w:hAnsi="Times New Roman" w:eastAsia="宋体" w:cs="宋体"/>
          <w:bCs/>
          <w:color w:val="000000"/>
          <w:sz w:val="24"/>
          <w:szCs w:val="24"/>
          <w:highlight w:val="none"/>
        </w:rPr>
        <w:t>。</w:t>
      </w:r>
      <w:r>
        <w:rPr>
          <w:rFonts w:hint="eastAsia" w:ascii="宋体" w:hAnsi="宋体" w:eastAsia="宋体" w:cs="Times New Roman"/>
          <w:sz w:val="24"/>
          <w:szCs w:val="24"/>
          <w:highlight w:val="none"/>
          <w:lang w:val="en-US" w:eastAsia="zh-CN"/>
        </w:rPr>
        <w:t>甲方</w:t>
      </w:r>
      <w:r>
        <w:rPr>
          <w:rFonts w:hint="eastAsia" w:ascii="宋体" w:hAnsi="Times New Roman" w:eastAsia="宋体" w:cs="宋体"/>
          <w:bCs/>
          <w:color w:val="000000"/>
          <w:sz w:val="24"/>
          <w:szCs w:val="24"/>
          <w:highlight w:val="none"/>
        </w:rPr>
        <w:t>亦有权直接采购，不受</w:t>
      </w:r>
      <w:r>
        <w:rPr>
          <w:rFonts w:hint="eastAsia" w:ascii="宋体" w:hAnsi="Times New Roman" w:eastAsia="宋体" w:cs="宋体"/>
          <w:bCs/>
          <w:color w:val="000000"/>
          <w:sz w:val="24"/>
          <w:szCs w:val="24"/>
          <w:highlight w:val="none"/>
          <w:lang w:val="en-US" w:eastAsia="zh-CN"/>
        </w:rPr>
        <w:t>乙方</w:t>
      </w:r>
      <w:r>
        <w:rPr>
          <w:rFonts w:hint="eastAsia" w:ascii="宋体" w:hAnsi="Times New Roman" w:eastAsia="宋体" w:cs="宋体"/>
          <w:bCs/>
          <w:color w:val="000000"/>
          <w:sz w:val="24"/>
          <w:szCs w:val="24"/>
          <w:highlight w:val="none"/>
        </w:rPr>
        <w:t>和合同制约</w:t>
      </w:r>
      <w:r>
        <w:rPr>
          <w:rFonts w:hint="eastAsia" w:ascii="宋体" w:hAnsi="Times New Roman" w:eastAsia="宋体" w:cs="宋体"/>
          <w:bCs/>
          <w:color w:val="000000"/>
          <w:sz w:val="24"/>
          <w:szCs w:val="24"/>
          <w:highlight w:val="none"/>
          <w:lang w:eastAsia="zh-CN"/>
        </w:rPr>
        <w:t>。</w:t>
      </w:r>
    </w:p>
    <w:p w14:paraId="711A8BB5">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w:t>
      </w:r>
      <w:r>
        <w:rPr>
          <w:rFonts w:hint="eastAsia" w:ascii="宋体" w:hAnsi="宋体" w:eastAsia="宋体" w:cs="Times New Roman"/>
          <w:sz w:val="24"/>
          <w:szCs w:val="24"/>
          <w:highlight w:val="none"/>
        </w:rPr>
        <w:t>乙</w:t>
      </w:r>
      <w:r>
        <w:rPr>
          <w:rFonts w:hint="eastAsia" w:ascii="宋体" w:hAnsi="宋体" w:eastAsia="宋体" w:cs="Times New Roman"/>
          <w:sz w:val="24"/>
          <w:szCs w:val="24"/>
          <w:highlight w:val="none"/>
          <w:lang w:val="en-US" w:eastAsia="zh-CN"/>
        </w:rPr>
        <w:t>投标时所提供的货物如在实际供货时已经废型（不列入该厂家当时的产品系统）或缺货，须按原价提供同等或更高质量的货物，如果未能在甲方发出整改通知后3个工作日内完成整改的，则按违约处理，甲方有权提前解除合同，并有权扣除全部合同履约保证金</w:t>
      </w:r>
      <w:r>
        <w:rPr>
          <w:rFonts w:hint="eastAsia" w:ascii="宋体" w:hAnsi="宋体" w:eastAsia="宋体" w:cs="Times New Roman"/>
          <w:sz w:val="24"/>
          <w:szCs w:val="24"/>
          <w:highlight w:val="none"/>
        </w:rPr>
        <w:t xml:space="preserve">。 </w:t>
      </w:r>
    </w:p>
    <w:p w14:paraId="54DF9FB1">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2.</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所提供的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必须经过</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检验，完好无破损，数量、规格、质量及性能与</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需求相符。如出现质量问题，</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有权拒绝接受所提供的</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。如发现</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所供</w:t>
      </w:r>
      <w:r>
        <w:rPr>
          <w:rFonts w:hint="eastAsia" w:ascii="宋体" w:hAnsi="宋体" w:eastAsia="宋体" w:cs="Times New Roman"/>
          <w:sz w:val="24"/>
          <w:szCs w:val="24"/>
          <w:highlight w:val="none"/>
          <w:lang w:eastAsia="zh-CN"/>
        </w:rPr>
        <w:t>货物</w:t>
      </w:r>
      <w:r>
        <w:rPr>
          <w:rFonts w:hint="eastAsia" w:ascii="宋体" w:hAnsi="宋体" w:eastAsia="宋体" w:cs="Times New Roman"/>
          <w:sz w:val="24"/>
          <w:szCs w:val="24"/>
          <w:highlight w:val="none"/>
        </w:rPr>
        <w:t>不符合本</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相应标包的要求及劣质产品，</w:t>
      </w:r>
      <w:r>
        <w:rPr>
          <w:rFonts w:hint="eastAsia" w:ascii="宋体" w:hAnsi="宋体" w:eastAsia="宋体" w:cs="Times New Roman"/>
          <w:sz w:val="24"/>
          <w:szCs w:val="24"/>
          <w:highlight w:val="none"/>
          <w:lang w:val="en-US" w:eastAsia="zh-CN"/>
        </w:rPr>
        <w:t>甲方向乙方发出整改通知，发出整改通知后3个工作日内仍未整改的，甲方</w:t>
      </w:r>
      <w:r>
        <w:rPr>
          <w:rFonts w:hint="eastAsia" w:ascii="宋体" w:hAnsi="宋体" w:eastAsia="宋体" w:cs="Times New Roman"/>
          <w:sz w:val="24"/>
          <w:szCs w:val="24"/>
          <w:highlight w:val="none"/>
        </w:rPr>
        <w:t>有权取消与</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所签定的供货合同。</w:t>
      </w:r>
    </w:p>
    <w:p w14:paraId="43DF2C10">
      <w:pPr>
        <w:numPr>
          <w:ilvl w:val="1"/>
          <w:numId w:val="0"/>
        </w:numPr>
        <w:tabs>
          <w:tab w:val="left" w:pos="424"/>
        </w:tabs>
        <w:spacing w:line="240" w:lineRule="auto"/>
        <w:ind w:left="0" w:leftChars="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3.</w:t>
      </w:r>
      <w:r>
        <w:rPr>
          <w:rFonts w:ascii="宋体" w:hAnsi="宋体" w:eastAsia="宋体" w:cs="Times New Roman"/>
          <w:sz w:val="24"/>
          <w:szCs w:val="24"/>
          <w:highlight w:val="none"/>
        </w:rPr>
        <w:t>本</w:t>
      </w:r>
      <w:r>
        <w:rPr>
          <w:rFonts w:hint="eastAsia" w:ascii="宋体" w:hAnsi="宋体" w:cs="Times New Roman"/>
          <w:sz w:val="24"/>
          <w:szCs w:val="24"/>
          <w:highlight w:val="none"/>
          <w:lang w:eastAsia="zh-CN"/>
        </w:rPr>
        <w:t>评选文件</w:t>
      </w:r>
      <w:r>
        <w:rPr>
          <w:rFonts w:ascii="宋体" w:hAnsi="宋体" w:eastAsia="宋体" w:cs="Times New Roman"/>
          <w:sz w:val="24"/>
          <w:szCs w:val="24"/>
          <w:highlight w:val="none"/>
        </w:rPr>
        <w:t>中所列</w:t>
      </w:r>
      <w:r>
        <w:rPr>
          <w:rFonts w:hint="eastAsia" w:ascii="宋体" w:hAnsi="宋体" w:eastAsia="宋体" w:cs="Times New Roman"/>
          <w:sz w:val="24"/>
          <w:szCs w:val="24"/>
          <w:highlight w:val="none"/>
        </w:rPr>
        <w:t>货物</w:t>
      </w:r>
      <w:r>
        <w:rPr>
          <w:rFonts w:ascii="宋体" w:hAnsi="宋体" w:eastAsia="宋体" w:cs="Times New Roman"/>
          <w:sz w:val="24"/>
          <w:szCs w:val="24"/>
          <w:highlight w:val="none"/>
        </w:rPr>
        <w:t>之品牌</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、制造商名称</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、型号</w:t>
      </w:r>
      <w:r>
        <w:rPr>
          <w:rFonts w:hint="eastAsia" w:ascii="宋体" w:hAnsi="宋体" w:eastAsia="宋体" w:cs="Times New Roman"/>
          <w:sz w:val="24"/>
          <w:szCs w:val="24"/>
          <w:highlight w:val="none"/>
        </w:rPr>
        <w:t>（如有）</w:t>
      </w:r>
      <w:r>
        <w:rPr>
          <w:rFonts w:ascii="宋体" w:hAnsi="宋体" w:eastAsia="宋体" w:cs="Times New Roman"/>
          <w:sz w:val="24"/>
          <w:szCs w:val="24"/>
          <w:highlight w:val="none"/>
        </w:rPr>
        <w:t>仅供参考，乙方所提供产品的性能、配置参数</w:t>
      </w:r>
      <w:r>
        <w:rPr>
          <w:rFonts w:hint="eastAsia" w:ascii="宋体" w:hAnsi="宋体" w:eastAsia="宋体" w:cs="Times New Roman"/>
          <w:sz w:val="24"/>
          <w:szCs w:val="24"/>
          <w:highlight w:val="none"/>
        </w:rPr>
        <w:t>、规格</w:t>
      </w:r>
      <w:r>
        <w:rPr>
          <w:rFonts w:ascii="宋体" w:hAnsi="宋体" w:eastAsia="宋体" w:cs="Times New Roman"/>
          <w:sz w:val="24"/>
          <w:szCs w:val="24"/>
          <w:highlight w:val="none"/>
        </w:rPr>
        <w:t>等不能低于</w:t>
      </w:r>
      <w:r>
        <w:rPr>
          <w:rFonts w:hint="eastAsia" w:ascii="宋体" w:hAnsi="宋体" w:cs="Times New Roman"/>
          <w:sz w:val="24"/>
          <w:szCs w:val="24"/>
          <w:highlight w:val="none"/>
          <w:lang w:eastAsia="zh-CN"/>
        </w:rPr>
        <w:t>评选文件</w:t>
      </w:r>
      <w:r>
        <w:rPr>
          <w:rFonts w:ascii="宋体" w:hAnsi="宋体" w:eastAsia="宋体" w:cs="Times New Roman"/>
          <w:sz w:val="24"/>
          <w:szCs w:val="24"/>
          <w:highlight w:val="none"/>
        </w:rPr>
        <w:t>所</w:t>
      </w:r>
      <w:r>
        <w:rPr>
          <w:rFonts w:hint="eastAsia" w:ascii="宋体" w:hAnsi="宋体" w:eastAsia="宋体" w:cs="Times New Roman"/>
          <w:sz w:val="24"/>
          <w:szCs w:val="24"/>
          <w:highlight w:val="none"/>
        </w:rPr>
        <w:t>列</w:t>
      </w:r>
      <w:r>
        <w:rPr>
          <w:rFonts w:ascii="宋体" w:hAnsi="宋体" w:eastAsia="宋体" w:cs="Times New Roman"/>
          <w:sz w:val="24"/>
          <w:szCs w:val="24"/>
          <w:highlight w:val="none"/>
        </w:rPr>
        <w:t>出的</w:t>
      </w:r>
      <w:r>
        <w:rPr>
          <w:rFonts w:hint="eastAsia" w:ascii="宋体" w:hAnsi="宋体" w:eastAsia="宋体" w:cs="Times New Roman"/>
          <w:sz w:val="24"/>
          <w:szCs w:val="24"/>
          <w:highlight w:val="none"/>
        </w:rPr>
        <w:t>参考</w:t>
      </w:r>
      <w:r>
        <w:rPr>
          <w:rFonts w:ascii="宋体" w:hAnsi="宋体" w:eastAsia="宋体" w:cs="Times New Roman"/>
          <w:sz w:val="24"/>
          <w:szCs w:val="24"/>
          <w:highlight w:val="none"/>
        </w:rPr>
        <w:t>要求。</w:t>
      </w:r>
    </w:p>
    <w:p w14:paraId="40E71A16">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4.</w:t>
      </w:r>
      <w:r>
        <w:rPr>
          <w:rFonts w:hint="eastAsia" w:ascii="宋体" w:hAnsi="宋体" w:eastAsia="宋体" w:cs="Times New Roman"/>
          <w:sz w:val="24"/>
          <w:szCs w:val="24"/>
          <w:highlight w:val="none"/>
        </w:rPr>
        <w:t>乙在供应过程中，如果发生出现质量问题，</w:t>
      </w:r>
      <w:r>
        <w:rPr>
          <w:rFonts w:hint="eastAsia" w:ascii="宋体" w:hAnsi="宋体" w:eastAsia="宋体" w:cs="Times New Roman"/>
          <w:sz w:val="24"/>
          <w:szCs w:val="24"/>
          <w:highlight w:val="none"/>
          <w:lang w:val="en-US" w:eastAsia="zh-CN"/>
        </w:rPr>
        <w:t>甲方向乙方发出整改通知，提出整改要求后3个工作日内仍未整改的</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将有权单方面终止或解除供货协议的执行，</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应负责处理（包括协商、调解、诉讼等）并承担全部责任。如因此造成</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损失的（包括不限于第三方索赔、律师费、损失费、鉴定费、采取补救措施的费用及开支等），均由</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承担赔偿责任。</w:t>
      </w:r>
    </w:p>
    <w:p w14:paraId="277C980B">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5.</w:t>
      </w:r>
      <w:r>
        <w:rPr>
          <w:rFonts w:hint="eastAsia" w:ascii="宋体" w:hAnsi="宋体" w:eastAsia="宋体" w:cs="Times New Roman"/>
          <w:sz w:val="24"/>
          <w:szCs w:val="24"/>
          <w:highlight w:val="none"/>
        </w:rPr>
        <w:t>质保期为货物验收合格，由甲方及乙方双方签收之日起算1个月内为产品质量保质期。乙方对项目货物及服务在质保期内实行包换、包退等服务（人为损坏除外）。</w:t>
      </w:r>
    </w:p>
    <w:p w14:paraId="4F3393B4">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6.</w:t>
      </w:r>
      <w:r>
        <w:rPr>
          <w:rFonts w:hint="eastAsia" w:ascii="宋体" w:hAnsi="宋体" w:eastAsia="宋体" w:cs="Times New Roman"/>
          <w:sz w:val="24"/>
          <w:szCs w:val="24"/>
          <w:highlight w:val="none"/>
        </w:rPr>
        <w:t>在保质期内，如乙方经甲方书面通知后</w:t>
      </w:r>
      <w:r>
        <w:rPr>
          <w:rFonts w:hint="eastAsia" w:ascii="宋体" w:hAnsi="宋体" w:eastAsia="宋体" w:cs="Times New Roman"/>
          <w:sz w:val="24"/>
          <w:szCs w:val="24"/>
          <w:highlight w:val="none"/>
          <w:lang w:val="en-US" w:eastAsia="zh-CN"/>
        </w:rPr>
        <w:t>3个工作日内</w:t>
      </w:r>
      <w:r>
        <w:rPr>
          <w:rFonts w:hint="eastAsia" w:ascii="宋体" w:hAnsi="宋体" w:eastAsia="宋体" w:cs="Times New Roman"/>
          <w:sz w:val="24"/>
          <w:szCs w:val="24"/>
          <w:highlight w:val="none"/>
        </w:rPr>
        <w:t>仍未能按质按量更换不合格产品的，视作乙方违约，甲方有权另选供应商供应货物，从而产生的费用由乙方负责，甲方有权拒绝支付余下货款。</w:t>
      </w:r>
    </w:p>
    <w:p w14:paraId="1C6F1ED2">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7.</w:t>
      </w:r>
      <w:r>
        <w:rPr>
          <w:rFonts w:hint="eastAsia" w:ascii="宋体" w:hAnsi="宋体" w:eastAsia="宋体" w:cs="Times New Roman"/>
          <w:sz w:val="24"/>
          <w:szCs w:val="24"/>
          <w:highlight w:val="none"/>
        </w:rPr>
        <w:t>乙方须承担送货到指定地点、到用户现场进行更换等工作。由此产生的一切费用均由乙方承担。</w:t>
      </w:r>
    </w:p>
    <w:p w14:paraId="4CCE34F0">
      <w:pPr>
        <w:numPr>
          <w:ilvl w:val="1"/>
          <w:numId w:val="0"/>
        </w:numPr>
        <w:tabs>
          <w:tab w:val="left" w:pos="424"/>
          <w:tab w:val="left" w:pos="720"/>
        </w:tabs>
        <w:spacing w:line="240" w:lineRule="auto"/>
        <w:ind w:left="0" w:firstLine="480"/>
        <w:rPr>
          <w:rFonts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8.</w:t>
      </w:r>
      <w:r>
        <w:rPr>
          <w:rFonts w:hint="eastAsia" w:ascii="宋体" w:hAnsi="宋体" w:eastAsia="宋体" w:cs="Times New Roman"/>
          <w:sz w:val="24"/>
          <w:szCs w:val="24"/>
          <w:highlight w:val="none"/>
          <w:lang w:val="en-US" w:eastAsia="zh-CN"/>
        </w:rPr>
        <w:t>乙方在实际供货时，若被发现提供的货物未能达到</w:t>
      </w:r>
      <w:r>
        <w:rPr>
          <w:rFonts w:hint="eastAsia" w:ascii="宋体" w:hAnsi="宋体" w:cs="Times New Roman"/>
          <w:sz w:val="24"/>
          <w:szCs w:val="24"/>
          <w:highlight w:val="none"/>
          <w:lang w:val="en-US" w:eastAsia="zh-CN"/>
        </w:rPr>
        <w:t>评选文件</w:t>
      </w:r>
      <w:r>
        <w:rPr>
          <w:rFonts w:hint="eastAsia" w:ascii="宋体" w:hAnsi="宋体" w:eastAsia="宋体" w:cs="Times New Roman"/>
          <w:sz w:val="24"/>
          <w:szCs w:val="24"/>
          <w:highlight w:val="none"/>
          <w:lang w:val="en-US" w:eastAsia="zh-CN"/>
        </w:rPr>
        <w:t>和</w:t>
      </w:r>
      <w:r>
        <w:rPr>
          <w:rFonts w:hint="eastAsia" w:ascii="宋体" w:hAnsi="宋体" w:cs="Times New Roman"/>
          <w:sz w:val="24"/>
          <w:szCs w:val="24"/>
          <w:highlight w:val="none"/>
          <w:lang w:val="en-US" w:eastAsia="zh-CN"/>
        </w:rPr>
        <w:t>参评文件</w:t>
      </w:r>
      <w:r>
        <w:rPr>
          <w:rFonts w:hint="eastAsia" w:ascii="宋体" w:hAnsi="宋体" w:eastAsia="宋体" w:cs="Times New Roman"/>
          <w:sz w:val="24"/>
          <w:szCs w:val="24"/>
          <w:highlight w:val="none"/>
          <w:lang w:val="en-US" w:eastAsia="zh-CN"/>
        </w:rPr>
        <w:t>中的有关要求，在甲方提出整改要求后3个工作日内仍未整改的，甲方有权选择其他供应商供货。甲方将有权单方面终止供货协议合同的执行并扣除全部合同履约保证金,并追究因乙方所提供的未达到所承诺标准的产品而产生的所有损失和责任</w:t>
      </w:r>
      <w:r>
        <w:rPr>
          <w:rFonts w:hint="eastAsia" w:ascii="宋体" w:hAnsi="宋体" w:eastAsia="宋体" w:cs="Times New Roman"/>
          <w:sz w:val="24"/>
          <w:szCs w:val="24"/>
          <w:highlight w:val="none"/>
        </w:rPr>
        <w:t>。</w:t>
      </w:r>
    </w:p>
    <w:p w14:paraId="3A847B97">
      <w:pPr>
        <w:numPr>
          <w:ilvl w:val="1"/>
          <w:numId w:val="0"/>
        </w:numPr>
        <w:tabs>
          <w:tab w:val="left" w:pos="424"/>
          <w:tab w:val="left" w:pos="720"/>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9.</w:t>
      </w:r>
      <w:r>
        <w:rPr>
          <w:rFonts w:hint="eastAsia" w:ascii="宋体" w:hAnsi="宋体" w:eastAsia="宋体" w:cs="Times New Roman"/>
          <w:sz w:val="24"/>
          <w:szCs w:val="24"/>
          <w:highlight w:val="none"/>
          <w:lang w:val="en-US" w:eastAsia="zh-CN"/>
        </w:rPr>
        <w:t>乙方在收到甲方订单通知后，须于</w:t>
      </w:r>
      <w:r>
        <w:rPr>
          <w:rFonts w:hint="eastAsia" w:ascii="宋体" w:hAnsi="宋体" w:cs="Times New Roman"/>
          <w:sz w:val="24"/>
          <w:szCs w:val="24"/>
          <w:highlight w:val="none"/>
          <w:lang w:val="en-US" w:eastAsia="zh-CN"/>
        </w:rPr>
        <w:t>3个工作日</w:t>
      </w:r>
      <w:r>
        <w:rPr>
          <w:rFonts w:hint="eastAsia" w:ascii="宋体" w:hAnsi="宋体" w:eastAsia="宋体" w:cs="Times New Roman"/>
          <w:sz w:val="24"/>
          <w:szCs w:val="24"/>
          <w:highlight w:val="none"/>
          <w:lang w:val="en-US" w:eastAsia="zh-CN"/>
        </w:rPr>
        <w:t>内送到指定地点。如遇到甲方紧急通知采购急用办公用品的情况，乙方须于接到甲方订单通知后4小时内送达到甲方指定地点。发现乙方未按规定的时间送达到甲方指定地点的，甲方有权进行考核，每批次送货时间超过3个工作日，乙方仍未能将所有的货物交付甲方验收或最终验收不合格的。</w:t>
      </w:r>
    </w:p>
    <w:p w14:paraId="42DFA22A">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10.</w:t>
      </w:r>
      <w:r>
        <w:rPr>
          <w:rFonts w:hint="eastAsia" w:ascii="宋体" w:hAnsi="宋体" w:eastAsia="宋体" w:cs="Times New Roman"/>
          <w:sz w:val="24"/>
          <w:szCs w:val="24"/>
          <w:highlight w:val="none"/>
        </w:rPr>
        <w:t>需要送货的地点包括但不限于中山市公共交通运输集团有限公司城南站场、富华站场、乐群站场、</w:t>
      </w:r>
      <w:r>
        <w:rPr>
          <w:rFonts w:hint="eastAsia" w:ascii="宋体" w:hAnsi="宋体" w:cs="Times New Roman"/>
          <w:sz w:val="24"/>
          <w:szCs w:val="24"/>
          <w:highlight w:val="none"/>
          <w:lang w:val="en-US" w:eastAsia="zh-CN"/>
        </w:rPr>
        <w:t>濠头</w:t>
      </w:r>
      <w:r>
        <w:rPr>
          <w:rFonts w:hint="eastAsia" w:ascii="宋体" w:hAnsi="宋体" w:eastAsia="宋体" w:cs="Times New Roman"/>
          <w:sz w:val="24"/>
          <w:szCs w:val="24"/>
          <w:highlight w:val="none"/>
        </w:rPr>
        <w:t>站场等</w:t>
      </w:r>
      <w:r>
        <w:rPr>
          <w:rFonts w:hint="eastAsia" w:ascii="宋体" w:hAnsi="宋体" w:cs="Times New Roman"/>
          <w:sz w:val="24"/>
          <w:szCs w:val="24"/>
          <w:highlight w:val="none"/>
          <w:lang w:eastAsia="zh-CN"/>
        </w:rPr>
        <w:t>4</w:t>
      </w:r>
      <w:r>
        <w:rPr>
          <w:rFonts w:hint="eastAsia" w:ascii="宋体" w:hAnsi="宋体" w:eastAsia="宋体" w:cs="Times New Roman"/>
          <w:sz w:val="24"/>
          <w:szCs w:val="24"/>
          <w:highlight w:val="none"/>
        </w:rPr>
        <w:t>个站场，</w:t>
      </w:r>
      <w:r>
        <w:rPr>
          <w:rFonts w:hint="eastAsia" w:ascii="宋体" w:hAnsi="宋体" w:eastAsia="宋体" w:cs="Times New Roman"/>
          <w:sz w:val="24"/>
          <w:szCs w:val="24"/>
          <w:highlight w:val="none"/>
          <w:lang w:val="en-US" w:eastAsia="zh-CN"/>
        </w:rPr>
        <w:t>乙方</w:t>
      </w:r>
      <w:r>
        <w:rPr>
          <w:rFonts w:hint="eastAsia" w:ascii="宋体" w:hAnsi="宋体" w:eastAsia="宋体" w:cs="Times New Roman"/>
          <w:sz w:val="24"/>
          <w:szCs w:val="24"/>
          <w:highlight w:val="none"/>
        </w:rPr>
        <w:t>供货期内如遇</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需要送货的地点有变更，必须按</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rPr>
        <w:t>变更通知后执行。具体地址如下：</w:t>
      </w:r>
    </w:p>
    <w:p w14:paraId="742B44A1">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（1）城南站场（地址：中山市城南三路38号）</w:t>
      </w:r>
    </w:p>
    <w:p w14:paraId="2C5AD747">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（2）富华站场（地址：中山市西区富华道50号）</w:t>
      </w:r>
    </w:p>
    <w:p w14:paraId="209D748D">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（3）乐群站场（地址：中山市沙溪镇乐群站前路4号）</w:t>
      </w:r>
    </w:p>
    <w:p w14:paraId="2368498B">
      <w:pPr>
        <w:numPr>
          <w:ilvl w:val="1"/>
          <w:numId w:val="0"/>
        </w:numPr>
        <w:tabs>
          <w:tab w:val="left" w:pos="424"/>
        </w:tabs>
        <w:spacing w:line="240" w:lineRule="auto"/>
        <w:ind w:left="0" w:firstLine="480" w:firstLineChars="200"/>
        <w:rPr>
          <w:rFonts w:hint="default" w:ascii="宋体" w:hAnsi="宋体" w:eastAsia="宋体" w:cs="Times New Roman"/>
          <w:b w:val="0"/>
          <w:color w:val="auto"/>
          <w:spacing w:val="0"/>
          <w:kern w:val="2"/>
          <w:sz w:val="24"/>
          <w:szCs w:val="24"/>
          <w:highlight w:val="none"/>
          <w:lang w:val="en-US" w:eastAsia="zh-CN" w:bidi="ar-SA"/>
        </w:rPr>
      </w:pPr>
      <w:r>
        <w:rPr>
          <w:rFonts w:hint="default" w:ascii="宋体" w:hAnsi="宋体" w:eastAsia="宋体" w:cs="Times New Roman"/>
          <w:b w:val="0"/>
          <w:color w:val="auto"/>
          <w:spacing w:val="0"/>
          <w:kern w:val="2"/>
          <w:sz w:val="24"/>
          <w:szCs w:val="24"/>
          <w:highlight w:val="none"/>
          <w:lang w:val="en-US" w:eastAsia="zh-CN" w:bidi="ar-SA"/>
        </w:rPr>
        <w:t>（4）濠头站场（地址：中山市中山港街道濠东路17号）</w:t>
      </w:r>
    </w:p>
    <w:p w14:paraId="346F5688">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11.</w:t>
      </w:r>
      <w:r>
        <w:rPr>
          <w:rFonts w:hint="eastAsia" w:ascii="宋体" w:hAnsi="宋体" w:eastAsia="宋体" w:cs="Times New Roman"/>
          <w:sz w:val="24"/>
          <w:szCs w:val="24"/>
          <w:highlight w:val="none"/>
        </w:rPr>
        <w:t>乙方在办公用品质保期内应通过电话或书面方式解答产品使用方面的疑问，必要时根据甲方的要求作适当的免费培训。</w:t>
      </w:r>
    </w:p>
    <w:p w14:paraId="76BB2F2B">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12.</w:t>
      </w:r>
      <w:r>
        <w:rPr>
          <w:rFonts w:hint="eastAsia" w:ascii="宋体" w:hAnsi="宋体" w:eastAsia="宋体" w:cs="Times New Roman"/>
          <w:sz w:val="24"/>
          <w:szCs w:val="24"/>
          <w:highlight w:val="none"/>
        </w:rPr>
        <w:t>乙方须根据甲方要求将招标采购的办公用品分类装袋，安全配送至甲方指定的办公场所。</w:t>
      </w:r>
    </w:p>
    <w:p w14:paraId="724EB1C2">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13.</w:t>
      </w:r>
      <w:r>
        <w:rPr>
          <w:rFonts w:hint="eastAsia" w:ascii="宋体" w:hAnsi="宋体" w:eastAsia="宋体" w:cs="Times New Roman"/>
          <w:sz w:val="24"/>
          <w:szCs w:val="24"/>
          <w:highlight w:val="none"/>
        </w:rPr>
        <w:t>办公用品在质保期内如有质量问题，乙方要立即响应，能在4小时内赶到现场，并在到达现场后4小时内解决问题；如4小时内不能解决问题，乙方须立即提供相同规格的产品作代用品，最长时间不能超过24小时，乙方因此产生的相关费用</w:t>
      </w:r>
      <w:r>
        <w:rPr>
          <w:rFonts w:ascii="宋体" w:hAnsi="宋体" w:eastAsia="宋体" w:cs="Times New Roman"/>
          <w:sz w:val="24"/>
          <w:szCs w:val="24"/>
          <w:highlight w:val="none"/>
        </w:rPr>
        <w:t>不</w:t>
      </w:r>
      <w:r>
        <w:rPr>
          <w:rFonts w:hint="eastAsia" w:ascii="宋体" w:hAnsi="宋体" w:eastAsia="宋体" w:cs="Times New Roman"/>
          <w:sz w:val="24"/>
          <w:szCs w:val="24"/>
          <w:highlight w:val="none"/>
        </w:rPr>
        <w:t>得</w:t>
      </w:r>
      <w:r>
        <w:rPr>
          <w:rFonts w:ascii="宋体" w:hAnsi="宋体" w:eastAsia="宋体" w:cs="Times New Roman"/>
          <w:sz w:val="24"/>
          <w:szCs w:val="24"/>
          <w:highlight w:val="none"/>
        </w:rPr>
        <w:t>再向</w:t>
      </w:r>
      <w:r>
        <w:rPr>
          <w:rFonts w:hint="eastAsia" w:ascii="宋体" w:hAnsi="宋体" w:eastAsia="宋体" w:cs="Times New Roman"/>
          <w:sz w:val="24"/>
          <w:szCs w:val="24"/>
          <w:highlight w:val="none"/>
        </w:rPr>
        <w:t>甲方</w:t>
      </w:r>
      <w:r>
        <w:rPr>
          <w:rFonts w:ascii="宋体" w:hAnsi="宋体" w:eastAsia="宋体" w:cs="Times New Roman"/>
          <w:sz w:val="24"/>
          <w:szCs w:val="24"/>
          <w:highlight w:val="none"/>
        </w:rPr>
        <w:t>收取。</w:t>
      </w:r>
    </w:p>
    <w:p w14:paraId="7B1E846A">
      <w:pPr>
        <w:numPr>
          <w:ilvl w:val="1"/>
          <w:numId w:val="0"/>
        </w:numPr>
        <w:tabs>
          <w:tab w:val="left" w:pos="424"/>
        </w:tabs>
        <w:spacing w:line="240" w:lineRule="auto"/>
        <w:ind w:left="0" w:firstLine="480"/>
        <w:rPr>
          <w:rFonts w:hint="eastAsia" w:ascii="宋体" w:hAnsi="宋体" w:eastAsia="宋体" w:cs="Times New Roman"/>
          <w:sz w:val="24"/>
          <w:szCs w:val="24"/>
          <w:highlight w:val="none"/>
        </w:rPr>
      </w:pPr>
      <w:r>
        <w:rPr>
          <w:rFonts w:hint="default" w:ascii="宋体" w:hAnsi="宋体" w:eastAsia="宋体" w:cs="Times New Roman"/>
          <w:b w:val="0"/>
          <w:color w:val="auto"/>
          <w:spacing w:val="0"/>
          <w:kern w:val="2"/>
          <w:sz w:val="24"/>
          <w:szCs w:val="24"/>
          <w:highlight w:val="none"/>
          <w:lang w:val="en-US" w:eastAsia="zh-CN" w:bidi="ar-SA"/>
        </w:rPr>
        <w:t>14.</w:t>
      </w:r>
      <w:r>
        <w:rPr>
          <w:rFonts w:hint="eastAsia" w:ascii="宋体" w:hAnsi="宋体" w:eastAsia="宋体" w:cs="Times New Roman"/>
          <w:sz w:val="24"/>
          <w:szCs w:val="24"/>
          <w:highlight w:val="none"/>
        </w:rPr>
        <w:t>对于影响供货服务正常工作的必要因素，无论在技术规范中指出与否，乙方都应提供并在</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中明确列出。</w:t>
      </w:r>
    </w:p>
    <w:p w14:paraId="7048184F">
      <w:pPr>
        <w:widowControl w:val="0"/>
        <w:numPr>
          <w:ilvl w:val="0"/>
          <w:numId w:val="0"/>
        </w:numPr>
        <w:tabs>
          <w:tab w:val="left" w:pos="840"/>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五、</w:t>
      </w:r>
      <w:r>
        <w:rPr>
          <w:rFonts w:hint="eastAsia" w:ascii="宋体" w:hAnsi="宋体" w:eastAsia="宋体" w:cs="Times New Roman"/>
          <w:b w:val="0"/>
          <w:bCs/>
          <w:sz w:val="24"/>
          <w:szCs w:val="24"/>
          <w:highlight w:val="none"/>
        </w:rPr>
        <w:t>付款</w:t>
      </w:r>
    </w:p>
    <w:p w14:paraId="507EFF04">
      <w:pPr>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乙方对甲方供应的各批次办公用品按月通过银行转账进行结算；乙方应于次月15日前与甲方将上月实际购销的各批次办公用品进行确认及核对清楚，并必须开具出税务部门监制的属有效期内的正式增值税发票，所开增值税发票含甲方下属全资子公司（</w:t>
      </w:r>
      <w:r>
        <w:rPr>
          <w:rFonts w:hint="eastAsia" w:ascii="宋体" w:hAnsi="宋体" w:eastAsia="宋体" w:cs="Times New Roman"/>
          <w:sz w:val="24"/>
          <w:szCs w:val="24"/>
          <w:highlight w:val="none"/>
          <w:lang w:val="en-US" w:eastAsia="zh-CN"/>
        </w:rPr>
        <w:t>具体按实际送达公司为准，包括但不限于</w:t>
      </w:r>
      <w:r>
        <w:rPr>
          <w:rFonts w:hint="eastAsia" w:ascii="宋体" w:hAnsi="宋体" w:eastAsia="宋体" w:cs="Times New Roman"/>
          <w:sz w:val="24"/>
          <w:szCs w:val="24"/>
          <w:highlight w:val="none"/>
        </w:rPr>
        <w:t>中山市城市汽车客运站有限公司、中山市坦洲金斗湾汽车客运站有限公司、</w:t>
      </w:r>
      <w:r>
        <w:rPr>
          <w:rFonts w:hint="eastAsia" w:ascii="宋体" w:hAnsi="宋体" w:cs="Times New Roman"/>
          <w:sz w:val="24"/>
          <w:szCs w:val="24"/>
          <w:highlight w:val="none"/>
          <w:lang w:eastAsia="zh-CN"/>
        </w:rPr>
        <w:t>采购单位</w:t>
      </w:r>
      <w:r>
        <w:rPr>
          <w:rFonts w:hint="eastAsia" w:ascii="宋体" w:hAnsi="宋体" w:eastAsia="宋体" w:cs="Times New Roman"/>
          <w:sz w:val="24"/>
          <w:szCs w:val="24"/>
          <w:highlight w:val="none"/>
        </w:rPr>
        <w:t>在合同内新增的下属全资子公司）。甲方及其下属全资子公司在收到发票后30个工作日内一次性支付该票值货款。</w:t>
      </w:r>
    </w:p>
    <w:p w14:paraId="74E4F36B">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六、</w:t>
      </w:r>
      <w:r>
        <w:rPr>
          <w:rFonts w:hint="eastAsia" w:ascii="宋体" w:hAnsi="宋体" w:eastAsia="宋体" w:cs="Times New Roman"/>
          <w:b w:val="0"/>
          <w:bCs/>
          <w:sz w:val="24"/>
          <w:szCs w:val="24"/>
          <w:highlight w:val="none"/>
        </w:rPr>
        <w:t>包装、运输及保险</w:t>
      </w:r>
    </w:p>
    <w:p w14:paraId="1538A876">
      <w:pPr>
        <w:widowControl w:val="0"/>
        <w:numPr>
          <w:ilvl w:val="0"/>
          <w:numId w:val="0"/>
        </w:numPr>
        <w:tabs>
          <w:tab w:val="left" w:pos="8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1.</w:t>
      </w:r>
      <w:r>
        <w:rPr>
          <w:rFonts w:hint="eastAsia" w:ascii="Arial" w:hAnsi="宋体" w:eastAsia="宋体" w:cs="Arial"/>
          <w:sz w:val="24"/>
          <w:szCs w:val="24"/>
          <w:highlight w:val="none"/>
        </w:rPr>
        <w:t>乙方</w:t>
      </w:r>
      <w:r>
        <w:rPr>
          <w:rFonts w:ascii="Arial" w:hAnsi="宋体" w:eastAsia="宋体" w:cs="Arial"/>
          <w:sz w:val="24"/>
          <w:szCs w:val="24"/>
          <w:highlight w:val="none"/>
        </w:rPr>
        <w:t>所供</w:t>
      </w:r>
      <w:r>
        <w:rPr>
          <w:rFonts w:hint="eastAsia" w:ascii="Arial" w:hAnsi="宋体" w:eastAsia="宋体" w:cs="Arial"/>
          <w:sz w:val="24"/>
          <w:szCs w:val="24"/>
          <w:highlight w:val="none"/>
        </w:rPr>
        <w:t>办公用品</w:t>
      </w:r>
      <w:r>
        <w:rPr>
          <w:rFonts w:ascii="Arial" w:hAnsi="宋体" w:eastAsia="宋体" w:cs="Arial"/>
          <w:sz w:val="24"/>
          <w:szCs w:val="24"/>
          <w:highlight w:val="none"/>
        </w:rPr>
        <w:t>必须为制造商原厂包装，</w:t>
      </w:r>
      <w:r>
        <w:rPr>
          <w:rFonts w:hint="eastAsia" w:ascii="宋体" w:hAnsi="宋体" w:eastAsia="宋体" w:cs="Times New Roman"/>
          <w:sz w:val="24"/>
          <w:szCs w:val="24"/>
          <w:highlight w:val="none"/>
        </w:rPr>
        <w:t>包装质量符合国家相关标准，设备的包装均应有良好的防湿、防锈、防潮、防雨、防腐及防碰撞的措施。办公用品要求有包装材料保护运至现场。凡由于包装不良造成的损失和由此产生的费用均由乙方承担。</w:t>
      </w:r>
    </w:p>
    <w:p w14:paraId="6BB501A1">
      <w:pPr>
        <w:widowControl w:val="0"/>
        <w:numPr>
          <w:ilvl w:val="0"/>
          <w:numId w:val="0"/>
        </w:numPr>
        <w:tabs>
          <w:tab w:val="left" w:pos="8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2.</w:t>
      </w:r>
      <w:r>
        <w:rPr>
          <w:rFonts w:hint="eastAsia" w:ascii="宋体" w:hAnsi="宋体" w:eastAsia="宋体" w:cs="Times New Roman"/>
          <w:sz w:val="24"/>
          <w:szCs w:val="24"/>
          <w:highlight w:val="none"/>
        </w:rPr>
        <w:t>由乙方负责根据甲方指定的送货地点, 将办公用品送到现场过程中的全部运输，包括装卸车、货物现场的搬运。</w:t>
      </w:r>
    </w:p>
    <w:p w14:paraId="1A5C995C">
      <w:pPr>
        <w:numPr>
          <w:ilvl w:val="0"/>
          <w:numId w:val="0"/>
        </w:numPr>
        <w:tabs>
          <w:tab w:val="left" w:pos="848"/>
        </w:tabs>
        <w:spacing w:line="240" w:lineRule="auto"/>
        <w:ind w:left="0" w:firstLine="480"/>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3.</w:t>
      </w:r>
      <w:r>
        <w:rPr>
          <w:rFonts w:hint="eastAsia" w:ascii="宋体" w:hAnsi="宋体" w:eastAsia="宋体" w:cs="Times New Roman"/>
          <w:sz w:val="24"/>
          <w:szCs w:val="24"/>
          <w:highlight w:val="none"/>
        </w:rPr>
        <w:t>各种办公用品必须提供装箱清单，按装箱清单验收。</w:t>
      </w:r>
    </w:p>
    <w:p w14:paraId="06A7DEF9">
      <w:pPr>
        <w:numPr>
          <w:ilvl w:val="0"/>
          <w:numId w:val="0"/>
        </w:numPr>
        <w:tabs>
          <w:tab w:val="left" w:pos="848"/>
        </w:tabs>
        <w:spacing w:line="240" w:lineRule="auto"/>
        <w:ind w:left="0" w:firstLine="480"/>
        <w:rPr>
          <w:rFonts w:hint="eastAsia" w:ascii="宋体" w:hAnsi="宋体" w:eastAsia="宋体" w:cs="Times New Roman"/>
          <w:sz w:val="24"/>
          <w:szCs w:val="24"/>
          <w:highlight w:val="none"/>
        </w:rPr>
      </w:pPr>
      <w:r>
        <w:rPr>
          <w:rFonts w:hint="eastAsia" w:ascii="宋体" w:hAnsi="宋体" w:eastAsia="宋体" w:cs="Times New Roman"/>
          <w:color w:val="auto"/>
          <w:spacing w:val="0"/>
          <w:kern w:val="2"/>
          <w:sz w:val="24"/>
          <w:szCs w:val="24"/>
          <w:highlight w:val="none"/>
          <w:lang w:val="en-US" w:eastAsia="zh-CN" w:bidi="ar-SA"/>
        </w:rPr>
        <w:t>4.</w:t>
      </w:r>
      <w:r>
        <w:rPr>
          <w:rFonts w:hint="eastAsia" w:ascii="宋体" w:hAnsi="宋体" w:eastAsia="宋体" w:cs="Times New Roman"/>
          <w:sz w:val="24"/>
          <w:szCs w:val="24"/>
          <w:highlight w:val="none"/>
        </w:rPr>
        <w:t>办公用品在现场的保管由乙方负责，直至项目安装、验收完毕。</w:t>
      </w:r>
    </w:p>
    <w:p w14:paraId="0D8B7255">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bookmarkStart w:id="1" w:name="_Toc7774408"/>
      <w:bookmarkStart w:id="2" w:name="_Toc532244438"/>
      <w:r>
        <w:rPr>
          <w:rFonts w:hint="eastAsia" w:ascii="宋体" w:hAnsi="宋体" w:eastAsia="宋体" w:cs="Times New Roman"/>
          <w:b w:val="0"/>
          <w:bCs/>
          <w:color w:val="auto"/>
          <w:spacing w:val="0"/>
          <w:kern w:val="2"/>
          <w:sz w:val="24"/>
          <w:szCs w:val="24"/>
          <w:highlight w:val="none"/>
          <w:lang w:val="en-US" w:eastAsia="zh-CN" w:bidi="ar-SA"/>
        </w:rPr>
        <w:t>七、</w:t>
      </w:r>
      <w:r>
        <w:rPr>
          <w:rFonts w:hint="eastAsia" w:ascii="宋体" w:hAnsi="宋体" w:eastAsia="宋体" w:cs="Times New Roman"/>
          <w:b w:val="0"/>
          <w:bCs/>
          <w:sz w:val="24"/>
          <w:szCs w:val="24"/>
          <w:highlight w:val="none"/>
        </w:rPr>
        <w:t>知识产权</w:t>
      </w:r>
      <w:bookmarkEnd w:id="1"/>
      <w:bookmarkEnd w:id="2"/>
    </w:p>
    <w:p w14:paraId="2B6773D8">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乙方应保证，甲方在中华人民共和国使用货物、软件及服务或货物、软件及服务的任何一部分时，免受第三方提出侵犯其专利权、商标权、工业设计权或其它知识产权的起诉或法律和经济纠纷。如发生此类纠纷，由乙方承担一切责任并赔偿因此给甲方造成的全部损失</w:t>
      </w:r>
      <w:r>
        <w:rPr>
          <w:rFonts w:hint="eastAsia" w:ascii="宋体" w:hAnsi="宋体" w:eastAsia="宋体" w:cs="Times New Roman"/>
          <w:sz w:val="24"/>
          <w:szCs w:val="24"/>
          <w:highlight w:val="none"/>
        </w:rPr>
        <w:t>（包括但不限于诉讼费用、律师费、调查费用及赔偿金等全部损失）</w:t>
      </w:r>
      <w:r>
        <w:rPr>
          <w:rFonts w:hint="eastAsia" w:ascii="宋体" w:hAnsi="Times New Roman" w:eastAsia="宋体" w:cs="Times New Roman"/>
          <w:sz w:val="24"/>
          <w:szCs w:val="24"/>
          <w:highlight w:val="none"/>
        </w:rPr>
        <w:t>。</w:t>
      </w:r>
    </w:p>
    <w:p w14:paraId="26D8B32A">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乙方为执行本合同而提供的技术资料、软件的所有权、使用权归甲方所有。</w:t>
      </w:r>
    </w:p>
    <w:p w14:paraId="72D3A7FD">
      <w:pPr>
        <w:widowControl w:val="0"/>
        <w:numPr>
          <w:ilvl w:val="0"/>
          <w:numId w:val="0"/>
        </w:numPr>
        <w:tabs>
          <w:tab w:val="left" w:pos="840"/>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八、</w:t>
      </w:r>
      <w:r>
        <w:rPr>
          <w:rFonts w:hint="eastAsia" w:ascii="宋体" w:hAnsi="宋体" w:eastAsia="宋体" w:cs="Times New Roman"/>
          <w:b w:val="0"/>
          <w:bCs/>
          <w:sz w:val="24"/>
          <w:szCs w:val="24"/>
          <w:highlight w:val="none"/>
        </w:rPr>
        <w:t>产权与风险转移</w:t>
      </w:r>
    </w:p>
    <w:p w14:paraId="7C7A5687">
      <w:pPr>
        <w:widowControl w:val="0"/>
        <w:numPr>
          <w:ilvl w:val="1"/>
          <w:numId w:val="0"/>
        </w:numPr>
        <w:tabs>
          <w:tab w:val="left" w:pos="424"/>
        </w:tabs>
        <w:spacing w:line="240" w:lineRule="auto"/>
        <w:ind w:left="0" w:firstLine="480"/>
        <w:jc w:val="both"/>
        <w:rPr>
          <w:rFonts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办公用品</w:t>
      </w:r>
      <w:r>
        <w:rPr>
          <w:rFonts w:hint="eastAsia" w:ascii="宋体" w:hAnsi="宋体" w:eastAsia="宋体" w:cs="Times New Roman"/>
          <w:sz w:val="24"/>
          <w:szCs w:val="24"/>
          <w:highlight w:val="none"/>
        </w:rPr>
        <w:t>的产权，在办公用品验收合格并移交交付后由乙方转移至甲方。</w:t>
      </w:r>
    </w:p>
    <w:p w14:paraId="57FDB81D">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办公用品损坏、灭失的风险，甲乙双方在验收合格并移交交付使用时由乙方转移至甲方。</w:t>
      </w:r>
    </w:p>
    <w:p w14:paraId="0F07C859">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如办公用品不符合合同约定，甲方可以拒收，在拒收情况下，或者解除合同的，货物毁损、灭失的风险由乙方承担。</w:t>
      </w:r>
    </w:p>
    <w:p w14:paraId="6B1E9201">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产权和风险的转移，不影响因乙方履行义务不符合约定，甲方要求其承担违约责任的权利。</w:t>
      </w:r>
      <w:bookmarkStart w:id="3" w:name="_Toc7774416"/>
      <w:bookmarkStart w:id="4" w:name="_Toc532244446"/>
    </w:p>
    <w:bookmarkEnd w:id="3"/>
    <w:bookmarkEnd w:id="4"/>
    <w:p w14:paraId="70E9C632">
      <w:pPr>
        <w:numPr>
          <w:ilvl w:val="0"/>
          <w:numId w:val="0"/>
        </w:numPr>
        <w:spacing w:line="240" w:lineRule="auto"/>
        <w:ind w:left="0" w:leftChars="0" w:firstLine="480" w:firstLineChars="200"/>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九、</w:t>
      </w:r>
      <w:r>
        <w:rPr>
          <w:rFonts w:hint="eastAsia" w:ascii="宋体" w:hAnsi="宋体" w:eastAsia="宋体" w:cs="Times New Roman"/>
          <w:b w:val="0"/>
          <w:bCs/>
          <w:sz w:val="24"/>
          <w:szCs w:val="24"/>
          <w:highlight w:val="none"/>
        </w:rPr>
        <w:t>履约保证金</w:t>
      </w:r>
    </w:p>
    <w:p w14:paraId="729BB51D">
      <w:pPr>
        <w:numPr>
          <w:ilvl w:val="0"/>
          <w:numId w:val="0"/>
        </w:numPr>
        <w:spacing w:line="240" w:lineRule="auto"/>
        <w:ind w:left="0" w:leftChars="0" w:firstLine="480" w:firstLineChars="200"/>
        <w:rPr>
          <w:rFonts w:hint="eastAsia" w:ascii="宋体" w:hAnsi="宋体" w:eastAsia="宋体" w:cs="Times New Roman"/>
          <w:szCs w:val="21"/>
          <w:highlight w:val="none"/>
        </w:rPr>
      </w:pPr>
      <w:r>
        <w:rPr>
          <w:rFonts w:hint="eastAsia" w:ascii="宋体" w:hAnsi="宋体" w:eastAsia="宋体" w:cs="Times New Roman"/>
          <w:color w:val="auto"/>
          <w:spacing w:val="0"/>
          <w:kern w:val="2"/>
          <w:sz w:val="24"/>
          <w:szCs w:val="24"/>
          <w:highlight w:val="none"/>
          <w:lang w:val="en-US" w:eastAsia="zh-CN" w:bidi="ar-SA"/>
        </w:rPr>
        <w:t>1</w:t>
      </w:r>
      <w:r>
        <w:rPr>
          <w:rFonts w:hint="eastAsia" w:ascii="宋体" w:hAnsi="宋体" w:cs="Times New Roman"/>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履约保证金的货币为人民币，各包组的乙方需向甲方交纳的履约保证金见下表。</w:t>
      </w:r>
    </w:p>
    <w:tbl>
      <w:tblPr>
        <w:tblStyle w:val="17"/>
        <w:tblW w:w="0" w:type="auto"/>
        <w:tblInd w:w="871" w:type="dxa"/>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Layout w:type="fixed"/>
        <w:tblCellMar>
          <w:top w:w="0" w:type="dxa"/>
          <w:left w:w="108" w:type="dxa"/>
          <w:bottom w:w="0" w:type="dxa"/>
          <w:right w:w="108" w:type="dxa"/>
        </w:tblCellMar>
      </w:tblPr>
      <w:tblGrid>
        <w:gridCol w:w="1330"/>
        <w:gridCol w:w="2880"/>
        <w:gridCol w:w="3835"/>
      </w:tblGrid>
      <w:tr w14:paraId="03ADE9C4">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30" w:hRule="exact"/>
        </w:trPr>
        <w:tc>
          <w:tcPr>
            <w:tcW w:w="1330" w:type="dxa"/>
            <w:tcBorders>
              <w:top w:val="double" w:color="auto" w:sz="4" w:space="0"/>
              <w:bottom w:val="single" w:color="auto" w:sz="8" w:space="0"/>
            </w:tcBorders>
            <w:shd w:val="clear" w:color="auto" w:fill="E6E6E6"/>
            <w:noWrap w:val="0"/>
            <w:vAlign w:val="center"/>
          </w:tcPr>
          <w:p w14:paraId="3A28638A">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包组</w:t>
            </w:r>
          </w:p>
        </w:tc>
        <w:tc>
          <w:tcPr>
            <w:tcW w:w="2880" w:type="dxa"/>
            <w:tcBorders>
              <w:top w:val="double" w:color="auto" w:sz="4" w:space="0"/>
              <w:bottom w:val="single" w:color="auto" w:sz="8" w:space="0"/>
            </w:tcBorders>
            <w:shd w:val="clear" w:color="auto" w:fill="E6E6E6"/>
            <w:noWrap w:val="0"/>
            <w:vAlign w:val="center"/>
          </w:tcPr>
          <w:p w14:paraId="6A183927">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标包项目名称</w:t>
            </w:r>
          </w:p>
        </w:tc>
        <w:tc>
          <w:tcPr>
            <w:tcW w:w="3835" w:type="dxa"/>
            <w:tcBorders>
              <w:top w:val="double" w:color="auto" w:sz="4" w:space="0"/>
              <w:bottom w:val="single" w:color="auto" w:sz="8" w:space="0"/>
            </w:tcBorders>
            <w:shd w:val="clear" w:color="auto" w:fill="E6E6E6"/>
            <w:noWrap w:val="0"/>
            <w:vAlign w:val="center"/>
          </w:tcPr>
          <w:p w14:paraId="6583E9EC">
            <w:pPr>
              <w:keepNext w:val="0"/>
              <w:keepLines w:val="0"/>
              <w:suppressLineNumbers w:val="0"/>
              <w:spacing w:before="0" w:beforeAutospacing="0" w:after="0" w:afterAutospacing="0"/>
              <w:ind w:left="0" w:right="0" w:firstLine="0" w:firstLineChars="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rPr>
              <w:t>履约保证金</w:t>
            </w:r>
            <w:r>
              <w:rPr>
                <w:rFonts w:hint="eastAsia" w:ascii="宋体" w:hAnsi="宋体" w:cs="宋体"/>
                <w:b/>
                <w:bCs/>
                <w:szCs w:val="21"/>
                <w:highlight w:val="none"/>
                <w:lang w:eastAsia="zh-CN"/>
              </w:rPr>
              <w:t>（</w:t>
            </w:r>
            <w:r>
              <w:rPr>
                <w:rFonts w:hint="eastAsia" w:ascii="宋体" w:hAnsi="宋体" w:cs="宋体"/>
                <w:b/>
                <w:bCs/>
                <w:szCs w:val="21"/>
                <w:highlight w:val="none"/>
                <w:lang w:val="en-US" w:eastAsia="zh-CN"/>
              </w:rPr>
              <w:t>万</w:t>
            </w:r>
            <w:r>
              <w:rPr>
                <w:rFonts w:hint="eastAsia" w:ascii="宋体" w:hAnsi="宋体" w:eastAsia="宋体" w:cs="宋体"/>
                <w:b/>
                <w:bCs/>
                <w:szCs w:val="21"/>
                <w:highlight w:val="none"/>
              </w:rPr>
              <w:t>元</w:t>
            </w:r>
            <w:r>
              <w:rPr>
                <w:rFonts w:hint="eastAsia" w:ascii="宋体" w:hAnsi="宋体" w:cs="宋体"/>
                <w:b/>
                <w:bCs/>
                <w:szCs w:val="21"/>
                <w:highlight w:val="none"/>
                <w:lang w:eastAsia="zh-CN"/>
              </w:rPr>
              <w:t>）</w:t>
            </w:r>
          </w:p>
        </w:tc>
      </w:tr>
      <w:tr w14:paraId="4FFBDC2B">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521" w:hRule="exact"/>
        </w:trPr>
        <w:tc>
          <w:tcPr>
            <w:tcW w:w="1330" w:type="dxa"/>
            <w:tcBorders>
              <w:top w:val="single" w:color="auto" w:sz="8" w:space="0"/>
            </w:tcBorders>
            <w:noWrap w:val="0"/>
            <w:vAlign w:val="center"/>
          </w:tcPr>
          <w:p w14:paraId="15DADEAE">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01包</w:t>
            </w:r>
          </w:p>
        </w:tc>
        <w:tc>
          <w:tcPr>
            <w:tcW w:w="2880" w:type="dxa"/>
            <w:tcBorders>
              <w:top w:val="single" w:color="auto" w:sz="8" w:space="0"/>
            </w:tcBorders>
            <w:noWrap w:val="0"/>
            <w:vAlign w:val="center"/>
          </w:tcPr>
          <w:p w14:paraId="6216F4CD">
            <w:pPr>
              <w:keepNext w:val="0"/>
              <w:keepLines w:val="0"/>
              <w:suppressLineNumbers w:val="0"/>
              <w:spacing w:before="0" w:beforeAutospacing="0" w:after="0" w:afterAutospacing="0"/>
              <w:ind w:left="0" w:right="0" w:firstLine="0" w:firstLineChars="0"/>
              <w:jc w:val="center"/>
              <w:rPr>
                <w:rFonts w:hint="default" w:ascii="宋体" w:hAnsi="宋体" w:eastAsia="宋体" w:cs="宋体"/>
                <w:szCs w:val="21"/>
                <w:highlight w:val="none"/>
              </w:rPr>
            </w:pPr>
            <w:r>
              <w:rPr>
                <w:rFonts w:hint="eastAsia" w:ascii="宋体" w:hAnsi="宋体" w:eastAsia="宋体" w:cs="宋体"/>
                <w:szCs w:val="21"/>
                <w:highlight w:val="none"/>
              </w:rPr>
              <w:t>文具用品类</w:t>
            </w:r>
          </w:p>
        </w:tc>
        <w:tc>
          <w:tcPr>
            <w:tcW w:w="3835" w:type="dxa"/>
            <w:tcBorders>
              <w:top w:val="single" w:color="auto" w:sz="8" w:space="0"/>
            </w:tcBorders>
            <w:noWrap w:val="0"/>
            <w:vAlign w:val="center"/>
          </w:tcPr>
          <w:p w14:paraId="3587ED76">
            <w:pPr>
              <w:keepNext w:val="0"/>
              <w:keepLines w:val="0"/>
              <w:suppressLineNumbers w:val="0"/>
              <w:tabs>
                <w:tab w:val="left" w:pos="709"/>
              </w:tabs>
              <w:spacing w:before="0" w:beforeAutospacing="0" w:after="0" w:afterAutospacing="0" w:line="360" w:lineRule="auto"/>
              <w:ind w:left="0" w:right="0" w:firstLine="0" w:firstLineChars="0"/>
              <w:jc w:val="center"/>
              <w:rPr>
                <w:rFonts w:hint="default" w:ascii="宋体" w:hAnsi="宋体" w:eastAsia="宋体" w:cs="宋体"/>
                <w:szCs w:val="21"/>
                <w:highlight w:val="none"/>
                <w:lang w:val="en-US"/>
              </w:rPr>
            </w:pPr>
            <w:r>
              <w:rPr>
                <w:rFonts w:hint="eastAsia" w:ascii="宋体" w:hAnsi="宋体" w:cs="Times New Roman"/>
                <w:szCs w:val="21"/>
                <w:highlight w:val="none"/>
                <w:lang w:val="en-US" w:eastAsia="zh-CN"/>
              </w:rPr>
              <w:t>3.10</w:t>
            </w:r>
          </w:p>
        </w:tc>
      </w:tr>
      <w:tr w14:paraId="76DF0482">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386" w:hRule="exact"/>
        </w:trPr>
        <w:tc>
          <w:tcPr>
            <w:tcW w:w="1330" w:type="dxa"/>
            <w:noWrap w:val="0"/>
            <w:vAlign w:val="center"/>
          </w:tcPr>
          <w:p w14:paraId="3F311D1C">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02包</w:t>
            </w:r>
          </w:p>
        </w:tc>
        <w:tc>
          <w:tcPr>
            <w:tcW w:w="2880" w:type="dxa"/>
            <w:noWrap w:val="0"/>
            <w:vAlign w:val="center"/>
          </w:tcPr>
          <w:p w14:paraId="0292B98D">
            <w:pPr>
              <w:keepNext w:val="0"/>
              <w:keepLines w:val="0"/>
              <w:suppressLineNumbers w:val="0"/>
              <w:spacing w:before="0" w:beforeAutospacing="0" w:after="0" w:afterAutospacing="0"/>
              <w:ind w:left="0" w:right="0" w:firstLine="0" w:firstLineChars="0"/>
              <w:jc w:val="center"/>
              <w:rPr>
                <w:rFonts w:hint="default" w:ascii="宋体" w:hAnsi="宋体" w:eastAsia="宋体" w:cs="宋体"/>
                <w:szCs w:val="21"/>
                <w:highlight w:val="none"/>
              </w:rPr>
            </w:pPr>
            <w:r>
              <w:rPr>
                <w:rFonts w:hint="eastAsia" w:ascii="宋体" w:hAnsi="宋体" w:eastAsia="宋体" w:cs="宋体"/>
                <w:szCs w:val="21"/>
                <w:highlight w:val="none"/>
              </w:rPr>
              <w:t>印刷品类</w:t>
            </w:r>
          </w:p>
        </w:tc>
        <w:tc>
          <w:tcPr>
            <w:tcW w:w="3835" w:type="dxa"/>
            <w:noWrap w:val="0"/>
            <w:vAlign w:val="center"/>
          </w:tcPr>
          <w:p w14:paraId="6BB9DF96">
            <w:pPr>
              <w:keepNext w:val="0"/>
              <w:keepLines w:val="0"/>
              <w:suppressLineNumbers w:val="0"/>
              <w:tabs>
                <w:tab w:val="left" w:pos="709"/>
              </w:tabs>
              <w:spacing w:before="0" w:beforeAutospacing="0" w:after="0" w:afterAutospacing="0" w:line="360" w:lineRule="auto"/>
              <w:ind w:left="0" w:leftChars="0" w:right="0" w:firstLine="0" w:firstLineChars="0"/>
              <w:jc w:val="center"/>
              <w:rPr>
                <w:rFonts w:hint="default" w:ascii="宋体" w:hAnsi="宋体" w:eastAsia="宋体" w:cs="宋体"/>
                <w:szCs w:val="21"/>
                <w:highlight w:val="none"/>
              </w:rPr>
            </w:pPr>
            <w:r>
              <w:rPr>
                <w:rFonts w:hint="eastAsia" w:ascii="宋体" w:hAnsi="宋体" w:cs="Times New Roman"/>
                <w:szCs w:val="21"/>
                <w:highlight w:val="none"/>
                <w:lang w:val="en-US" w:eastAsia="zh-CN"/>
              </w:rPr>
              <w:t>0.50</w:t>
            </w:r>
          </w:p>
        </w:tc>
      </w:tr>
      <w:tr w14:paraId="71A35F2D">
        <w:tblPrEx>
          <w:tblBorders>
            <w:top w:val="double" w:color="auto" w:sz="4" w:space="0"/>
            <w:left w:val="double" w:color="auto" w:sz="4" w:space="0"/>
            <w:bottom w:val="double" w:color="auto" w:sz="4" w:space="0"/>
            <w:right w:val="double" w:color="auto" w:sz="4" w:space="0"/>
            <w:insideH w:val="single" w:color="auto" w:sz="8" w:space="0"/>
            <w:insideV w:val="single" w:color="auto" w:sz="4" w:space="0"/>
          </w:tblBorders>
          <w:tblCellMar>
            <w:top w:w="0" w:type="dxa"/>
            <w:left w:w="108" w:type="dxa"/>
            <w:bottom w:w="0" w:type="dxa"/>
            <w:right w:w="108" w:type="dxa"/>
          </w:tblCellMar>
        </w:tblPrEx>
        <w:trPr>
          <w:trHeight w:val="340" w:hRule="exact"/>
        </w:trPr>
        <w:tc>
          <w:tcPr>
            <w:tcW w:w="1330" w:type="dxa"/>
            <w:noWrap w:val="0"/>
            <w:vAlign w:val="center"/>
          </w:tcPr>
          <w:p w14:paraId="62ECC0FF">
            <w:pPr>
              <w:keepNext w:val="0"/>
              <w:keepLines w:val="0"/>
              <w:suppressLineNumbers w:val="0"/>
              <w:spacing w:before="0" w:beforeAutospacing="0" w:after="0" w:afterAutospacing="0"/>
              <w:ind w:left="0" w:right="0" w:firstLine="0" w:firstLineChars="0"/>
              <w:jc w:val="center"/>
              <w:rPr>
                <w:rFonts w:hint="default" w:ascii="宋体" w:hAnsi="宋体" w:eastAsia="宋体" w:cs="宋体"/>
                <w:b/>
                <w:bCs/>
                <w:szCs w:val="21"/>
                <w:highlight w:val="none"/>
              </w:rPr>
            </w:pPr>
            <w:r>
              <w:rPr>
                <w:rFonts w:hint="eastAsia" w:ascii="宋体" w:hAnsi="宋体" w:eastAsia="宋体" w:cs="宋体"/>
                <w:b/>
                <w:bCs/>
                <w:szCs w:val="21"/>
                <w:highlight w:val="none"/>
              </w:rPr>
              <w:t>03包</w:t>
            </w:r>
          </w:p>
        </w:tc>
        <w:tc>
          <w:tcPr>
            <w:tcW w:w="2880" w:type="dxa"/>
            <w:noWrap w:val="0"/>
            <w:vAlign w:val="center"/>
          </w:tcPr>
          <w:p w14:paraId="79379A12">
            <w:pPr>
              <w:keepNext w:val="0"/>
              <w:keepLines w:val="0"/>
              <w:suppressLineNumbers w:val="0"/>
              <w:spacing w:before="0" w:beforeAutospacing="0" w:after="0" w:afterAutospacing="0"/>
              <w:ind w:left="0" w:right="0" w:firstLine="0" w:firstLineChars="0"/>
              <w:jc w:val="center"/>
              <w:rPr>
                <w:rFonts w:hint="default" w:ascii="宋体" w:hAnsi="宋体" w:eastAsia="宋体" w:cs="宋体"/>
                <w:szCs w:val="21"/>
                <w:highlight w:val="none"/>
              </w:rPr>
            </w:pPr>
            <w:r>
              <w:rPr>
                <w:rFonts w:hint="eastAsia" w:ascii="宋体" w:hAnsi="宋体" w:eastAsia="宋体" w:cs="宋体"/>
                <w:szCs w:val="21"/>
                <w:highlight w:val="none"/>
              </w:rPr>
              <w:t>打印耗材类</w:t>
            </w:r>
          </w:p>
        </w:tc>
        <w:tc>
          <w:tcPr>
            <w:tcW w:w="3835" w:type="dxa"/>
            <w:noWrap w:val="0"/>
            <w:vAlign w:val="center"/>
          </w:tcPr>
          <w:p w14:paraId="739A2286">
            <w:pPr>
              <w:keepNext w:val="0"/>
              <w:keepLines w:val="0"/>
              <w:suppressLineNumbers w:val="0"/>
              <w:tabs>
                <w:tab w:val="left" w:pos="709"/>
              </w:tabs>
              <w:spacing w:before="0" w:beforeAutospacing="0" w:after="0" w:afterAutospacing="0" w:line="360" w:lineRule="auto"/>
              <w:ind w:left="0" w:leftChars="0" w:right="0" w:firstLine="0" w:firstLineChars="0"/>
              <w:jc w:val="center"/>
              <w:rPr>
                <w:rFonts w:hint="default" w:ascii="宋体" w:hAnsi="宋体" w:eastAsia="宋体" w:cs="宋体"/>
                <w:szCs w:val="21"/>
                <w:highlight w:val="none"/>
                <w:lang w:val="en-US"/>
              </w:rPr>
            </w:pPr>
            <w:r>
              <w:rPr>
                <w:rFonts w:hint="eastAsia" w:ascii="宋体" w:hAnsi="宋体" w:cs="Times New Roman"/>
                <w:szCs w:val="21"/>
                <w:highlight w:val="none"/>
                <w:lang w:val="en-US" w:eastAsia="zh-CN"/>
              </w:rPr>
              <w:t>0.80</w:t>
            </w:r>
          </w:p>
        </w:tc>
      </w:tr>
    </w:tbl>
    <w:p w14:paraId="3AC085A6">
      <w:pPr>
        <w:keepNext w:val="0"/>
        <w:keepLines w:val="0"/>
        <w:pageBreakBefore w:val="0"/>
        <w:widowControl w:val="0"/>
        <w:numPr>
          <w:ilvl w:val="0"/>
          <w:numId w:val="0"/>
        </w:numPr>
        <w:kinsoku/>
        <w:wordWrap/>
        <w:overflowPunct/>
        <w:topLinePunct w:val="0"/>
        <w:autoSpaceDE/>
        <w:autoSpaceDN/>
        <w:bidi w:val="0"/>
        <w:adjustRightInd/>
        <w:snapToGrid w:val="0"/>
        <w:spacing w:before="144" w:beforeLines="50" w:line="240" w:lineRule="auto"/>
        <w:ind w:left="0" w:leftChars="0" w:firstLine="480" w:firstLineChars="200"/>
        <w:jc w:val="both"/>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备注：</w:t>
      </w: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乙方应在签订合同前，将履约保证金以银行汇款的形式汇到以下账号（电汇形式以款项到达需方账户为准），并注明“中山市公共交通运输集团有限公司办公用品协议供货采购项目合同履约保证金、包组：</w:t>
      </w:r>
      <w:r>
        <w:rPr>
          <w:rFonts w:hint="eastAsia" w:ascii="宋体" w:hAnsi="宋体" w:eastAsia="宋体" w:cs="Times New Roman"/>
          <w:sz w:val="24"/>
          <w:szCs w:val="24"/>
          <w:highlight w:val="none"/>
          <w:u w:val="single"/>
        </w:rPr>
        <w:t xml:space="preserve">      </w:t>
      </w:r>
      <w:r>
        <w:rPr>
          <w:rFonts w:hint="eastAsia" w:ascii="宋体" w:hAnsi="宋体" w:eastAsia="宋体" w:cs="Times New Roman"/>
          <w:sz w:val="24"/>
          <w:szCs w:val="24"/>
          <w:highlight w:val="none"/>
        </w:rPr>
        <w:t xml:space="preserve"> ”</w:t>
      </w:r>
    </w:p>
    <w:p w14:paraId="4BF06760">
      <w:pPr>
        <w:snapToGrid w:val="0"/>
        <w:spacing w:line="240" w:lineRule="auto"/>
        <w:ind w:left="0" w:firstLine="482"/>
        <w:rPr>
          <w:rFonts w:hint="eastAsia" w:ascii="宋体" w:hAnsi="宋体" w:eastAsia="宋体" w:cs="Times New Roman"/>
          <w:b/>
          <w:sz w:val="24"/>
          <w:szCs w:val="24"/>
          <w:highlight w:val="none"/>
        </w:rPr>
      </w:pPr>
      <w:r>
        <w:rPr>
          <w:rFonts w:hint="eastAsia" w:ascii="宋体" w:hAnsi="Times New Roman" w:eastAsia="宋体" w:cs="Times New Roman"/>
          <w:b/>
          <w:sz w:val="24"/>
          <w:szCs w:val="24"/>
          <w:highlight w:val="none"/>
        </w:rPr>
        <w:t>收款人：</w:t>
      </w:r>
      <w:r>
        <w:rPr>
          <w:rFonts w:hint="eastAsia" w:ascii="宋体" w:hAnsi="宋体" w:eastAsia="宋体" w:cs="Times New Roman"/>
          <w:b/>
          <w:sz w:val="24"/>
          <w:szCs w:val="24"/>
          <w:highlight w:val="none"/>
        </w:rPr>
        <w:t>中山市公共交通运输集团有限公司</w:t>
      </w:r>
    </w:p>
    <w:p w14:paraId="699CA827">
      <w:pPr>
        <w:snapToGrid w:val="0"/>
        <w:spacing w:line="240" w:lineRule="auto"/>
        <w:ind w:firstLine="482" w:firstLineChars="200"/>
        <w:rPr>
          <w:rFonts w:ascii="宋体" w:hAnsi="Times New Roman" w:eastAsia="宋体" w:cs="Times New Roman"/>
          <w:b/>
          <w:sz w:val="24"/>
          <w:szCs w:val="24"/>
          <w:highlight w:val="none"/>
        </w:rPr>
      </w:pPr>
      <w:r>
        <w:rPr>
          <w:rFonts w:hint="eastAsia" w:ascii="宋体" w:hAnsi="Times New Roman" w:eastAsia="宋体" w:cs="Times New Roman"/>
          <w:b/>
          <w:sz w:val="24"/>
          <w:szCs w:val="24"/>
          <w:highlight w:val="none"/>
        </w:rPr>
        <w:t>开户行：</w:t>
      </w:r>
      <w:r>
        <w:rPr>
          <w:rFonts w:hint="eastAsia" w:ascii="宋体" w:hAnsi="宋体" w:eastAsia="宋体" w:cs="Times New Roman"/>
          <w:b/>
          <w:sz w:val="24"/>
          <w:szCs w:val="24"/>
          <w:highlight w:val="none"/>
        </w:rPr>
        <w:t>中国建行银行股份有限公司中山南区支行</w:t>
      </w:r>
    </w:p>
    <w:p w14:paraId="2CD166B1">
      <w:pPr>
        <w:tabs>
          <w:tab w:val="left" w:pos="636"/>
        </w:tabs>
        <w:snapToGrid w:val="0"/>
        <w:spacing w:line="240" w:lineRule="auto"/>
        <w:ind w:left="0" w:firstLine="482"/>
        <w:rPr>
          <w:rFonts w:hint="eastAsia" w:ascii="宋体" w:hAnsi="宋体" w:eastAsia="宋体" w:cs="Times New Roman"/>
          <w:b/>
          <w:sz w:val="24"/>
          <w:szCs w:val="24"/>
          <w:highlight w:val="none"/>
        </w:rPr>
      </w:pPr>
      <w:r>
        <w:rPr>
          <w:rFonts w:hint="eastAsia" w:ascii="宋体" w:hAnsi="Times New Roman" w:eastAsia="宋体" w:cs="Times New Roman"/>
          <w:b/>
          <w:sz w:val="24"/>
          <w:szCs w:val="24"/>
          <w:highlight w:val="none"/>
        </w:rPr>
        <w:t>账  号：</w:t>
      </w:r>
      <w:r>
        <w:rPr>
          <w:rFonts w:hint="eastAsia" w:ascii="宋体" w:hAnsi="宋体" w:eastAsia="宋体" w:cs="Times New Roman"/>
          <w:b/>
          <w:sz w:val="24"/>
          <w:szCs w:val="24"/>
          <w:highlight w:val="none"/>
        </w:rPr>
        <w:t>4400 1780 3540 5300 0240</w:t>
      </w:r>
    </w:p>
    <w:p w14:paraId="429835B9">
      <w:pPr>
        <w:widowControl w:val="0"/>
        <w:numPr>
          <w:ilvl w:val="0"/>
          <w:numId w:val="0"/>
        </w:numPr>
        <w:snapToGrid w:val="0"/>
        <w:spacing w:line="240" w:lineRule="auto"/>
        <w:ind w:left="0" w:leftChars="0" w:firstLine="480" w:firstLineChars="200"/>
        <w:jc w:val="both"/>
        <w:rPr>
          <w:rFonts w:hint="eastAsia" w:ascii="宋体" w:hAnsi="宋体" w:eastAsia="宋体" w:cs="Times New Roman"/>
          <w:sz w:val="24"/>
          <w:szCs w:val="24"/>
          <w:highlight w:val="none"/>
        </w:rPr>
      </w:pPr>
      <w:r>
        <w:rPr>
          <w:rFonts w:hint="eastAsia" w:ascii="宋体" w:hAnsi="宋体" w:cs="Times New Roman"/>
          <w:color w:val="auto"/>
          <w:spacing w:val="0"/>
          <w:kern w:val="2"/>
          <w:sz w:val="24"/>
          <w:szCs w:val="24"/>
          <w:highlight w:val="none"/>
          <w:lang w:val="en-US" w:eastAsia="zh-CN" w:bidi="ar-SA"/>
        </w:rPr>
        <w:t>2</w:t>
      </w:r>
      <w:r>
        <w:rPr>
          <w:rFonts w:hint="eastAsia" w:ascii="宋体" w:hAnsi="宋体" w:eastAsia="宋体" w:cs="Times New Roman"/>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合同</w:t>
      </w:r>
      <w:r>
        <w:rPr>
          <w:rFonts w:hint="eastAsia" w:ascii="宋体" w:hAnsi="宋体" w:eastAsia="宋体" w:cs="Times New Roman"/>
          <w:sz w:val="24"/>
          <w:szCs w:val="24"/>
          <w:highlight w:val="none"/>
        </w:rPr>
        <w:t>期限届满后30个工作日内，乙方履行全部合同义务完毕，且不需要进行任何违约赔偿的情况下，甲方将乙方的相应合同履约保证金如数（不计利息）退回给乙方。</w:t>
      </w:r>
    </w:p>
    <w:p w14:paraId="56A1AA65">
      <w:pPr>
        <w:widowControl w:val="0"/>
        <w:numPr>
          <w:ilvl w:val="0"/>
          <w:numId w:val="0"/>
        </w:numPr>
        <w:snapToGrid w:val="0"/>
        <w:spacing w:line="240" w:lineRule="auto"/>
        <w:ind w:left="0" w:leftChars="0" w:firstLine="480" w:firstLineChars="200"/>
        <w:jc w:val="both"/>
        <w:rPr>
          <w:rFonts w:hint="eastAsia" w:ascii="宋体" w:hAnsi="宋体" w:eastAsia="宋体" w:cs="Times New Roman"/>
          <w:sz w:val="24"/>
          <w:szCs w:val="24"/>
          <w:highlight w:val="none"/>
        </w:rPr>
      </w:pPr>
      <w:r>
        <w:rPr>
          <w:rFonts w:hint="eastAsia" w:ascii="宋体" w:hAnsi="宋体" w:cs="Times New Roman"/>
          <w:color w:val="auto"/>
          <w:spacing w:val="0"/>
          <w:kern w:val="2"/>
          <w:sz w:val="24"/>
          <w:szCs w:val="24"/>
          <w:highlight w:val="none"/>
          <w:lang w:val="en-US" w:eastAsia="zh-CN" w:bidi="ar-SA"/>
        </w:rPr>
        <w:t>3</w:t>
      </w:r>
      <w:r>
        <w:rPr>
          <w:rFonts w:hint="eastAsia" w:ascii="宋体" w:hAnsi="宋体" w:eastAsia="宋体" w:cs="Times New Roman"/>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合同期间，如乙方有下列行为或不履行合同的其他行为，甲方有权直接抵扣乙方缴纳的合同履约保证金，并以书面告知乙方。乙方在收到甲方通知书后</w:t>
      </w:r>
      <w:r>
        <w:rPr>
          <w:rFonts w:hint="eastAsia" w:ascii="宋体" w:hAnsi="宋体" w:cs="Times New Roman"/>
          <w:sz w:val="24"/>
          <w:szCs w:val="24"/>
          <w:highlight w:val="none"/>
          <w:lang w:val="en-US" w:eastAsia="zh-CN"/>
        </w:rPr>
        <w:t>1</w:t>
      </w:r>
      <w:r>
        <w:rPr>
          <w:rFonts w:hint="eastAsia" w:ascii="宋体" w:hAnsi="宋体" w:eastAsia="宋体" w:cs="Times New Roman"/>
          <w:sz w:val="24"/>
          <w:szCs w:val="24"/>
          <w:highlight w:val="none"/>
        </w:rPr>
        <w:t>个工作日内把被甲方抵扣部分的合同履约保证金重新补足予甲方，如乙方逾期仍未补足合同履约保证金，甲方有权单方面解除合同，剩余的合同履约保证金作为违约金赔偿给甲方，甲方之损失超过剩余合同履约保证金的，甲方仍有权向乙方追索（包括甲方遭受到的第三方索赔、律师费、行政</w:t>
      </w:r>
      <w:r>
        <w:rPr>
          <w:rFonts w:hint="eastAsia" w:ascii="宋体" w:hAnsi="宋体" w:eastAsia="宋体" w:cs="Times New Roman"/>
          <w:sz w:val="24"/>
          <w:szCs w:val="24"/>
          <w:highlight w:val="none"/>
          <w:lang w:val="en-US" w:eastAsia="zh-CN"/>
        </w:rPr>
        <w:t>罚款</w:t>
      </w:r>
      <w:r>
        <w:rPr>
          <w:rFonts w:hint="eastAsia" w:ascii="宋体" w:hAnsi="宋体" w:eastAsia="宋体" w:cs="Times New Roman"/>
          <w:sz w:val="24"/>
          <w:szCs w:val="24"/>
          <w:highlight w:val="none"/>
        </w:rPr>
        <w:t>等）。</w:t>
      </w:r>
    </w:p>
    <w:p w14:paraId="265A9AEA">
      <w:pPr>
        <w:numPr>
          <w:ilvl w:val="0"/>
          <w:numId w:val="0"/>
        </w:numPr>
        <w:tabs>
          <w:tab w:val="left" w:pos="22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 xml:space="preserve">（1） </w:t>
      </w:r>
      <w:r>
        <w:rPr>
          <w:rFonts w:hint="eastAsia" w:ascii="宋体" w:hAnsi="宋体" w:eastAsia="宋体" w:cs="Times New Roman"/>
          <w:sz w:val="24"/>
          <w:szCs w:val="24"/>
          <w:highlight w:val="none"/>
        </w:rPr>
        <w:t>甲方收到乙方或第三方提出侵犯其专利权、商标权或其它知识产权的起诉，甲方有权提前解除合同并有权扣除全部合同履约保证金。</w:t>
      </w:r>
    </w:p>
    <w:p w14:paraId="47D07FD9">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乙方每批次交付的产品规格、质量不符合本</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《用户需求书》具体内容的要求，未按甲方予以更换整改的，甲方有权提前解除合同，并有权扣除全部合同履约保证金。</w:t>
      </w:r>
    </w:p>
    <w:p w14:paraId="3CCB2945">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乙方须保证供货渠道的正当、合法，不得将本项目进行任何形式的分包，如有违反将视为乙方违约，甲方有权提前解除合同并有权扣除全部合同履约保证金。</w:t>
      </w:r>
    </w:p>
    <w:p w14:paraId="05794DC8">
      <w:pPr>
        <w:numPr>
          <w:ilvl w:val="0"/>
          <w:numId w:val="0"/>
        </w:numPr>
        <w:tabs>
          <w:tab w:val="left" w:pos="1050"/>
        </w:tabs>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每批次送货时间超过3个工作日，乙方仍未能将所有的货物交付甲方验收或最终验收不合格的，甲方有权选择其他供应商供货并有权扣除该乙方20%的合同履约保证金。</w:t>
      </w:r>
    </w:p>
    <w:p w14:paraId="2331F905">
      <w:pPr>
        <w:pStyle w:val="2"/>
        <w:spacing w:line="240" w:lineRule="auto"/>
        <w:ind w:firstLine="480"/>
        <w:rPr>
          <w:rFonts w:hint="eastAsia"/>
          <w:sz w:val="24"/>
          <w:szCs w:val="24"/>
          <w:highlight w:val="none"/>
        </w:rPr>
      </w:pPr>
    </w:p>
    <w:p w14:paraId="65849D4E">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eastAsia="宋体" w:cs="Times New Roman"/>
          <w:b/>
          <w:sz w:val="24"/>
          <w:szCs w:val="24"/>
          <w:highlight w:val="none"/>
        </w:rPr>
        <w:t>违约责任</w:t>
      </w:r>
    </w:p>
    <w:p w14:paraId="53793555">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若甲方无正当理由拒收货物，则甲方应向乙方支付物品总金额5%的违约金；</w:t>
      </w:r>
    </w:p>
    <w:p w14:paraId="5B3E6357">
      <w:pPr>
        <w:widowControl w:val="0"/>
        <w:numPr>
          <w:ilvl w:val="1"/>
          <w:numId w:val="0"/>
        </w:numPr>
        <w:tabs>
          <w:tab w:val="left" w:pos="424"/>
        </w:tabs>
        <w:spacing w:line="240" w:lineRule="auto"/>
        <w:ind w:left="0" w:firstLine="480"/>
        <w:rPr>
          <w:rFonts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乙方所提供的货物的名称、技术参数、功能或技术要求必须是真实可靠的，如果甲方验收时发现货物达不到所承诺名称、技术指标、功能和要求，乙方必须无条件进行整改，若乙方拒绝整改或整改后仍无法通过甲方验收的则按违约处理，甲方有权提前解除合同，并有权扣除乙方全部合同履约保证金。已发生的一切费用及损失均由乙方自行承担，造成甲方损失的乙方还应赔偿甲方因此所遭受的全部损失。</w:t>
      </w:r>
    </w:p>
    <w:p w14:paraId="06C86F04">
      <w:pPr>
        <w:spacing w:line="240" w:lineRule="auto"/>
        <w:ind w:firstLine="480"/>
        <w:rPr>
          <w:rFonts w:hint="eastAsia" w:ascii="宋体" w:hAnsi="宋体" w:eastAsia="宋体" w:cs="Times New Roman"/>
          <w:sz w:val="24"/>
          <w:szCs w:val="24"/>
          <w:highlight w:val="none"/>
        </w:rPr>
      </w:pPr>
    </w:p>
    <w:p w14:paraId="0F3EDFF4">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十一、</w:t>
      </w:r>
      <w:r>
        <w:rPr>
          <w:rFonts w:hint="eastAsia" w:ascii="宋体" w:hAnsi="宋体" w:eastAsia="宋体" w:cs="Times New Roman"/>
          <w:b/>
          <w:sz w:val="24"/>
          <w:szCs w:val="24"/>
          <w:highlight w:val="none"/>
        </w:rPr>
        <w:t>争端的解决</w:t>
      </w:r>
    </w:p>
    <w:p w14:paraId="4EA40BF9">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凡与本合同有关而引起的一切争议，甲乙双方应首先通过友好协商解决，如经协商后仍不能达成协议时，任何一方可以向甲方所在地法院提出诉讼。</w:t>
      </w:r>
    </w:p>
    <w:p w14:paraId="5F0B75EF">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本合同的诉讼管辖地为甲方所在地的法院。</w:t>
      </w:r>
    </w:p>
    <w:p w14:paraId="31C2B6A6">
      <w:pPr>
        <w:widowControl w:val="0"/>
        <w:numPr>
          <w:ilvl w:val="1"/>
          <w:numId w:val="0"/>
        </w:numPr>
        <w:tabs>
          <w:tab w:val="left" w:pos="530"/>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在进行法院审理期间，除提交法院审理的事项外，合同其他部分仍应继续履行。</w:t>
      </w:r>
    </w:p>
    <w:p w14:paraId="35879FE1">
      <w:pPr>
        <w:widowControl w:val="0"/>
        <w:numPr>
          <w:ilvl w:val="1"/>
          <w:numId w:val="0"/>
        </w:numPr>
        <w:tabs>
          <w:tab w:val="left" w:pos="530"/>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本合同按照中华人民共和国的法律进行解释。</w:t>
      </w:r>
    </w:p>
    <w:p w14:paraId="38134B61">
      <w:pPr>
        <w:tabs>
          <w:tab w:val="left" w:pos="530"/>
        </w:tabs>
        <w:spacing w:line="240" w:lineRule="auto"/>
        <w:ind w:firstLine="480"/>
        <w:rPr>
          <w:rFonts w:hint="eastAsia" w:ascii="宋体" w:hAnsi="Times New Roman" w:eastAsia="宋体" w:cs="Times New Roman"/>
          <w:sz w:val="24"/>
          <w:szCs w:val="24"/>
          <w:highlight w:val="none"/>
        </w:rPr>
      </w:pPr>
    </w:p>
    <w:p w14:paraId="60C4E635">
      <w:pPr>
        <w:widowControl w:val="0"/>
        <w:numPr>
          <w:ilvl w:val="0"/>
          <w:numId w:val="0"/>
        </w:numPr>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十二、</w:t>
      </w:r>
      <w:r>
        <w:rPr>
          <w:rFonts w:hint="eastAsia" w:ascii="宋体" w:hAnsi="宋体" w:eastAsia="宋体" w:cs="Times New Roman"/>
          <w:b/>
          <w:sz w:val="24"/>
          <w:szCs w:val="24"/>
          <w:highlight w:val="none"/>
        </w:rPr>
        <w:t>不可抗力</w:t>
      </w:r>
    </w:p>
    <w:p w14:paraId="2B1BF6EF">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不可抗力是合同签字生效后发生的非有关方所能控制的、无法终止的、不可预防的社会和自然事件，包括但不限于：严重的自然灾害（如台风、洪水、地震、火灾、爆炸等）、战争（不论是否宣战）、叛乱、破坏、动乱、社会敌视行为、罢工等等。</w:t>
      </w:r>
    </w:p>
    <w:p w14:paraId="3758E904">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合同双方的任何一方，由于不可抗力而影响合同义务执行时，则延迟合同义务的期限相当于不可抗力时间持续的时间，但也不能因为不可抗力的延迟而调整价格。</w:t>
      </w:r>
    </w:p>
    <w:p w14:paraId="60362A64">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如乙方逾期交货之后遭受不可抗力，不能享受本条规定的责任免除。</w:t>
      </w:r>
    </w:p>
    <w:p w14:paraId="7B2B9012">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由于一般公认的人力不可抗拒的原因造成不可意料的事故而不能按合同规定交货验收时，乙方应立即以书面形式通告甲方，并提供相关部门的证明以证明事故的存在。</w:t>
      </w:r>
    </w:p>
    <w:p w14:paraId="78528830">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5</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在不可抗力事件发生后,双方应努力寻求采取合理的方案履行不受不可抗力影响的其他事项。如不可抗拒因素继续存在并持续影响达60天以上，</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双方应通过友好协商方式在合理的时间内达成进一步履行合同或解除合同。这时，</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双方均不互提出索赔，甲方不承担终止合同的责任，但不影响双方对非不可抗力造成的违约追究责任。</w:t>
      </w:r>
    </w:p>
    <w:p w14:paraId="1E910C5D">
      <w:pPr>
        <w:pStyle w:val="2"/>
        <w:spacing w:line="240" w:lineRule="auto"/>
        <w:ind w:firstLine="480"/>
        <w:rPr>
          <w:rFonts w:hint="eastAsia"/>
          <w:sz w:val="24"/>
          <w:szCs w:val="24"/>
          <w:highlight w:val="none"/>
        </w:rPr>
      </w:pPr>
    </w:p>
    <w:p w14:paraId="33BE229C">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十三、</w:t>
      </w:r>
      <w:r>
        <w:rPr>
          <w:rFonts w:hint="eastAsia" w:ascii="宋体" w:hAnsi="宋体" w:eastAsia="宋体" w:cs="Times New Roman"/>
          <w:b w:val="0"/>
          <w:bCs/>
          <w:sz w:val="24"/>
          <w:szCs w:val="24"/>
          <w:highlight w:val="none"/>
        </w:rPr>
        <w:t>税和关税</w:t>
      </w:r>
    </w:p>
    <w:p w14:paraId="1D6375D6">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中国政府根据现行税法对甲方征收的与本合同有关的一切税费均应由乙方负担。</w:t>
      </w:r>
    </w:p>
    <w:p w14:paraId="49430D87">
      <w:pPr>
        <w:widowControl w:val="0"/>
        <w:numPr>
          <w:ilvl w:val="1"/>
          <w:numId w:val="0"/>
        </w:numPr>
        <w:tabs>
          <w:tab w:val="left" w:pos="424"/>
        </w:tabs>
        <w:spacing w:line="240" w:lineRule="auto"/>
        <w:ind w:left="0" w:firstLine="480"/>
        <w:jc w:val="both"/>
        <w:rPr>
          <w:rFonts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Times New Roman" w:eastAsia="宋体" w:cs="Times New Roman"/>
          <w:sz w:val="24"/>
          <w:szCs w:val="24"/>
          <w:highlight w:val="none"/>
        </w:rPr>
        <w:t>中国政府根据现行的税法规定对乙方或其雇员征收的与本合同有关的一切税费（包括但不限于产品的进口关税、所有产品的国内增值税）均应由乙方负担。</w:t>
      </w:r>
    </w:p>
    <w:p w14:paraId="7B90642A">
      <w:pPr>
        <w:widowControl w:val="0"/>
        <w:numPr>
          <w:ilvl w:val="1"/>
          <w:numId w:val="0"/>
        </w:numPr>
        <w:tabs>
          <w:tab w:val="left" w:pos="424"/>
        </w:tabs>
        <w:spacing w:line="240" w:lineRule="auto"/>
        <w:ind w:left="0" w:firstLine="480"/>
        <w:jc w:val="both"/>
        <w:rPr>
          <w:rFonts w:hint="eastAsia" w:ascii="宋体" w:hAnsi="Times New Roman"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Times New Roman" w:hAnsi="Times New Roman" w:eastAsia="宋体" w:cs="Times New Roman"/>
          <w:sz w:val="24"/>
          <w:szCs w:val="24"/>
          <w:highlight w:val="none"/>
        </w:rPr>
        <w:t>在中国境外发生的与本合同执行有关的一切税费均应由乙方负担。</w:t>
      </w:r>
    </w:p>
    <w:p w14:paraId="450058A0">
      <w:pPr>
        <w:pStyle w:val="2"/>
        <w:spacing w:line="240" w:lineRule="auto"/>
        <w:ind w:firstLine="480"/>
        <w:rPr>
          <w:rFonts w:hint="eastAsia"/>
          <w:sz w:val="24"/>
          <w:szCs w:val="24"/>
          <w:highlight w:val="none"/>
        </w:rPr>
      </w:pPr>
    </w:p>
    <w:p w14:paraId="7725C023">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十四、</w:t>
      </w:r>
      <w:r>
        <w:rPr>
          <w:rFonts w:hint="eastAsia" w:ascii="宋体" w:hAnsi="宋体" w:eastAsia="宋体" w:cs="Times New Roman"/>
          <w:b w:val="0"/>
          <w:bCs/>
          <w:sz w:val="24"/>
          <w:szCs w:val="24"/>
          <w:highlight w:val="none"/>
        </w:rPr>
        <w:t>合同</w:t>
      </w:r>
      <w:r>
        <w:rPr>
          <w:rFonts w:hint="eastAsia" w:ascii="宋体" w:hAnsi="宋体" w:cs="Times New Roman"/>
          <w:b w:val="0"/>
          <w:bCs/>
          <w:sz w:val="24"/>
          <w:szCs w:val="24"/>
          <w:highlight w:val="none"/>
          <w:lang w:val="en-US" w:eastAsia="zh-CN"/>
        </w:rPr>
        <w:t>金额和</w:t>
      </w:r>
      <w:r>
        <w:rPr>
          <w:rFonts w:hint="eastAsia" w:ascii="宋体" w:hAnsi="宋体" w:eastAsia="宋体" w:cs="Times New Roman"/>
          <w:b w:val="0"/>
          <w:bCs/>
          <w:sz w:val="24"/>
          <w:szCs w:val="24"/>
          <w:highlight w:val="none"/>
        </w:rPr>
        <w:t>生效</w:t>
      </w:r>
    </w:p>
    <w:p w14:paraId="3E04CB9D">
      <w:pPr>
        <w:tabs>
          <w:tab w:val="left" w:pos="800"/>
        </w:tabs>
        <w:spacing w:line="240" w:lineRule="auto"/>
        <w:ind w:firstLine="482"/>
        <w:rPr>
          <w:rFonts w:hint="eastAsia" w:ascii="Times New Roman" w:hAnsi="宋体" w:eastAsia="宋体" w:cs="Times New Roman"/>
          <w:sz w:val="24"/>
          <w:szCs w:val="24"/>
          <w:highlight w:val="none"/>
        </w:rPr>
      </w:pPr>
      <w:r>
        <w:rPr>
          <w:rFonts w:hint="eastAsia" w:ascii="宋体" w:hAnsi="宋体" w:cs="Times New Roman"/>
          <w:b/>
          <w:bCs/>
          <w:sz w:val="24"/>
          <w:szCs w:val="24"/>
          <w:highlight w:val="none"/>
          <w:lang w:val="en-US" w:eastAsia="zh-CN"/>
        </w:rPr>
        <w:t>本项目合同总金额为      元，</w:t>
      </w:r>
      <w:r>
        <w:rPr>
          <w:rFonts w:hint="eastAsia" w:ascii="宋体" w:hAnsi="宋体" w:eastAsia="宋体" w:cs="Times New Roman"/>
          <w:b/>
          <w:bCs/>
          <w:sz w:val="24"/>
          <w:szCs w:val="24"/>
          <w:highlight w:val="none"/>
        </w:rPr>
        <w:t>合同期限从     年  月  日至      年  月  日；</w:t>
      </w:r>
      <w:r>
        <w:rPr>
          <w:rFonts w:hint="eastAsia" w:ascii="宋体" w:hAnsi="Times New Roman" w:eastAsia="宋体" w:cs="Times New Roman"/>
          <w:sz w:val="24"/>
          <w:szCs w:val="24"/>
          <w:highlight w:val="none"/>
        </w:rPr>
        <w:t>本合同</w:t>
      </w:r>
      <w:r>
        <w:rPr>
          <w:rFonts w:hint="eastAsia" w:ascii="Times New Roman" w:hAnsi="宋体" w:eastAsia="宋体" w:cs="Times New Roman"/>
          <w:sz w:val="24"/>
          <w:szCs w:val="24"/>
          <w:highlight w:val="none"/>
        </w:rPr>
        <w:t>经双方</w:t>
      </w:r>
      <w:r>
        <w:rPr>
          <w:rFonts w:hint="eastAsia" w:ascii="宋体" w:hAnsi="Times New Roman" w:eastAsia="宋体" w:cs="Times New Roman"/>
          <w:sz w:val="24"/>
          <w:szCs w:val="24"/>
          <w:highlight w:val="none"/>
        </w:rPr>
        <w:t>授权代表</w:t>
      </w:r>
      <w:r>
        <w:rPr>
          <w:rFonts w:hint="eastAsia" w:ascii="Times New Roman" w:hAnsi="宋体" w:eastAsia="宋体" w:cs="Times New Roman"/>
          <w:sz w:val="24"/>
          <w:szCs w:val="24"/>
          <w:highlight w:val="none"/>
        </w:rPr>
        <w:t>签字盖后即时生效。</w:t>
      </w:r>
    </w:p>
    <w:p w14:paraId="7C301CBF">
      <w:pPr>
        <w:pStyle w:val="2"/>
        <w:spacing w:line="240" w:lineRule="auto"/>
        <w:ind w:firstLine="480"/>
        <w:rPr>
          <w:rFonts w:hint="eastAsia"/>
          <w:sz w:val="24"/>
          <w:szCs w:val="24"/>
          <w:highlight w:val="none"/>
        </w:rPr>
      </w:pPr>
    </w:p>
    <w:p w14:paraId="2230D713">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十五、</w:t>
      </w:r>
      <w:r>
        <w:rPr>
          <w:rFonts w:hint="eastAsia" w:ascii="宋体" w:hAnsi="宋体" w:eastAsia="宋体" w:cs="Times New Roman"/>
          <w:b w:val="0"/>
          <w:bCs/>
          <w:sz w:val="24"/>
          <w:szCs w:val="24"/>
          <w:highlight w:val="none"/>
        </w:rPr>
        <w:t>合同终止</w:t>
      </w:r>
    </w:p>
    <w:p w14:paraId="3629596E">
      <w:pPr>
        <w:spacing w:line="240" w:lineRule="auto"/>
        <w:ind w:left="0" w:leftChars="0" w:firstLine="480" w:firstLineChars="200"/>
        <w:rPr>
          <w:rFonts w:hint="eastAsia" w:ascii="宋体" w:hAnsi="宋体" w:eastAsia="宋体" w:cs="Times New Roman"/>
          <w:sz w:val="24"/>
          <w:szCs w:val="24"/>
          <w:highlight w:val="none"/>
        </w:rPr>
      </w:pPr>
      <w:r>
        <w:rPr>
          <w:rFonts w:hint="eastAsia" w:ascii="宋体" w:hAnsi="宋体" w:eastAsia="宋体" w:cs="Times New Roman"/>
          <w:b w:val="0"/>
          <w:bCs/>
          <w:sz w:val="24"/>
          <w:szCs w:val="24"/>
          <w:highlight w:val="none"/>
        </w:rPr>
        <w:t>如果一方严重违反合同，并在收到对方违约通知书后</w:t>
      </w:r>
      <w:r>
        <w:rPr>
          <w:rFonts w:hint="eastAsia" w:ascii="宋体" w:hAnsi="宋体" w:eastAsia="宋体" w:cs="Times New Roman"/>
          <w:b w:val="0"/>
          <w:bCs/>
          <w:sz w:val="24"/>
          <w:szCs w:val="24"/>
          <w:highlight w:val="none"/>
          <w:lang w:val="en-US" w:eastAsia="zh-CN"/>
        </w:rPr>
        <w:t>3个工作日</w:t>
      </w:r>
      <w:r>
        <w:rPr>
          <w:rFonts w:hint="eastAsia" w:ascii="宋体" w:hAnsi="宋体" w:eastAsia="宋体" w:cs="Times New Roman"/>
          <w:b w:val="0"/>
          <w:bCs/>
          <w:sz w:val="24"/>
          <w:szCs w:val="24"/>
          <w:highlight w:val="none"/>
        </w:rPr>
        <w:t>内仍未能改正的，另一方可立即终止本合同</w:t>
      </w:r>
      <w:r>
        <w:rPr>
          <w:rFonts w:hint="eastAsia" w:ascii="宋体" w:hAnsi="宋体" w:eastAsia="宋体" w:cs="Times New Roman"/>
          <w:sz w:val="24"/>
          <w:szCs w:val="24"/>
          <w:highlight w:val="none"/>
        </w:rPr>
        <w:t>。</w:t>
      </w:r>
    </w:p>
    <w:p w14:paraId="63938455">
      <w:pPr>
        <w:pStyle w:val="2"/>
        <w:spacing w:line="240" w:lineRule="auto"/>
        <w:ind w:firstLine="480"/>
        <w:rPr>
          <w:rFonts w:hint="eastAsia"/>
          <w:sz w:val="24"/>
          <w:szCs w:val="24"/>
          <w:highlight w:val="none"/>
        </w:rPr>
      </w:pPr>
    </w:p>
    <w:p w14:paraId="5108B7F8">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cs="Times New Roman"/>
          <w:b w:val="0"/>
          <w:bCs/>
          <w:color w:val="auto"/>
          <w:spacing w:val="0"/>
          <w:kern w:val="2"/>
          <w:sz w:val="24"/>
          <w:szCs w:val="24"/>
          <w:highlight w:val="none"/>
          <w:lang w:val="en-US" w:eastAsia="zh-CN" w:bidi="ar-SA"/>
        </w:rPr>
        <w:t>六</w:t>
      </w:r>
      <w:r>
        <w:rPr>
          <w:rFonts w:hint="eastAsia" w:ascii="宋体" w:hAnsi="宋体" w:eastAsia="宋体" w:cs="Times New Roman"/>
          <w:b w:val="0"/>
          <w:bCs/>
          <w:color w:val="auto"/>
          <w:spacing w:val="0"/>
          <w:kern w:val="2"/>
          <w:sz w:val="24"/>
          <w:szCs w:val="24"/>
          <w:highlight w:val="none"/>
          <w:lang w:val="en-US" w:eastAsia="zh-CN" w:bidi="ar-SA"/>
        </w:rPr>
        <w:t>、廉洁条款</w:t>
      </w:r>
    </w:p>
    <w:p w14:paraId="44268AE5">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1.甲、乙双方应当自觉遵守国家、地方法律法规以及本合同的约定，在合同的订立、履行过程中廉洁自律。</w:t>
      </w:r>
    </w:p>
    <w:p w14:paraId="179E8CC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2.甲方及其工作人员均不得以任何形式向乙方索要和收受回扣等好处费。</w:t>
      </w:r>
    </w:p>
    <w:p w14:paraId="4CCE1F22">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3.甲方工作人员应当保持与乙方的正常业务交往，不得接受乙方的礼金、有价证券和贵重物品，不得在乙方报销任何应由其个人承担的费用。</w:t>
      </w:r>
    </w:p>
    <w:p w14:paraId="2BA6C92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4.甲方工作人员不得参加乙方组织的可能对公正开展业务有影响的宴请和娱乐活动。</w:t>
      </w:r>
    </w:p>
    <w:p w14:paraId="28F36B1E">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5.甲方工作人员不得要求或者接受乙方为其住房装修、婚丧嫁娶、家属和子女的工作安排以及出国等提供方便。</w:t>
      </w:r>
    </w:p>
    <w:p w14:paraId="5560D8DF">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6.乙方不得接受甲方工作人员介绍的家属或者亲友从事与合同相关的业务。</w:t>
      </w:r>
    </w:p>
    <w:p w14:paraId="11D81ADD">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7.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01A4EA21">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8.乙方如发现甲方工作人员有违反上述廉洁条款者，应向甲方举报。甲方不得找任何借口对乙方进行报复。</w:t>
      </w:r>
    </w:p>
    <w:p w14:paraId="1B2CCE4B">
      <w:pPr>
        <w:widowControl w:val="0"/>
        <w:numPr>
          <w:ilvl w:val="0"/>
          <w:numId w:val="0"/>
        </w:numPr>
        <w:tabs>
          <w:tab w:val="left" w:pos="848"/>
        </w:tabs>
        <w:spacing w:line="240" w:lineRule="auto"/>
        <w:ind w:left="0" w:firstLine="480" w:firstLineChars="200"/>
        <w:jc w:val="both"/>
        <w:rPr>
          <w:rFonts w:hint="eastAsia" w:ascii="宋体" w:hAnsi="宋体" w:eastAsia="宋体" w:cs="Times New Roman"/>
          <w:b w:val="0"/>
          <w:bCs/>
          <w:color w:val="auto"/>
          <w:spacing w:val="0"/>
          <w:kern w:val="2"/>
          <w:sz w:val="24"/>
          <w:szCs w:val="24"/>
          <w:highlight w:val="none"/>
          <w:lang w:val="en-US" w:eastAsia="zh-CN" w:bidi="ar-SA"/>
        </w:rPr>
      </w:pPr>
      <w:r>
        <w:rPr>
          <w:rFonts w:hint="eastAsia" w:ascii="宋体" w:hAnsi="宋体" w:eastAsia="宋体" w:cs="Times New Roman"/>
          <w:b w:val="0"/>
          <w:bCs/>
          <w:color w:val="auto"/>
          <w:spacing w:val="0"/>
          <w:kern w:val="2"/>
          <w:sz w:val="24"/>
          <w:szCs w:val="24"/>
          <w:highlight w:val="none"/>
          <w:lang w:val="en-US" w:eastAsia="zh-CN" w:bidi="ar-SA"/>
        </w:rPr>
        <w:t>9.甲方发现乙方有违反本合同或者采用不正当的手段行贿甲方工作人员等不正当竞争行为的，甲方有权解除本合同并追究乙方相关的法律责任。</w:t>
      </w:r>
    </w:p>
    <w:p w14:paraId="7B4CD136">
      <w:pPr>
        <w:widowControl w:val="0"/>
        <w:numPr>
          <w:ilvl w:val="0"/>
          <w:numId w:val="0"/>
        </w:numPr>
        <w:tabs>
          <w:tab w:val="left" w:pos="848"/>
        </w:tabs>
        <w:spacing w:line="240" w:lineRule="auto"/>
        <w:ind w:left="0" w:firstLine="480"/>
        <w:jc w:val="both"/>
        <w:rPr>
          <w:rFonts w:hint="eastAsia" w:ascii="宋体" w:hAnsi="宋体" w:eastAsia="宋体" w:cs="Times New Roman"/>
          <w:b w:val="0"/>
          <w:bCs/>
          <w:color w:val="auto"/>
          <w:spacing w:val="0"/>
          <w:kern w:val="2"/>
          <w:sz w:val="24"/>
          <w:szCs w:val="24"/>
          <w:highlight w:val="none"/>
          <w:lang w:val="en-US" w:eastAsia="zh-CN" w:bidi="ar-SA"/>
        </w:rPr>
      </w:pPr>
    </w:p>
    <w:p w14:paraId="6DFA05CD">
      <w:pPr>
        <w:widowControl w:val="0"/>
        <w:numPr>
          <w:ilvl w:val="0"/>
          <w:numId w:val="0"/>
        </w:numPr>
        <w:tabs>
          <w:tab w:val="left" w:pos="848"/>
        </w:tabs>
        <w:spacing w:line="240" w:lineRule="auto"/>
        <w:ind w:left="0" w:firstLine="480"/>
        <w:jc w:val="both"/>
        <w:rPr>
          <w:rFonts w:hint="eastAsia" w:ascii="宋体" w:hAnsi="宋体" w:eastAsia="宋体" w:cs="Times New Roman"/>
          <w:b w:val="0"/>
          <w:bCs/>
          <w:sz w:val="24"/>
          <w:szCs w:val="24"/>
          <w:highlight w:val="none"/>
        </w:rPr>
      </w:pPr>
      <w:r>
        <w:rPr>
          <w:rFonts w:hint="eastAsia" w:ascii="宋体" w:hAnsi="宋体" w:eastAsia="宋体" w:cs="Times New Roman"/>
          <w:b w:val="0"/>
          <w:bCs/>
          <w:color w:val="auto"/>
          <w:spacing w:val="0"/>
          <w:kern w:val="2"/>
          <w:sz w:val="24"/>
          <w:szCs w:val="24"/>
          <w:highlight w:val="none"/>
          <w:lang w:val="en-US" w:eastAsia="zh-CN" w:bidi="ar-SA"/>
        </w:rPr>
        <w:t>十</w:t>
      </w:r>
      <w:r>
        <w:rPr>
          <w:rFonts w:hint="eastAsia" w:ascii="宋体" w:hAnsi="宋体" w:cs="Times New Roman"/>
          <w:b w:val="0"/>
          <w:bCs/>
          <w:color w:val="auto"/>
          <w:spacing w:val="0"/>
          <w:kern w:val="2"/>
          <w:sz w:val="24"/>
          <w:szCs w:val="24"/>
          <w:highlight w:val="none"/>
          <w:lang w:val="en-US" w:eastAsia="zh-CN" w:bidi="ar-SA"/>
        </w:rPr>
        <w:t>七</w:t>
      </w:r>
      <w:r>
        <w:rPr>
          <w:rFonts w:hint="eastAsia" w:ascii="宋体" w:hAnsi="宋体" w:eastAsia="宋体" w:cs="Times New Roman"/>
          <w:b w:val="0"/>
          <w:bCs/>
          <w:color w:val="auto"/>
          <w:spacing w:val="0"/>
          <w:kern w:val="2"/>
          <w:sz w:val="24"/>
          <w:szCs w:val="24"/>
          <w:highlight w:val="none"/>
          <w:lang w:val="en-US" w:eastAsia="zh-CN" w:bidi="ar-SA"/>
        </w:rPr>
        <w:t>、</w:t>
      </w:r>
      <w:r>
        <w:rPr>
          <w:rFonts w:hint="eastAsia" w:ascii="宋体" w:hAnsi="宋体" w:eastAsia="宋体" w:cs="Times New Roman"/>
          <w:b w:val="0"/>
          <w:bCs/>
          <w:sz w:val="24"/>
          <w:szCs w:val="24"/>
          <w:highlight w:val="none"/>
        </w:rPr>
        <w:t>其它</w:t>
      </w:r>
    </w:p>
    <w:p w14:paraId="66620ECF">
      <w:pPr>
        <w:widowControl w:val="0"/>
        <w:numPr>
          <w:ilvl w:val="1"/>
          <w:numId w:val="0"/>
        </w:numPr>
        <w:tabs>
          <w:tab w:val="left" w:pos="424"/>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1</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cs="Times New Roman"/>
          <w:sz w:val="24"/>
          <w:szCs w:val="24"/>
          <w:highlight w:val="none"/>
          <w:lang w:eastAsia="zh-CN"/>
        </w:rPr>
        <w:t>评选文件</w:t>
      </w:r>
      <w:r>
        <w:rPr>
          <w:rFonts w:hint="eastAsia" w:ascii="宋体" w:hAnsi="宋体" w:eastAsia="宋体" w:cs="Times New Roman"/>
          <w:sz w:val="24"/>
          <w:szCs w:val="24"/>
          <w:highlight w:val="none"/>
        </w:rPr>
        <w:t>、</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与本合同之所有附件均为合同的有效组成部分，与本合同具有同样法律效力。合同与附件之间内容应认为是互为补充和解释，但如有模棱两可或相互矛盾之处，以时间在后的文件为准。本合同与</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互为补充，如本合同与</w:t>
      </w:r>
      <w:r>
        <w:rPr>
          <w:rFonts w:hint="eastAsia" w:ascii="宋体" w:hAnsi="宋体" w:cs="Times New Roman"/>
          <w:sz w:val="24"/>
          <w:szCs w:val="24"/>
          <w:highlight w:val="none"/>
          <w:lang w:eastAsia="zh-CN"/>
        </w:rPr>
        <w:t>参评文件</w:t>
      </w:r>
      <w:r>
        <w:rPr>
          <w:rFonts w:hint="eastAsia" w:ascii="宋体" w:hAnsi="宋体" w:eastAsia="宋体" w:cs="Times New Roman"/>
          <w:sz w:val="24"/>
          <w:szCs w:val="24"/>
          <w:highlight w:val="none"/>
        </w:rPr>
        <w:t>不一致的，以本合同为准。</w:t>
      </w:r>
    </w:p>
    <w:p w14:paraId="2FEA700F">
      <w:pPr>
        <w:widowControl w:val="0"/>
        <w:numPr>
          <w:ilvl w:val="1"/>
          <w:numId w:val="0"/>
        </w:numPr>
        <w:tabs>
          <w:tab w:val="left" w:pos="424"/>
        </w:tabs>
        <w:spacing w:line="240" w:lineRule="auto"/>
        <w:ind w:left="0" w:firstLine="480"/>
        <w:jc w:val="both"/>
        <w:rPr>
          <w:rFonts w:hint="eastAsia" w:ascii="宋体" w:hAnsi="宋体" w:eastAsia="宋体" w:cs="Times New Roman"/>
          <w:b/>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2</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b/>
          <w:sz w:val="24"/>
          <w:szCs w:val="24"/>
          <w:highlight w:val="none"/>
        </w:rPr>
        <w:t>在执行本合同的过程中，甲乙双方在双方同意的情况下可另行再签订保密协议或廉政协议作为合同附件，与本合同具有同样法律效力。</w:t>
      </w:r>
    </w:p>
    <w:p w14:paraId="4343687A">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3</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在执行本合同的过程中，乙方需遵守所有经</w:t>
      </w:r>
      <w:r>
        <w:rPr>
          <w:rFonts w:hint="eastAsia" w:ascii="宋体" w:hAnsi="Times New Roman" w:eastAsia="宋体" w:cs="Times New Roman"/>
          <w:sz w:val="24"/>
          <w:szCs w:val="24"/>
          <w:highlight w:val="none"/>
        </w:rPr>
        <w:t>甲乙</w:t>
      </w:r>
      <w:r>
        <w:rPr>
          <w:rFonts w:hint="eastAsia" w:ascii="宋体" w:hAnsi="宋体" w:eastAsia="宋体" w:cs="Times New Roman"/>
          <w:sz w:val="24"/>
          <w:szCs w:val="24"/>
          <w:highlight w:val="none"/>
        </w:rPr>
        <w:t>双方签署确认的文件（包括会议纪要、补充协议、往来信函）即成为本合同的有效组成部分，其生效日期为双方签字盖章或确认之日期。</w:t>
      </w:r>
    </w:p>
    <w:p w14:paraId="7B842F51">
      <w:pPr>
        <w:widowControl w:val="0"/>
        <w:numPr>
          <w:ilvl w:val="1"/>
          <w:numId w:val="0"/>
        </w:numPr>
        <w:tabs>
          <w:tab w:val="left" w:pos="424"/>
        </w:tabs>
        <w:spacing w:line="240" w:lineRule="auto"/>
        <w:ind w:left="0" w:firstLine="480"/>
        <w:jc w:val="both"/>
        <w:rPr>
          <w:rFonts w:hint="eastAsia" w:ascii="宋体" w:hAnsi="宋体" w:eastAsia="宋体" w:cs="Times New Roman"/>
          <w:sz w:val="24"/>
          <w:szCs w:val="24"/>
          <w:highlight w:val="none"/>
        </w:rPr>
      </w:pPr>
      <w:r>
        <w:rPr>
          <w:rFonts w:hint="eastAsia" w:ascii="宋体" w:hAnsi="宋体" w:eastAsia="宋体" w:cs="Times New Roman"/>
          <w:b w:val="0"/>
          <w:i w:val="0"/>
          <w:color w:val="auto"/>
          <w:spacing w:val="0"/>
          <w:kern w:val="2"/>
          <w:sz w:val="24"/>
          <w:szCs w:val="24"/>
          <w:highlight w:val="none"/>
          <w:lang w:val="en-US" w:eastAsia="zh-CN" w:bidi="ar-SA"/>
        </w:rPr>
        <w:t>4</w:t>
      </w:r>
      <w:r>
        <w:rPr>
          <w:rFonts w:hint="eastAsia" w:ascii="宋体" w:hAnsi="宋体" w:cs="Times New Roman"/>
          <w:b w:val="0"/>
          <w:i w:val="0"/>
          <w:color w:val="auto"/>
          <w:spacing w:val="0"/>
          <w:kern w:val="2"/>
          <w:sz w:val="24"/>
          <w:szCs w:val="24"/>
          <w:highlight w:val="none"/>
          <w:lang w:val="en-US" w:eastAsia="zh-CN" w:bidi="ar-SA"/>
        </w:rPr>
        <w:t>.</w:t>
      </w:r>
      <w:r>
        <w:rPr>
          <w:rFonts w:hint="eastAsia" w:ascii="宋体" w:hAnsi="宋体" w:eastAsia="宋体" w:cs="Times New Roman"/>
          <w:sz w:val="24"/>
          <w:szCs w:val="24"/>
          <w:highlight w:val="none"/>
        </w:rPr>
        <w:t>除甲方事先书面同意外，乙方不得部分或全部转让其应履行的合同项下的义务，否则按违约处理，甲方有权提前解除合同，并有权扣除乙方全部合同履约保证金。已发生的一切费用及损失均由乙方自行承担，造成甲方损失的乙方还应赔偿甲方因此所遭受的全部损失。</w:t>
      </w:r>
    </w:p>
    <w:p w14:paraId="52418447">
      <w:pPr>
        <w:widowControl w:val="0"/>
        <w:numPr>
          <w:ilvl w:val="1"/>
          <w:numId w:val="0"/>
        </w:numPr>
        <w:tabs>
          <w:tab w:val="left" w:pos="424"/>
        </w:tabs>
        <w:spacing w:line="240" w:lineRule="auto"/>
        <w:ind w:left="0" w:firstLine="480"/>
        <w:jc w:val="both"/>
        <w:rPr>
          <w:rFonts w:hint="eastAsia" w:ascii="宋体" w:hAnsi="宋体" w:eastAsia="宋体" w:cs="Times New Roman"/>
          <w:b/>
          <w:bCs/>
          <w:sz w:val="24"/>
          <w:szCs w:val="24"/>
          <w:highlight w:val="none"/>
        </w:rPr>
      </w:pPr>
      <w:r>
        <w:rPr>
          <w:rFonts w:hint="eastAsia" w:ascii="宋体" w:hAnsi="宋体" w:eastAsia="宋体" w:cs="Times New Roman"/>
          <w:b w:val="0"/>
          <w:bCs/>
          <w:i w:val="0"/>
          <w:color w:val="auto"/>
          <w:spacing w:val="0"/>
          <w:kern w:val="2"/>
          <w:sz w:val="24"/>
          <w:szCs w:val="24"/>
          <w:highlight w:val="none"/>
          <w:lang w:val="en-US" w:eastAsia="zh-CN" w:bidi="ar-SA"/>
        </w:rPr>
        <w:t>5</w:t>
      </w:r>
      <w:r>
        <w:rPr>
          <w:rFonts w:hint="eastAsia" w:ascii="宋体" w:hAnsi="宋体" w:cs="Times New Roman"/>
          <w:b w:val="0"/>
          <w:bCs/>
          <w:i w:val="0"/>
          <w:color w:val="auto"/>
          <w:spacing w:val="0"/>
          <w:kern w:val="2"/>
          <w:sz w:val="24"/>
          <w:szCs w:val="24"/>
          <w:highlight w:val="none"/>
          <w:lang w:val="en-US" w:eastAsia="zh-CN" w:bidi="ar-SA"/>
        </w:rPr>
        <w:t>.</w:t>
      </w:r>
      <w:r>
        <w:rPr>
          <w:rFonts w:hint="eastAsia" w:ascii="宋体" w:hAnsi="宋体" w:eastAsia="宋体" w:cs="Times New Roman"/>
          <w:b/>
          <w:bCs/>
          <w:sz w:val="24"/>
          <w:szCs w:val="24"/>
          <w:highlight w:val="none"/>
        </w:rPr>
        <w:t>本合同正本一式</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b/>
          <w:bCs/>
          <w:sz w:val="24"/>
          <w:szCs w:val="24"/>
          <w:highlight w:val="none"/>
        </w:rPr>
        <w:t>份，甲乙双方各执</w:t>
      </w:r>
      <w:r>
        <w:rPr>
          <w:rFonts w:hint="eastAsia" w:ascii="宋体" w:hAnsi="宋体" w:eastAsia="宋体" w:cs="Times New Roman"/>
          <w:b/>
          <w:bCs/>
          <w:sz w:val="24"/>
          <w:szCs w:val="24"/>
          <w:highlight w:val="none"/>
          <w:u w:val="single"/>
        </w:rPr>
        <w:t xml:space="preserve">   </w:t>
      </w:r>
      <w:r>
        <w:rPr>
          <w:rFonts w:hint="eastAsia" w:ascii="宋体" w:hAnsi="宋体" w:eastAsia="宋体" w:cs="Times New Roman"/>
          <w:b/>
          <w:bCs/>
          <w:sz w:val="24"/>
          <w:szCs w:val="24"/>
          <w:highlight w:val="none"/>
        </w:rPr>
        <w:t>份、招标代理机构一份。</w:t>
      </w:r>
    </w:p>
    <w:p w14:paraId="30E4A5FD">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（以下无正文）</w:t>
      </w:r>
    </w:p>
    <w:p w14:paraId="5BBDA01B">
      <w:pPr>
        <w:spacing w:line="240" w:lineRule="auto"/>
        <w:ind w:firstLine="482"/>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甲方（盖章）：                                乙方（盖章）：</w:t>
      </w:r>
    </w:p>
    <w:p w14:paraId="5F5932A0">
      <w:pPr>
        <w:spacing w:line="240" w:lineRule="auto"/>
        <w:ind w:firstLine="482"/>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 xml:space="preserve">代表：                                        代表： </w:t>
      </w:r>
    </w:p>
    <w:p w14:paraId="512986D9">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 xml:space="preserve">签定日期：    年     月    日        签定日期：     年     月     日    </w:t>
      </w:r>
    </w:p>
    <w:p w14:paraId="29A531A8">
      <w:pPr>
        <w:spacing w:line="240" w:lineRule="auto"/>
        <w:ind w:firstLine="48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开户名称：</w:t>
      </w:r>
    </w:p>
    <w:p w14:paraId="2D85C4E8">
      <w:pPr>
        <w:bidi w:val="0"/>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银行账号：</w:t>
      </w:r>
    </w:p>
    <w:p w14:paraId="0EB19FA4">
      <w:pPr>
        <w:bidi w:val="0"/>
        <w:spacing w:line="240" w:lineRule="auto"/>
        <w:ind w:firstLine="480" w:firstLineChars="2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 户 行：</w:t>
      </w:r>
    </w:p>
    <w:p w14:paraId="416CA533">
      <w:pPr>
        <w:ind w:firstLine="560"/>
        <w:rPr>
          <w:rFonts w:hint="default"/>
          <w:highlight w:val="none"/>
          <w:lang w:val="en-US" w:eastAsia="zh-CN"/>
        </w:rPr>
      </w:pPr>
      <w:r>
        <w:rPr>
          <w:rFonts w:ascii="宋体" w:hAnsi="宋体" w:eastAsia="宋体" w:cs="Times New Roman"/>
          <w:kern w:val="2"/>
          <w:sz w:val="24"/>
          <w:szCs w:val="24"/>
          <w:highlight w:val="none"/>
          <w:lang w:val="en-US" w:eastAsia="zh-CN" w:bidi="ar-SA"/>
        </w:rPr>
        <w:br w:type="page"/>
      </w:r>
    </w:p>
    <w:p w14:paraId="28D27588">
      <w:pPr>
        <w:pStyle w:val="4"/>
        <w:numPr>
          <w:ilvl w:val="0"/>
          <w:numId w:val="0"/>
        </w:numPr>
        <w:bidi w:val="0"/>
        <w:rPr>
          <w:rFonts w:hint="default"/>
          <w:highlight w:val="none"/>
          <w:lang w:val="en-US" w:eastAsia="zh-CN"/>
        </w:rPr>
      </w:pPr>
      <w:r>
        <w:rPr>
          <w:rFonts w:hint="eastAsia" w:ascii="Times New Roman" w:hAnsi="Times New Roman" w:eastAsia="黑体" w:cs="Times New Roman"/>
          <w:color w:val="auto"/>
          <w:spacing w:val="0"/>
          <w:kern w:val="2"/>
          <w:sz w:val="32"/>
          <w:szCs w:val="32"/>
          <w:highlight w:val="none"/>
          <w:lang w:val="en-US" w:eastAsia="zh-CN" w:bidi="ar-SA"/>
        </w:rPr>
        <w:t>第五部分</w:t>
      </w:r>
      <w:r>
        <w:rPr>
          <w:rFonts w:hint="default"/>
          <w:highlight w:val="none"/>
          <w:lang w:val="en-US" w:eastAsia="zh-CN"/>
        </w:rPr>
        <w:t>参评文件格式</w:t>
      </w:r>
    </w:p>
    <w:p w14:paraId="2D4209D6">
      <w:pPr>
        <w:pStyle w:val="2"/>
        <w:spacing w:line="240" w:lineRule="auto"/>
        <w:rPr>
          <w:rFonts w:hint="default"/>
          <w:highlight w:val="none"/>
          <w:lang w:val="en-US" w:eastAsia="zh-CN"/>
        </w:rPr>
      </w:pPr>
    </w:p>
    <w:p w14:paraId="3419ADE2">
      <w:pPr>
        <w:pStyle w:val="2"/>
        <w:spacing w:line="240" w:lineRule="auto"/>
        <w:rPr>
          <w:rFonts w:hint="default"/>
          <w:highlight w:val="none"/>
          <w:lang w:val="en-US" w:eastAsia="zh-CN"/>
        </w:rPr>
      </w:pPr>
    </w:p>
    <w:p w14:paraId="746F9226">
      <w:pPr>
        <w:pStyle w:val="2"/>
        <w:spacing w:line="240" w:lineRule="auto"/>
        <w:rPr>
          <w:rFonts w:hint="default"/>
          <w:highlight w:val="none"/>
          <w:lang w:val="en-US" w:eastAsia="zh-CN"/>
        </w:rPr>
      </w:pPr>
    </w:p>
    <w:p w14:paraId="30490813">
      <w:pPr>
        <w:pStyle w:val="2"/>
        <w:spacing w:line="240" w:lineRule="auto"/>
        <w:rPr>
          <w:rFonts w:hint="default"/>
          <w:highlight w:val="none"/>
          <w:lang w:val="en-US" w:eastAsia="zh-CN"/>
        </w:rPr>
      </w:pPr>
    </w:p>
    <w:p w14:paraId="6776D8DB">
      <w:pPr>
        <w:pStyle w:val="2"/>
        <w:spacing w:line="240" w:lineRule="auto"/>
        <w:rPr>
          <w:rFonts w:hint="default"/>
          <w:highlight w:val="none"/>
          <w:lang w:val="en-US" w:eastAsia="zh-CN"/>
        </w:rPr>
      </w:pPr>
    </w:p>
    <w:p w14:paraId="7780307A">
      <w:pPr>
        <w:pStyle w:val="2"/>
        <w:spacing w:line="240" w:lineRule="auto"/>
        <w:rPr>
          <w:rFonts w:hint="default"/>
          <w:highlight w:val="none"/>
          <w:lang w:val="en-US" w:eastAsia="zh-CN"/>
        </w:rPr>
      </w:pPr>
    </w:p>
    <w:p w14:paraId="609F32B6">
      <w:pPr>
        <w:pStyle w:val="3"/>
        <w:bidi w:val="0"/>
        <w:rPr>
          <w:rFonts w:hint="default" w:cs="Times New Roman"/>
          <w:highlight w:val="none"/>
          <w:lang w:val="en-US" w:eastAsia="zh-CN"/>
        </w:rPr>
      </w:pPr>
      <w:r>
        <w:rPr>
          <w:rFonts w:hint="default" w:cs="Times New Roman"/>
          <w:highlight w:val="none"/>
          <w:lang w:val="en-US" w:eastAsia="zh-CN"/>
        </w:rPr>
        <w:t>中山市公共交通运输集团有限公司</w:t>
      </w:r>
    </w:p>
    <w:p w14:paraId="614FEB8A">
      <w:pPr>
        <w:pStyle w:val="3"/>
        <w:bidi w:val="0"/>
        <w:rPr>
          <w:rFonts w:hint="default" w:cs="Times New Roman"/>
          <w:highlight w:val="none"/>
          <w:lang w:val="en-US" w:eastAsia="zh-CN"/>
        </w:rPr>
      </w:pPr>
      <w:r>
        <w:rPr>
          <w:rFonts w:hint="eastAsia" w:cs="Times New Roman"/>
          <w:highlight w:val="none"/>
          <w:lang w:val="en-US" w:eastAsia="zh-CN"/>
        </w:rPr>
        <w:t>办公用品采购项目</w:t>
      </w:r>
    </w:p>
    <w:p w14:paraId="733A8FB9">
      <w:pPr>
        <w:pStyle w:val="2"/>
        <w:spacing w:line="240" w:lineRule="auto"/>
        <w:rPr>
          <w:rFonts w:hint="default"/>
          <w:highlight w:val="none"/>
          <w:lang w:val="en-US" w:eastAsia="zh-CN"/>
        </w:rPr>
      </w:pPr>
    </w:p>
    <w:p w14:paraId="51DECD97">
      <w:pPr>
        <w:pStyle w:val="2"/>
        <w:spacing w:line="240" w:lineRule="auto"/>
        <w:rPr>
          <w:rFonts w:hint="default"/>
          <w:highlight w:val="none"/>
          <w:lang w:val="en-US" w:eastAsia="zh-CN"/>
        </w:rPr>
      </w:pPr>
    </w:p>
    <w:p w14:paraId="306C87BE">
      <w:pPr>
        <w:pStyle w:val="3"/>
        <w:bidi w:val="0"/>
        <w:rPr>
          <w:rFonts w:hint="default" w:cs="Times New Roman"/>
          <w:highlight w:val="none"/>
          <w:lang w:val="en-US" w:eastAsia="zh-CN"/>
        </w:rPr>
      </w:pPr>
      <w:r>
        <w:rPr>
          <w:rFonts w:hint="default" w:cs="Times New Roman"/>
          <w:highlight w:val="none"/>
          <w:lang w:val="en-US" w:eastAsia="zh-CN"/>
        </w:rPr>
        <w:t>标包</w:t>
      </w:r>
      <w:r>
        <w:rPr>
          <w:rFonts w:hint="eastAsia" w:cs="Times New Roman"/>
          <w:highlight w:val="none"/>
          <w:lang w:val="en-US" w:eastAsia="zh-CN"/>
        </w:rPr>
        <w:t>0</w:t>
      </w:r>
      <w:r>
        <w:rPr>
          <w:rFonts w:hint="default" w:cs="Times New Roman"/>
          <w:highlight w:val="none"/>
          <w:lang w:val="en-US" w:eastAsia="zh-CN"/>
        </w:rPr>
        <w:t>1/</w:t>
      </w:r>
      <w:r>
        <w:rPr>
          <w:rFonts w:hint="eastAsia" w:cs="Times New Roman"/>
          <w:highlight w:val="none"/>
          <w:lang w:val="en-US" w:eastAsia="zh-CN"/>
        </w:rPr>
        <w:t>0</w:t>
      </w:r>
      <w:r>
        <w:rPr>
          <w:rFonts w:hint="default" w:cs="Times New Roman"/>
          <w:highlight w:val="none"/>
          <w:lang w:val="en-US" w:eastAsia="zh-CN"/>
        </w:rPr>
        <w:t>2/</w:t>
      </w:r>
      <w:r>
        <w:rPr>
          <w:rFonts w:hint="eastAsia" w:cs="Times New Roman"/>
          <w:highlight w:val="none"/>
          <w:lang w:val="en-US" w:eastAsia="zh-CN"/>
        </w:rPr>
        <w:t>0</w:t>
      </w:r>
      <w:r>
        <w:rPr>
          <w:rFonts w:hint="default" w:cs="Times New Roman"/>
          <w:highlight w:val="none"/>
          <w:lang w:val="en-US" w:eastAsia="zh-CN"/>
        </w:rPr>
        <w:t>3参评文件（正本/副本）</w:t>
      </w:r>
    </w:p>
    <w:p w14:paraId="1E5FF1DC">
      <w:pPr>
        <w:pStyle w:val="3"/>
        <w:bidi w:val="0"/>
        <w:rPr>
          <w:rFonts w:hint="default" w:cs="Times New Roman"/>
          <w:highlight w:val="none"/>
          <w:lang w:val="en-US" w:eastAsia="zh-CN"/>
        </w:rPr>
      </w:pPr>
      <w:r>
        <w:rPr>
          <w:rFonts w:hint="default" w:cs="Times New Roman"/>
          <w:highlight w:val="none"/>
          <w:lang w:val="en-US" w:eastAsia="zh-CN"/>
        </w:rPr>
        <w:t>（要求每标包一正本一副本）</w:t>
      </w:r>
    </w:p>
    <w:p w14:paraId="39EC9C4D">
      <w:pPr>
        <w:pStyle w:val="2"/>
        <w:spacing w:line="240" w:lineRule="auto"/>
        <w:rPr>
          <w:rFonts w:hint="default"/>
          <w:highlight w:val="none"/>
          <w:lang w:val="en-US" w:eastAsia="zh-CN"/>
        </w:rPr>
      </w:pPr>
    </w:p>
    <w:p w14:paraId="641069EF">
      <w:pPr>
        <w:pStyle w:val="2"/>
        <w:spacing w:line="240" w:lineRule="auto"/>
        <w:rPr>
          <w:rFonts w:hint="default"/>
          <w:highlight w:val="none"/>
          <w:lang w:val="en-US" w:eastAsia="zh-CN"/>
        </w:rPr>
      </w:pPr>
    </w:p>
    <w:p w14:paraId="7DAA7420">
      <w:pPr>
        <w:pStyle w:val="2"/>
        <w:spacing w:line="240" w:lineRule="auto"/>
        <w:rPr>
          <w:rFonts w:hint="default"/>
          <w:highlight w:val="none"/>
          <w:lang w:val="en-US" w:eastAsia="zh-CN"/>
        </w:rPr>
      </w:pPr>
    </w:p>
    <w:p w14:paraId="1F8124A7">
      <w:pPr>
        <w:pStyle w:val="2"/>
        <w:spacing w:line="240" w:lineRule="auto"/>
        <w:rPr>
          <w:rFonts w:hint="default"/>
          <w:highlight w:val="none"/>
          <w:lang w:val="en-US" w:eastAsia="zh-CN"/>
        </w:rPr>
      </w:pPr>
    </w:p>
    <w:p w14:paraId="276FC09F">
      <w:pPr>
        <w:pStyle w:val="2"/>
        <w:spacing w:line="240" w:lineRule="auto"/>
        <w:rPr>
          <w:rFonts w:hint="default"/>
          <w:highlight w:val="none"/>
          <w:lang w:val="en-US" w:eastAsia="zh-CN"/>
        </w:rPr>
      </w:pPr>
    </w:p>
    <w:p w14:paraId="0EE710BA">
      <w:pPr>
        <w:rPr>
          <w:rFonts w:hint="default"/>
          <w:highlight w:val="none"/>
          <w:lang w:val="en-US" w:eastAsia="zh-CN"/>
        </w:rPr>
      </w:pPr>
      <w:r>
        <w:rPr>
          <w:rFonts w:hint="default"/>
          <w:highlight w:val="none"/>
          <w:lang w:val="en-US" w:eastAsia="zh-CN"/>
        </w:rPr>
        <w:t>参评单位名称（加盖公章）：______________</w:t>
      </w:r>
    </w:p>
    <w:p w14:paraId="45F434EC">
      <w:pPr>
        <w:rPr>
          <w:rFonts w:hint="default"/>
          <w:highlight w:val="none"/>
          <w:lang w:val="en-US" w:eastAsia="zh-CN"/>
        </w:rPr>
      </w:pPr>
    </w:p>
    <w:p w14:paraId="033CDD72">
      <w:pPr>
        <w:bidi w:val="0"/>
        <w:rPr>
          <w:rFonts w:hint="default"/>
          <w:highlight w:val="none"/>
          <w:lang w:val="en-US" w:eastAsia="zh-CN"/>
        </w:rPr>
      </w:pPr>
      <w:r>
        <w:rPr>
          <w:rFonts w:hint="default"/>
          <w:highlight w:val="none"/>
          <w:lang w:val="en-US" w:eastAsia="zh-CN"/>
        </w:rPr>
        <w:t>日期：_____年___月___日</w:t>
      </w:r>
    </w:p>
    <w:p w14:paraId="42CE2AC0">
      <w:pPr>
        <w:pStyle w:val="2"/>
        <w:spacing w:line="240" w:lineRule="auto"/>
        <w:rPr>
          <w:rFonts w:hint="default"/>
          <w:highlight w:val="none"/>
          <w:lang w:val="en-US" w:eastAsia="zh-CN"/>
        </w:rPr>
      </w:pPr>
    </w:p>
    <w:p w14:paraId="0E213D59">
      <w:pPr>
        <w:pStyle w:val="2"/>
        <w:spacing w:line="240" w:lineRule="auto"/>
        <w:rPr>
          <w:rFonts w:hint="default"/>
          <w:highlight w:val="none"/>
          <w:lang w:val="en-US" w:eastAsia="zh-CN"/>
        </w:rPr>
      </w:pPr>
    </w:p>
    <w:p w14:paraId="48062CBE">
      <w:pPr>
        <w:bidi w:val="0"/>
        <w:rPr>
          <w:rFonts w:hint="default" w:cs="Times New Roman"/>
          <w:highlight w:val="none"/>
          <w:lang w:val="en-US" w:eastAsia="zh-CN"/>
        </w:rPr>
      </w:pPr>
      <w:r>
        <w:rPr>
          <w:rFonts w:hint="default" w:cs="Times New Roman"/>
          <w:highlight w:val="none"/>
          <w:lang w:val="en-US" w:eastAsia="zh-CN"/>
        </w:rPr>
        <w:br w:type="page"/>
      </w:r>
    </w:p>
    <w:p w14:paraId="72034CB0">
      <w:pPr>
        <w:bidi w:val="0"/>
        <w:jc w:val="center"/>
        <w:rPr>
          <w:rFonts w:hint="default"/>
          <w:sz w:val="32"/>
          <w:szCs w:val="32"/>
          <w:highlight w:val="none"/>
          <w:lang w:val="en-US" w:eastAsia="zh-CN"/>
        </w:rPr>
      </w:pPr>
      <w:r>
        <w:rPr>
          <w:rFonts w:hint="default"/>
          <w:sz w:val="32"/>
          <w:szCs w:val="32"/>
          <w:highlight w:val="none"/>
          <w:lang w:val="en-US" w:eastAsia="zh-CN"/>
        </w:rPr>
        <w:t>目录</w:t>
      </w:r>
    </w:p>
    <w:p w14:paraId="6601ADD3">
      <w:pPr>
        <w:keepNext w:val="0"/>
        <w:keepLines w:val="0"/>
        <w:pageBreakBefore w:val="0"/>
        <w:widowControl/>
        <w:kinsoku/>
        <w:wordWrap/>
        <w:overflowPunct/>
        <w:topLinePunct w:val="0"/>
        <w:autoSpaceDE/>
        <w:autoSpaceDN/>
        <w:bidi w:val="0"/>
        <w:adjustRightInd/>
        <w:snapToGrid/>
        <w:textAlignment w:val="auto"/>
        <w:rPr>
          <w:rFonts w:hint="default"/>
          <w:sz w:val="24"/>
          <w:szCs w:val="24"/>
          <w:highlight w:val="none"/>
          <w:lang w:val="en-US" w:eastAsia="zh-CN"/>
        </w:rPr>
      </w:pPr>
      <w:bookmarkStart w:id="5" w:name="_Toc126412413"/>
    </w:p>
    <w:p w14:paraId="77272E52">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r>
        <w:rPr>
          <w:rFonts w:hint="default"/>
          <w:sz w:val="28"/>
          <w:szCs w:val="28"/>
          <w:highlight w:val="none"/>
          <w:lang w:val="en-US" w:eastAsia="zh-CN"/>
        </w:rPr>
        <w:t>1. 初步审查自查表</w:t>
      </w:r>
      <w:bookmarkEnd w:id="5"/>
    </w:p>
    <w:p w14:paraId="454AA20C">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bookmarkStart w:id="6" w:name="_Toc126412415"/>
      <w:r>
        <w:rPr>
          <w:rFonts w:hint="default"/>
          <w:sz w:val="28"/>
          <w:szCs w:val="28"/>
          <w:highlight w:val="none"/>
          <w:lang w:val="en-US" w:eastAsia="zh-CN"/>
        </w:rPr>
        <w:t xml:space="preserve">2. </w:t>
      </w:r>
      <w:bookmarkEnd w:id="6"/>
      <w:r>
        <w:rPr>
          <w:rFonts w:hint="eastAsia"/>
          <w:sz w:val="28"/>
          <w:szCs w:val="28"/>
          <w:highlight w:val="none"/>
          <w:lang w:val="en-US" w:eastAsia="zh-CN"/>
        </w:rPr>
        <w:t>营业执照</w:t>
      </w:r>
    </w:p>
    <w:p w14:paraId="5387012C">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r>
        <w:rPr>
          <w:rFonts w:hint="eastAsia"/>
          <w:sz w:val="28"/>
          <w:szCs w:val="28"/>
          <w:highlight w:val="none"/>
          <w:lang w:val="en-US" w:eastAsia="zh-CN"/>
        </w:rPr>
        <w:t>3. 参评货物</w:t>
      </w:r>
      <w:r>
        <w:rPr>
          <w:rFonts w:hint="default"/>
          <w:sz w:val="28"/>
          <w:szCs w:val="28"/>
          <w:highlight w:val="none"/>
          <w:lang w:val="en-US" w:eastAsia="zh-CN"/>
        </w:rPr>
        <w:t>报价表</w:t>
      </w:r>
    </w:p>
    <w:p w14:paraId="153A4D9D">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bookmarkStart w:id="7" w:name="_Toc126412416"/>
      <w:r>
        <w:rPr>
          <w:rFonts w:hint="eastAsia"/>
          <w:sz w:val="28"/>
          <w:szCs w:val="28"/>
          <w:highlight w:val="none"/>
          <w:lang w:val="en-US" w:eastAsia="zh-CN"/>
        </w:rPr>
        <w:t>4</w:t>
      </w:r>
      <w:r>
        <w:rPr>
          <w:rFonts w:hint="default"/>
          <w:sz w:val="28"/>
          <w:szCs w:val="28"/>
          <w:highlight w:val="none"/>
          <w:lang w:val="en-US" w:eastAsia="zh-CN"/>
        </w:rPr>
        <w:t xml:space="preserve">. </w:t>
      </w:r>
      <w:bookmarkEnd w:id="7"/>
      <w:bookmarkStart w:id="8" w:name="_Toc126412417"/>
      <w:r>
        <w:rPr>
          <w:rFonts w:hint="default"/>
          <w:sz w:val="28"/>
          <w:szCs w:val="28"/>
          <w:highlight w:val="none"/>
          <w:lang w:val="en-US" w:eastAsia="zh-CN"/>
        </w:rPr>
        <w:t>法定代表人证明书</w:t>
      </w:r>
      <w:bookmarkEnd w:id="8"/>
    </w:p>
    <w:p w14:paraId="2B5E9F4C">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bookmarkStart w:id="9" w:name="_Toc126412418"/>
      <w:r>
        <w:rPr>
          <w:rFonts w:hint="default"/>
          <w:sz w:val="28"/>
          <w:szCs w:val="28"/>
          <w:highlight w:val="none"/>
          <w:lang w:val="en-US" w:eastAsia="zh-CN"/>
        </w:rPr>
        <w:t>5. 法定代表人授权委托书</w:t>
      </w:r>
      <w:bookmarkEnd w:id="9"/>
    </w:p>
    <w:p w14:paraId="290B913E">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bookmarkStart w:id="10" w:name="_Toc126412419"/>
      <w:r>
        <w:rPr>
          <w:rFonts w:hint="default"/>
          <w:sz w:val="28"/>
          <w:szCs w:val="28"/>
          <w:highlight w:val="none"/>
          <w:lang w:val="en-US" w:eastAsia="zh-CN"/>
        </w:rPr>
        <w:t xml:space="preserve">6. </w:t>
      </w:r>
      <w:bookmarkEnd w:id="10"/>
      <w:bookmarkStart w:id="11" w:name="_Toc126412421"/>
      <w:r>
        <w:rPr>
          <w:rFonts w:hint="eastAsia"/>
          <w:sz w:val="28"/>
          <w:szCs w:val="28"/>
          <w:highlight w:val="none"/>
          <w:lang w:val="en-US" w:eastAsia="zh-CN"/>
        </w:rPr>
        <w:t>参评</w:t>
      </w:r>
      <w:r>
        <w:rPr>
          <w:rFonts w:hint="default"/>
          <w:sz w:val="28"/>
          <w:szCs w:val="28"/>
          <w:highlight w:val="none"/>
          <w:lang w:val="en-US" w:eastAsia="zh-CN"/>
        </w:rPr>
        <w:t>承诺书</w:t>
      </w:r>
      <w:bookmarkEnd w:id="11"/>
    </w:p>
    <w:p w14:paraId="69D2E229">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bookmarkStart w:id="12" w:name="_Toc126412422"/>
      <w:r>
        <w:rPr>
          <w:rFonts w:hint="eastAsia"/>
          <w:sz w:val="28"/>
          <w:szCs w:val="28"/>
          <w:highlight w:val="none"/>
          <w:lang w:val="en-US" w:eastAsia="zh-CN"/>
        </w:rPr>
        <w:t>7</w:t>
      </w:r>
      <w:r>
        <w:rPr>
          <w:rFonts w:hint="default"/>
          <w:sz w:val="28"/>
          <w:szCs w:val="28"/>
          <w:highlight w:val="none"/>
          <w:lang w:val="en-US" w:eastAsia="zh-CN"/>
        </w:rPr>
        <w:t xml:space="preserve">. </w:t>
      </w:r>
      <w:r>
        <w:rPr>
          <w:rFonts w:hint="eastAsia"/>
          <w:sz w:val="28"/>
          <w:szCs w:val="28"/>
          <w:highlight w:val="none"/>
          <w:lang w:val="en-US" w:eastAsia="zh-CN"/>
        </w:rPr>
        <w:t>参评人</w:t>
      </w:r>
      <w:r>
        <w:rPr>
          <w:rFonts w:hint="default"/>
          <w:sz w:val="28"/>
          <w:szCs w:val="28"/>
          <w:highlight w:val="none"/>
          <w:lang w:val="en-US" w:eastAsia="zh-CN"/>
        </w:rPr>
        <w:t>概况</w:t>
      </w:r>
      <w:bookmarkEnd w:id="12"/>
    </w:p>
    <w:p w14:paraId="38146AF3">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bookmarkStart w:id="13" w:name="_Toc126412423"/>
      <w:r>
        <w:rPr>
          <w:rFonts w:hint="eastAsia"/>
          <w:sz w:val="28"/>
          <w:szCs w:val="28"/>
          <w:highlight w:val="none"/>
          <w:lang w:val="en-US" w:eastAsia="zh-CN"/>
        </w:rPr>
        <w:t>8</w:t>
      </w:r>
      <w:r>
        <w:rPr>
          <w:rFonts w:hint="default"/>
          <w:sz w:val="28"/>
          <w:szCs w:val="28"/>
          <w:highlight w:val="none"/>
          <w:lang w:val="en-US" w:eastAsia="zh-CN"/>
        </w:rPr>
        <w:t>. 拟投本项目的管理及主要人员情况一览表</w:t>
      </w:r>
      <w:bookmarkEnd w:id="13"/>
    </w:p>
    <w:p w14:paraId="34C16EF3">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bookmarkStart w:id="14" w:name="_Toc126412424"/>
      <w:r>
        <w:rPr>
          <w:rFonts w:hint="eastAsia"/>
          <w:sz w:val="28"/>
          <w:szCs w:val="28"/>
          <w:highlight w:val="none"/>
          <w:lang w:val="en-US" w:eastAsia="zh-CN"/>
        </w:rPr>
        <w:t>9</w:t>
      </w:r>
      <w:r>
        <w:rPr>
          <w:rFonts w:hint="default"/>
          <w:sz w:val="28"/>
          <w:szCs w:val="28"/>
          <w:highlight w:val="none"/>
          <w:lang w:val="en-US" w:eastAsia="zh-CN"/>
        </w:rPr>
        <w:t xml:space="preserve">. </w:t>
      </w:r>
      <w:bookmarkEnd w:id="14"/>
      <w:bookmarkStart w:id="15" w:name="_Toc126412425"/>
      <w:r>
        <w:rPr>
          <w:rFonts w:hint="default"/>
          <w:sz w:val="28"/>
          <w:szCs w:val="28"/>
          <w:highlight w:val="none"/>
          <w:lang w:val="en-US" w:eastAsia="zh-CN"/>
        </w:rPr>
        <w:t>用户需求条款响应表</w:t>
      </w:r>
      <w:bookmarkEnd w:id="15"/>
    </w:p>
    <w:p w14:paraId="3998960F">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bookmarkStart w:id="16" w:name="_Toc126412426"/>
      <w:r>
        <w:rPr>
          <w:rFonts w:hint="default"/>
          <w:sz w:val="28"/>
          <w:szCs w:val="28"/>
          <w:highlight w:val="none"/>
          <w:lang w:val="en-US" w:eastAsia="zh-CN"/>
        </w:rPr>
        <w:t>1</w:t>
      </w:r>
      <w:r>
        <w:rPr>
          <w:rFonts w:hint="eastAsia"/>
          <w:sz w:val="28"/>
          <w:szCs w:val="28"/>
          <w:highlight w:val="none"/>
          <w:lang w:val="en-US" w:eastAsia="zh-CN"/>
        </w:rPr>
        <w:t>0</w:t>
      </w:r>
      <w:r>
        <w:rPr>
          <w:rFonts w:hint="default"/>
          <w:sz w:val="28"/>
          <w:szCs w:val="28"/>
          <w:highlight w:val="none"/>
          <w:lang w:val="en-US" w:eastAsia="zh-CN"/>
        </w:rPr>
        <w:t>. 实施方案</w:t>
      </w:r>
      <w:bookmarkEnd w:id="16"/>
    </w:p>
    <w:p w14:paraId="5A115F52">
      <w:pPr>
        <w:keepNext w:val="0"/>
        <w:keepLines w:val="0"/>
        <w:pageBreakBefore w:val="0"/>
        <w:widowControl/>
        <w:kinsoku/>
        <w:wordWrap/>
        <w:overflowPunct/>
        <w:topLinePunct w:val="0"/>
        <w:autoSpaceDE/>
        <w:autoSpaceDN/>
        <w:bidi w:val="0"/>
        <w:adjustRightInd/>
        <w:snapToGrid/>
        <w:textAlignment w:val="auto"/>
        <w:rPr>
          <w:rFonts w:hint="default"/>
          <w:sz w:val="28"/>
          <w:szCs w:val="28"/>
          <w:highlight w:val="none"/>
          <w:lang w:val="en-US" w:eastAsia="zh-CN"/>
        </w:rPr>
      </w:pPr>
    </w:p>
    <w:p w14:paraId="0949129A">
      <w:pPr>
        <w:keepNext w:val="0"/>
        <w:keepLines w:val="0"/>
        <w:pageBreakBefore w:val="0"/>
        <w:widowControl/>
        <w:kinsoku/>
        <w:wordWrap/>
        <w:overflowPunct/>
        <w:topLinePunct w:val="0"/>
        <w:autoSpaceDE/>
        <w:autoSpaceDN/>
        <w:bidi w:val="0"/>
        <w:adjustRightInd/>
        <w:snapToGrid/>
        <w:textAlignment w:val="auto"/>
        <w:rPr>
          <w:rFonts w:hint="default"/>
          <w:sz w:val="32"/>
          <w:szCs w:val="32"/>
          <w:highlight w:val="none"/>
          <w:lang w:val="en-US" w:eastAsia="zh-CN"/>
        </w:rPr>
      </w:pPr>
      <w:r>
        <w:rPr>
          <w:rFonts w:hint="default"/>
          <w:sz w:val="28"/>
          <w:szCs w:val="28"/>
          <w:highlight w:val="none"/>
          <w:lang w:val="en-US" w:eastAsia="zh-CN"/>
        </w:rPr>
        <w:t>注：请</w:t>
      </w:r>
      <w:r>
        <w:rPr>
          <w:rFonts w:hint="eastAsia"/>
          <w:sz w:val="28"/>
          <w:szCs w:val="28"/>
          <w:highlight w:val="none"/>
          <w:lang w:val="en-US" w:eastAsia="zh-CN"/>
        </w:rPr>
        <w:t>参评人</w:t>
      </w:r>
      <w:r>
        <w:rPr>
          <w:rFonts w:hint="default"/>
          <w:sz w:val="28"/>
          <w:szCs w:val="28"/>
          <w:highlight w:val="none"/>
          <w:lang w:val="en-US" w:eastAsia="zh-CN"/>
        </w:rPr>
        <w:t>按照以下文件的要求格式、内容，顺序制作</w:t>
      </w:r>
      <w:r>
        <w:rPr>
          <w:rFonts w:hint="eastAsia"/>
          <w:sz w:val="28"/>
          <w:szCs w:val="28"/>
          <w:highlight w:val="none"/>
          <w:lang w:val="en-US" w:eastAsia="zh-CN"/>
        </w:rPr>
        <w:t>参评文件</w:t>
      </w:r>
      <w:r>
        <w:rPr>
          <w:rFonts w:hint="default"/>
          <w:sz w:val="28"/>
          <w:szCs w:val="28"/>
          <w:highlight w:val="none"/>
          <w:lang w:val="en-US" w:eastAsia="zh-CN"/>
        </w:rPr>
        <w:t>，并请编制目录及页码，否则可能将影响对</w:t>
      </w:r>
      <w:r>
        <w:rPr>
          <w:rFonts w:hint="eastAsia"/>
          <w:sz w:val="28"/>
          <w:szCs w:val="28"/>
          <w:highlight w:val="none"/>
          <w:lang w:val="en-US" w:eastAsia="zh-CN"/>
        </w:rPr>
        <w:t>参评文件</w:t>
      </w:r>
      <w:r>
        <w:rPr>
          <w:rFonts w:hint="default"/>
          <w:sz w:val="28"/>
          <w:szCs w:val="28"/>
          <w:highlight w:val="none"/>
          <w:lang w:val="en-US" w:eastAsia="zh-CN"/>
        </w:rPr>
        <w:t>的评价。</w:t>
      </w:r>
      <w:r>
        <w:rPr>
          <w:rFonts w:hint="default"/>
          <w:sz w:val="32"/>
          <w:szCs w:val="32"/>
          <w:highlight w:val="none"/>
          <w:lang w:val="en-US" w:eastAsia="zh-CN"/>
        </w:rPr>
        <w:br w:type="page"/>
      </w:r>
    </w:p>
    <w:p w14:paraId="5AD6C85C">
      <w:pPr>
        <w:pStyle w:val="5"/>
        <w:keepNext w:val="0"/>
        <w:keepLines w:val="0"/>
        <w:pageBreakBefore w:val="0"/>
        <w:widowControl w:val="0"/>
        <w:numPr>
          <w:ilvl w:val="0"/>
          <w:numId w:val="0"/>
        </w:numPr>
        <w:kinsoku/>
        <w:wordWrap/>
        <w:overflowPunct/>
        <w:topLinePunct w:val="0"/>
        <w:autoSpaceDE/>
        <w:autoSpaceDN/>
        <w:bidi w:val="0"/>
        <w:adjustRightInd w:val="0"/>
        <w:snapToGrid w:val="0"/>
        <w:ind w:firstLine="0" w:firstLineChars="0"/>
        <w:textAlignment w:val="auto"/>
        <w:rPr>
          <w:rFonts w:hint="default"/>
          <w:sz w:val="24"/>
          <w:szCs w:val="24"/>
          <w:highlight w:val="none"/>
          <w:lang w:val="en-US" w:eastAsia="zh-CN"/>
        </w:rPr>
      </w:pPr>
      <w:r>
        <w:rPr>
          <w:rFonts w:hint="default" w:ascii="Times New Roman" w:hAnsi="Times New Roman" w:eastAsia="宋体" w:cs="Times New Roman"/>
          <w:b/>
          <w:color w:val="auto"/>
          <w:spacing w:val="0"/>
          <w:kern w:val="2"/>
          <w:sz w:val="24"/>
          <w:szCs w:val="24"/>
          <w:highlight w:val="none"/>
          <w:lang w:val="en-US" w:eastAsia="zh-CN" w:bidi="ar-SA"/>
        </w:rPr>
        <w:t>1.</w:t>
      </w:r>
      <w:r>
        <w:rPr>
          <w:rFonts w:hint="default"/>
          <w:sz w:val="24"/>
          <w:szCs w:val="24"/>
          <w:highlight w:val="none"/>
          <w:lang w:val="en-US" w:eastAsia="zh-CN"/>
        </w:rPr>
        <w:t xml:space="preserve"> 初步审查自查表</w:t>
      </w:r>
    </w:p>
    <w:p w14:paraId="0D78308A">
      <w:pPr>
        <w:keepNext w:val="0"/>
        <w:keepLines w:val="0"/>
        <w:pageBreakBefore w:val="0"/>
        <w:widowControl w:val="0"/>
        <w:kinsoku/>
        <w:wordWrap/>
        <w:overflowPunct/>
        <w:topLinePunct w:val="0"/>
        <w:autoSpaceDE/>
        <w:autoSpaceDN/>
        <w:bidi w:val="0"/>
        <w:adjustRightInd w:val="0"/>
        <w:snapToGrid w:val="0"/>
        <w:textAlignment w:val="auto"/>
        <w:rPr>
          <w:rFonts w:hint="eastAsia" w:eastAsia="宋体"/>
          <w:sz w:val="24"/>
          <w:szCs w:val="24"/>
          <w:highlight w:val="none"/>
          <w:lang w:val="en-US" w:eastAsia="zh-CN"/>
        </w:rPr>
      </w:pPr>
      <w:r>
        <w:rPr>
          <w:rFonts w:hint="eastAsia" w:ascii="宋体" w:hAnsi="宋体"/>
          <w:color w:val="000000"/>
          <w:sz w:val="24"/>
          <w:szCs w:val="20"/>
          <w:highlight w:val="none"/>
        </w:rPr>
        <w:t>以下材料将作为</w:t>
      </w:r>
      <w:r>
        <w:rPr>
          <w:rFonts w:hint="eastAsia" w:ascii="宋体" w:hAnsi="宋体"/>
          <w:color w:val="000000"/>
          <w:sz w:val="24"/>
          <w:szCs w:val="20"/>
          <w:highlight w:val="none"/>
          <w:lang w:eastAsia="zh-CN"/>
        </w:rPr>
        <w:t>参评人</w:t>
      </w:r>
      <w:r>
        <w:rPr>
          <w:rFonts w:hint="eastAsia" w:ascii="宋体" w:hAnsi="宋体"/>
          <w:color w:val="000000"/>
          <w:sz w:val="24"/>
          <w:szCs w:val="20"/>
          <w:highlight w:val="none"/>
        </w:rPr>
        <w:t>合格性和有效性审核的重要内容之一，</w:t>
      </w:r>
      <w:r>
        <w:rPr>
          <w:rFonts w:hint="eastAsia" w:ascii="宋体" w:hAnsi="宋体"/>
          <w:color w:val="000000"/>
          <w:sz w:val="24"/>
          <w:szCs w:val="20"/>
          <w:highlight w:val="none"/>
          <w:lang w:eastAsia="zh-CN"/>
        </w:rPr>
        <w:t>参评人</w:t>
      </w:r>
      <w:r>
        <w:rPr>
          <w:rFonts w:hint="eastAsia" w:ascii="宋体" w:hAnsi="宋体"/>
          <w:color w:val="000000"/>
          <w:sz w:val="24"/>
          <w:szCs w:val="20"/>
          <w:highlight w:val="none"/>
        </w:rPr>
        <w:t>必须严格按照其内容及序列要求在</w:t>
      </w:r>
      <w:r>
        <w:rPr>
          <w:rFonts w:hint="eastAsia" w:ascii="宋体" w:hAnsi="宋体"/>
          <w:color w:val="000000"/>
          <w:sz w:val="24"/>
          <w:szCs w:val="20"/>
          <w:highlight w:val="none"/>
          <w:lang w:eastAsia="zh-CN"/>
        </w:rPr>
        <w:t>参评文件</w:t>
      </w:r>
      <w:r>
        <w:rPr>
          <w:rFonts w:hint="eastAsia" w:ascii="宋体" w:hAnsi="宋体"/>
          <w:color w:val="000000"/>
          <w:sz w:val="24"/>
          <w:szCs w:val="20"/>
          <w:highlight w:val="none"/>
        </w:rPr>
        <w:t>中对应如实提供，对缺漏和不符合项将可能导致无效投标！在对应的□打“√”</w:t>
      </w:r>
      <w:r>
        <w:rPr>
          <w:rFonts w:hint="eastAsia" w:ascii="宋体" w:hAnsi="宋体"/>
          <w:color w:val="000000"/>
          <w:sz w:val="24"/>
          <w:szCs w:val="20"/>
          <w:highlight w:val="none"/>
          <w:lang w:eastAsia="zh-CN"/>
        </w:rPr>
        <w:t>。</w:t>
      </w:r>
    </w:p>
    <w:p w14:paraId="2247B393">
      <w:pPr>
        <w:spacing w:line="360" w:lineRule="auto"/>
        <w:ind w:firstLine="0" w:firstLineChars="0"/>
        <w:rPr>
          <w:rFonts w:hint="eastAsia"/>
          <w:sz w:val="24"/>
          <w:szCs w:val="24"/>
          <w:highlight w:val="none"/>
          <w:lang w:val="en-US" w:eastAsia="zh-CN"/>
        </w:rPr>
      </w:pPr>
      <w:r>
        <w:rPr>
          <w:rFonts w:hint="eastAsia"/>
          <w:sz w:val="24"/>
          <w:szCs w:val="24"/>
          <w:highlight w:val="none"/>
          <w:lang w:val="en-US" w:eastAsia="zh-CN"/>
        </w:rPr>
        <w:t xml:space="preserve">    </w:t>
      </w:r>
      <w:r>
        <w:rPr>
          <w:rFonts w:hint="default" w:cs="Times New Roman"/>
          <w:sz w:val="24"/>
          <w:szCs w:val="24"/>
          <w:highlight w:val="none"/>
          <w:lang w:val="en-US" w:eastAsia="zh-CN"/>
        </w:rPr>
        <w:t>项目：</w:t>
      </w:r>
      <w:r>
        <w:rPr>
          <w:rFonts w:hint="eastAsia" w:cs="Times New Roman"/>
          <w:sz w:val="24"/>
          <w:szCs w:val="24"/>
          <w:highlight w:val="none"/>
          <w:lang w:val="en-US" w:eastAsia="zh-CN"/>
        </w:rPr>
        <w:t>办公用品采购项目</w:t>
      </w:r>
      <w:r>
        <w:rPr>
          <w:rFonts w:hint="default" w:cs="Times New Roman"/>
          <w:sz w:val="24"/>
          <w:szCs w:val="24"/>
          <w:highlight w:val="none"/>
          <w:lang w:val="en-US" w:eastAsia="zh-CN"/>
        </w:rPr>
        <w:t>（适用于全部标包）</w:t>
      </w:r>
      <w:r>
        <w:rPr>
          <w:rFonts w:hint="eastAsia"/>
          <w:sz w:val="24"/>
          <w:szCs w:val="24"/>
          <w:highlight w:val="none"/>
          <w:lang w:val="en-US" w:eastAsia="zh-CN"/>
        </w:rPr>
        <w:t xml:space="preserve"> </w:t>
      </w:r>
    </w:p>
    <w:tbl>
      <w:tblPr>
        <w:tblStyle w:val="17"/>
        <w:tblW w:w="9366" w:type="dxa"/>
        <w:tblInd w:w="0" w:type="dxa"/>
        <w:tblLayout w:type="fixed"/>
        <w:tblCellMar>
          <w:top w:w="0" w:type="dxa"/>
          <w:left w:w="57" w:type="dxa"/>
          <w:bottom w:w="0" w:type="dxa"/>
          <w:right w:w="57" w:type="dxa"/>
        </w:tblCellMar>
      </w:tblPr>
      <w:tblGrid>
        <w:gridCol w:w="850"/>
        <w:gridCol w:w="4296"/>
        <w:gridCol w:w="2470"/>
        <w:gridCol w:w="1750"/>
      </w:tblGrid>
      <w:tr w14:paraId="1973B961">
        <w:tblPrEx>
          <w:tblCellMar>
            <w:top w:w="0" w:type="dxa"/>
            <w:left w:w="57" w:type="dxa"/>
            <w:bottom w:w="0" w:type="dxa"/>
            <w:right w:w="57" w:type="dxa"/>
          </w:tblCellMar>
        </w:tblPrEx>
        <w:trPr>
          <w:cantSplit/>
          <w:trHeight w:val="629" w:hRule="atLeast"/>
        </w:trPr>
        <w:tc>
          <w:tcPr>
            <w:tcW w:w="5146" w:type="dxa"/>
            <w:gridSpan w:val="2"/>
            <w:tcBorders>
              <w:top w:val="single" w:color="auto" w:sz="4" w:space="0"/>
              <w:left w:val="single" w:color="auto" w:sz="4" w:space="0"/>
              <w:bottom w:val="single" w:color="auto" w:sz="4" w:space="0"/>
              <w:right w:val="single" w:color="auto" w:sz="4" w:space="0"/>
            </w:tcBorders>
            <w:noWrap w:val="0"/>
            <w:vAlign w:val="center"/>
          </w:tcPr>
          <w:p w14:paraId="6072B85F">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bookmarkStart w:id="17" w:name="OLE_LINK3"/>
            <w:bookmarkStart w:id="18" w:name="_Hlk192477851"/>
            <w:bookmarkStart w:id="19" w:name="OLE_LINK4"/>
            <w:bookmarkStart w:id="20" w:name="OLE_LINK5"/>
            <w:r>
              <w:rPr>
                <w:rFonts w:hint="eastAsia" w:ascii="宋体" w:hAnsi="宋体"/>
                <w:b/>
                <w:bCs/>
                <w:color w:val="000000"/>
                <w:szCs w:val="21"/>
                <w:highlight w:val="none"/>
              </w:rPr>
              <w:t>评审内容</w:t>
            </w:r>
          </w:p>
        </w:tc>
        <w:tc>
          <w:tcPr>
            <w:tcW w:w="2470" w:type="dxa"/>
            <w:tcBorders>
              <w:top w:val="single" w:color="auto" w:sz="4" w:space="0"/>
              <w:left w:val="nil"/>
              <w:bottom w:val="single" w:color="auto" w:sz="4" w:space="0"/>
              <w:right w:val="single" w:color="auto" w:sz="4" w:space="0"/>
            </w:tcBorders>
            <w:noWrap w:val="0"/>
            <w:vAlign w:val="center"/>
          </w:tcPr>
          <w:p w14:paraId="039A6BAE">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r>
              <w:rPr>
                <w:rFonts w:hint="eastAsia" w:ascii="宋体" w:hAnsi="宋体"/>
                <w:b/>
                <w:bCs/>
                <w:color w:val="000000"/>
                <w:szCs w:val="21"/>
                <w:highlight w:val="none"/>
              </w:rPr>
              <w:t>自查结论</w:t>
            </w:r>
          </w:p>
        </w:tc>
        <w:tc>
          <w:tcPr>
            <w:tcW w:w="1750" w:type="dxa"/>
            <w:tcBorders>
              <w:top w:val="single" w:color="auto" w:sz="4" w:space="0"/>
              <w:left w:val="single" w:color="auto" w:sz="4" w:space="0"/>
              <w:bottom w:val="single" w:color="000000" w:sz="4" w:space="0"/>
              <w:right w:val="single" w:color="auto" w:sz="4" w:space="0"/>
            </w:tcBorders>
            <w:noWrap w:val="0"/>
            <w:vAlign w:val="center"/>
          </w:tcPr>
          <w:p w14:paraId="173BE013">
            <w:pPr>
              <w:keepNext w:val="0"/>
              <w:keepLines w:val="0"/>
              <w:suppressLineNumbers w:val="0"/>
              <w:spacing w:before="0" w:beforeAutospacing="0" w:after="0" w:afterAutospacing="0"/>
              <w:ind w:left="0" w:right="0" w:firstLine="0" w:firstLineChars="0"/>
              <w:jc w:val="center"/>
              <w:rPr>
                <w:rFonts w:hint="default" w:ascii="宋体" w:hAnsi="宋体"/>
                <w:b/>
                <w:bCs/>
                <w:color w:val="000000"/>
                <w:szCs w:val="21"/>
                <w:highlight w:val="none"/>
              </w:rPr>
            </w:pPr>
            <w:r>
              <w:rPr>
                <w:rFonts w:hint="eastAsia" w:ascii="宋体" w:hAnsi="宋体"/>
                <w:b/>
                <w:bCs/>
                <w:color w:val="000000"/>
                <w:szCs w:val="21"/>
                <w:highlight w:val="none"/>
              </w:rPr>
              <w:t>证明资料</w:t>
            </w:r>
          </w:p>
        </w:tc>
      </w:tr>
      <w:tr w14:paraId="7CC9EAA9">
        <w:tblPrEx>
          <w:tblCellMar>
            <w:top w:w="0" w:type="dxa"/>
            <w:left w:w="57" w:type="dxa"/>
            <w:bottom w:w="0" w:type="dxa"/>
            <w:right w:w="57" w:type="dxa"/>
          </w:tblCellMar>
        </w:tblPrEx>
        <w:trPr>
          <w:cantSplit/>
          <w:trHeight w:val="637" w:hRule="atLeast"/>
        </w:trPr>
        <w:tc>
          <w:tcPr>
            <w:tcW w:w="850" w:type="dxa"/>
            <w:vMerge w:val="restart"/>
            <w:tcBorders>
              <w:top w:val="single" w:color="auto" w:sz="4" w:space="0"/>
              <w:left w:val="single" w:color="auto" w:sz="4" w:space="0"/>
              <w:bottom w:val="single" w:color="auto" w:sz="4" w:space="0"/>
              <w:right w:val="single" w:color="auto" w:sz="4" w:space="0"/>
            </w:tcBorders>
            <w:noWrap w:val="0"/>
            <w:vAlign w:val="center"/>
          </w:tcPr>
          <w:p w14:paraId="58EF6AFE">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资</w:t>
            </w:r>
          </w:p>
          <w:p w14:paraId="26FE39C9">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格</w:t>
            </w:r>
          </w:p>
          <w:p w14:paraId="44CCCD74">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及</w:t>
            </w:r>
          </w:p>
          <w:p w14:paraId="4DA95163">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符</w:t>
            </w:r>
          </w:p>
          <w:p w14:paraId="0B06152C">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合</w:t>
            </w:r>
          </w:p>
          <w:p w14:paraId="63DF2463">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性</w:t>
            </w:r>
          </w:p>
          <w:p w14:paraId="08338F42">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自</w:t>
            </w:r>
          </w:p>
          <w:p w14:paraId="12752611">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查</w:t>
            </w:r>
          </w:p>
        </w:tc>
        <w:tc>
          <w:tcPr>
            <w:tcW w:w="4296" w:type="dxa"/>
            <w:tcBorders>
              <w:top w:val="single" w:color="auto" w:sz="4" w:space="0"/>
              <w:left w:val="single" w:color="auto" w:sz="4" w:space="0"/>
              <w:bottom w:val="single" w:color="auto" w:sz="4" w:space="0"/>
              <w:right w:val="single" w:color="auto" w:sz="4" w:space="0"/>
            </w:tcBorders>
            <w:noWrap w:val="0"/>
            <w:vAlign w:val="center"/>
          </w:tcPr>
          <w:p w14:paraId="0480AEBC">
            <w:pPr>
              <w:keepNext w:val="0"/>
              <w:keepLines w:val="0"/>
              <w:suppressLineNumbers w:val="0"/>
              <w:spacing w:before="48" w:beforeLines="20" w:beforeAutospacing="0" w:after="48" w:afterLines="20" w:afterAutospacing="0"/>
              <w:ind w:left="0" w:right="0" w:firstLine="0" w:firstLineChars="0"/>
              <w:jc w:val="left"/>
              <w:rPr>
                <w:rFonts w:hint="default" w:ascii="宋体" w:hAnsi="宋体"/>
                <w:color w:val="000000"/>
                <w:szCs w:val="21"/>
                <w:highlight w:val="none"/>
              </w:rPr>
            </w:pPr>
            <w:r>
              <w:rPr>
                <w:rFonts w:hint="eastAsia" w:ascii="宋体" w:hAnsi="宋体"/>
                <w:color w:val="000000"/>
                <w:szCs w:val="21"/>
                <w:highlight w:val="none"/>
                <w:lang w:eastAsia="zh-CN"/>
              </w:rPr>
              <w:t>参评人</w:t>
            </w:r>
            <w:r>
              <w:rPr>
                <w:rFonts w:hint="eastAsia" w:ascii="宋体" w:hAnsi="宋体"/>
                <w:color w:val="000000"/>
                <w:szCs w:val="21"/>
                <w:highlight w:val="none"/>
              </w:rPr>
              <w:t>符合</w:t>
            </w:r>
            <w:r>
              <w:rPr>
                <w:rFonts w:hint="eastAsia" w:ascii="宋体" w:hAnsi="宋体"/>
                <w:color w:val="000000"/>
                <w:szCs w:val="21"/>
                <w:highlight w:val="none"/>
                <w:lang w:eastAsia="zh-CN"/>
              </w:rPr>
              <w:t>评选文件</w:t>
            </w:r>
            <w:r>
              <w:rPr>
                <w:rFonts w:hint="eastAsia" w:ascii="宋体" w:hAnsi="宋体"/>
                <w:color w:val="000000"/>
                <w:szCs w:val="21"/>
                <w:highlight w:val="none"/>
              </w:rPr>
              <w:t>中规定的资格要求</w:t>
            </w:r>
          </w:p>
        </w:tc>
        <w:tc>
          <w:tcPr>
            <w:tcW w:w="2470" w:type="dxa"/>
            <w:tcBorders>
              <w:top w:val="nil"/>
              <w:left w:val="nil"/>
              <w:bottom w:val="single" w:color="auto" w:sz="4" w:space="0"/>
              <w:right w:val="single" w:color="auto" w:sz="4" w:space="0"/>
            </w:tcBorders>
            <w:noWrap w:val="0"/>
            <w:vAlign w:val="center"/>
          </w:tcPr>
          <w:p w14:paraId="57E9B695">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385246A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tr w14:paraId="26AB77EC">
        <w:tblPrEx>
          <w:tblCellMar>
            <w:top w:w="0" w:type="dxa"/>
            <w:left w:w="57" w:type="dxa"/>
            <w:bottom w:w="0" w:type="dxa"/>
            <w:right w:w="57" w:type="dxa"/>
          </w:tblCellMar>
        </w:tblPrEx>
        <w:trPr>
          <w:cantSplit/>
          <w:trHeight w:val="83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353F51EE">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17885A5E">
            <w:pPr>
              <w:keepNext w:val="0"/>
              <w:keepLines w:val="0"/>
              <w:suppressLineNumbers w:val="0"/>
              <w:spacing w:before="48" w:beforeLines="20" w:beforeAutospacing="0" w:after="48" w:afterLines="20" w:afterAutospacing="0"/>
              <w:ind w:left="0" w:right="0" w:firstLine="0" w:firstLineChars="0"/>
              <w:jc w:val="left"/>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营业执照</w:t>
            </w:r>
          </w:p>
        </w:tc>
        <w:tc>
          <w:tcPr>
            <w:tcW w:w="2470" w:type="dxa"/>
            <w:tcBorders>
              <w:top w:val="nil"/>
              <w:left w:val="nil"/>
              <w:bottom w:val="single" w:color="auto" w:sz="4" w:space="0"/>
              <w:right w:val="single" w:color="auto" w:sz="4" w:space="0"/>
            </w:tcBorders>
            <w:noWrap w:val="0"/>
            <w:vAlign w:val="center"/>
          </w:tcPr>
          <w:p w14:paraId="60E9955D">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7DD121D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tr w14:paraId="5B0902A8">
        <w:tblPrEx>
          <w:tblCellMar>
            <w:top w:w="0" w:type="dxa"/>
            <w:left w:w="57" w:type="dxa"/>
            <w:bottom w:w="0" w:type="dxa"/>
            <w:right w:w="57" w:type="dxa"/>
          </w:tblCellMar>
        </w:tblPrEx>
        <w:trPr>
          <w:cantSplit/>
          <w:trHeight w:val="78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E9A0358">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6A59D7D6">
            <w:pPr>
              <w:keepNext w:val="0"/>
              <w:keepLines w:val="0"/>
              <w:suppressLineNumbers w:val="0"/>
              <w:spacing w:before="48" w:beforeLines="20" w:beforeAutospacing="0" w:after="48" w:afterLines="20" w:afterAutospacing="0"/>
              <w:ind w:left="0" w:right="0" w:firstLine="0" w:firstLineChars="0"/>
              <w:jc w:val="left"/>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货物报价表未超上限价</w:t>
            </w:r>
          </w:p>
        </w:tc>
        <w:tc>
          <w:tcPr>
            <w:tcW w:w="2470" w:type="dxa"/>
            <w:tcBorders>
              <w:top w:val="nil"/>
              <w:left w:val="nil"/>
              <w:bottom w:val="single" w:color="auto" w:sz="4" w:space="0"/>
              <w:right w:val="single" w:color="auto" w:sz="4" w:space="0"/>
            </w:tcBorders>
            <w:noWrap w:val="0"/>
            <w:vAlign w:val="center"/>
          </w:tcPr>
          <w:p w14:paraId="0651B3CA">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0E5CE6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5301149D">
        <w:tblPrEx>
          <w:tblCellMar>
            <w:top w:w="0" w:type="dxa"/>
            <w:left w:w="57" w:type="dxa"/>
            <w:bottom w:w="0" w:type="dxa"/>
            <w:right w:w="57" w:type="dxa"/>
          </w:tblCellMar>
        </w:tblPrEx>
        <w:trPr>
          <w:cantSplit/>
          <w:trHeight w:val="133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38A0B2D">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5406645D">
            <w:pPr>
              <w:keepNext w:val="0"/>
              <w:keepLines w:val="0"/>
              <w:suppressLineNumbers w:val="0"/>
              <w:spacing w:before="48" w:beforeLines="20" w:beforeAutospacing="0" w:after="48" w:afterLines="20" w:afterAutospacing="0"/>
              <w:ind w:left="0" w:right="0" w:firstLine="0" w:firstLineChars="0"/>
              <w:jc w:val="left"/>
              <w:rPr>
                <w:rFonts w:hint="default" w:ascii="宋体" w:hAnsi="宋体"/>
                <w:color w:val="000000"/>
                <w:szCs w:val="21"/>
                <w:highlight w:val="none"/>
              </w:rPr>
            </w:pPr>
            <w:r>
              <w:rPr>
                <w:rFonts w:hint="eastAsia" w:ascii="宋体" w:hAnsi="宋体"/>
                <w:color w:val="000000"/>
                <w:szCs w:val="21"/>
                <w:highlight w:val="none"/>
              </w:rPr>
              <w:t>有效的法定代表人证明书及授权委托书（</w:t>
            </w:r>
            <w:r>
              <w:rPr>
                <w:rFonts w:hint="eastAsia" w:ascii="宋体" w:hAnsi="宋体"/>
                <w:color w:val="000000"/>
                <w:szCs w:val="21"/>
                <w:highlight w:val="none"/>
                <w:lang w:eastAsia="zh-CN"/>
              </w:rPr>
              <w:t>参评人</w:t>
            </w:r>
            <w:r>
              <w:rPr>
                <w:rFonts w:hint="eastAsia" w:ascii="宋体" w:hAnsi="宋体"/>
                <w:color w:val="000000"/>
                <w:szCs w:val="21"/>
                <w:highlight w:val="none"/>
              </w:rPr>
              <w:t>代表为法定代表人时则不需要授权委托书）</w:t>
            </w:r>
          </w:p>
        </w:tc>
        <w:tc>
          <w:tcPr>
            <w:tcW w:w="2470" w:type="dxa"/>
            <w:tcBorders>
              <w:top w:val="nil"/>
              <w:left w:val="nil"/>
              <w:bottom w:val="single" w:color="auto" w:sz="4" w:space="0"/>
              <w:right w:val="single" w:color="auto" w:sz="4" w:space="0"/>
            </w:tcBorders>
            <w:noWrap w:val="0"/>
            <w:vAlign w:val="center"/>
          </w:tcPr>
          <w:p w14:paraId="6021424C">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8CA46F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444F3A7A">
        <w:tblPrEx>
          <w:tblCellMar>
            <w:top w:w="0" w:type="dxa"/>
            <w:left w:w="57" w:type="dxa"/>
            <w:bottom w:w="0" w:type="dxa"/>
            <w:right w:w="57" w:type="dxa"/>
          </w:tblCellMar>
        </w:tblPrEx>
        <w:trPr>
          <w:cantSplit/>
          <w:trHeight w:val="938"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21F4658C">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7F903913">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参评承诺函</w:t>
            </w:r>
          </w:p>
        </w:tc>
        <w:tc>
          <w:tcPr>
            <w:tcW w:w="2470" w:type="dxa"/>
            <w:tcBorders>
              <w:top w:val="single" w:color="auto" w:sz="4" w:space="0"/>
              <w:left w:val="nil"/>
              <w:bottom w:val="single" w:color="auto" w:sz="4" w:space="0"/>
              <w:right w:val="single" w:color="auto" w:sz="4" w:space="0"/>
            </w:tcBorders>
            <w:noWrap w:val="0"/>
            <w:vAlign w:val="center"/>
          </w:tcPr>
          <w:p w14:paraId="249CC2D0">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single" w:color="auto" w:sz="4" w:space="0"/>
              <w:left w:val="nil"/>
              <w:bottom w:val="single" w:color="auto" w:sz="4" w:space="0"/>
              <w:right w:val="single" w:color="auto" w:sz="4" w:space="0"/>
            </w:tcBorders>
            <w:noWrap w:val="0"/>
            <w:vAlign w:val="center"/>
          </w:tcPr>
          <w:p w14:paraId="2BCD50A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5FF8A014">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3B962697">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2E41709B">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参评人概况</w:t>
            </w:r>
          </w:p>
        </w:tc>
        <w:tc>
          <w:tcPr>
            <w:tcW w:w="2470" w:type="dxa"/>
            <w:tcBorders>
              <w:top w:val="nil"/>
              <w:left w:val="nil"/>
              <w:bottom w:val="single" w:color="auto" w:sz="4" w:space="0"/>
              <w:right w:val="single" w:color="auto" w:sz="4" w:space="0"/>
            </w:tcBorders>
            <w:noWrap w:val="0"/>
            <w:vAlign w:val="center"/>
          </w:tcPr>
          <w:p w14:paraId="3D58E271">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7E9073A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22A9AF71">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54D3D915">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0DC1FD2B">
            <w:pPr>
              <w:keepNext w:val="0"/>
              <w:keepLines w:val="0"/>
              <w:suppressLineNumbers w:val="0"/>
              <w:spacing w:before="48" w:beforeLines="20" w:beforeAutospacing="0" w:after="48" w:afterLines="20" w:afterAutospacing="0"/>
              <w:ind w:left="0" w:right="0" w:firstLine="0" w:firstLineChars="0"/>
              <w:jc w:val="left"/>
              <w:rPr>
                <w:rFonts w:hint="default" w:eastAsia="宋体"/>
                <w:bCs/>
                <w:color w:val="000000"/>
                <w:szCs w:val="21"/>
                <w:highlight w:val="none"/>
                <w:lang w:val="en-US" w:eastAsia="zh-CN"/>
              </w:rPr>
            </w:pPr>
            <w:r>
              <w:rPr>
                <w:rFonts w:hint="eastAsia"/>
                <w:bCs/>
                <w:color w:val="000000"/>
                <w:szCs w:val="21"/>
                <w:highlight w:val="none"/>
                <w:lang w:val="en-US" w:eastAsia="zh-CN"/>
              </w:rPr>
              <w:t>参评单位管理及主要人员一览表</w:t>
            </w:r>
          </w:p>
        </w:tc>
        <w:tc>
          <w:tcPr>
            <w:tcW w:w="2470" w:type="dxa"/>
            <w:tcBorders>
              <w:top w:val="nil"/>
              <w:left w:val="nil"/>
              <w:bottom w:val="single" w:color="auto" w:sz="4" w:space="0"/>
              <w:right w:val="single" w:color="auto" w:sz="4" w:space="0"/>
            </w:tcBorders>
            <w:noWrap w:val="0"/>
            <w:vAlign w:val="center"/>
          </w:tcPr>
          <w:p w14:paraId="33CC2B92">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7E3AE7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09B2AB1E">
        <w:tblPrEx>
          <w:tblCellMar>
            <w:top w:w="0" w:type="dxa"/>
            <w:left w:w="57" w:type="dxa"/>
            <w:bottom w:w="0" w:type="dxa"/>
            <w:right w:w="57" w:type="dxa"/>
          </w:tblCellMar>
        </w:tblPrEx>
        <w:trPr>
          <w:cantSplit/>
          <w:trHeight w:val="711"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77B2CB0B">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63DC750F">
            <w:pPr>
              <w:keepNext w:val="0"/>
              <w:keepLines w:val="0"/>
              <w:suppressLineNumbers w:val="0"/>
              <w:spacing w:before="48" w:beforeLines="20" w:beforeAutospacing="0" w:after="48" w:afterLines="20" w:afterAutospacing="0"/>
              <w:ind w:left="0" w:right="0" w:firstLine="0" w:firstLineChars="0"/>
              <w:jc w:val="left"/>
              <w:rPr>
                <w:rFonts w:hint="default"/>
                <w:bCs/>
                <w:color w:val="000000"/>
                <w:szCs w:val="21"/>
                <w:highlight w:val="none"/>
              </w:rPr>
            </w:pPr>
            <w:r>
              <w:rPr>
                <w:rFonts w:hint="eastAsia"/>
                <w:bCs/>
                <w:color w:val="000000"/>
                <w:szCs w:val="21"/>
                <w:highlight w:val="none"/>
              </w:rPr>
              <w:t>完全满足</w:t>
            </w:r>
            <w:r>
              <w:rPr>
                <w:rFonts w:hint="eastAsia"/>
                <w:bCs/>
                <w:color w:val="000000"/>
                <w:szCs w:val="21"/>
                <w:highlight w:val="none"/>
                <w:lang w:val="en-US" w:eastAsia="zh-CN"/>
              </w:rPr>
              <w:t>参评</w:t>
            </w:r>
            <w:r>
              <w:rPr>
                <w:rFonts w:hint="eastAsia"/>
                <w:bCs/>
                <w:color w:val="000000"/>
                <w:szCs w:val="21"/>
                <w:highlight w:val="none"/>
              </w:rPr>
              <w:t>文件的实质性条款（即标注</w:t>
            </w:r>
            <w:r>
              <w:rPr>
                <w:rFonts w:hint="eastAsia" w:ascii="宋体" w:hAnsi="宋体"/>
                <w:szCs w:val="21"/>
                <w:highlight w:val="none"/>
              </w:rPr>
              <w:t>★号</w:t>
            </w:r>
            <w:r>
              <w:rPr>
                <w:rFonts w:hint="eastAsia"/>
                <w:bCs/>
                <w:color w:val="000000"/>
                <w:szCs w:val="21"/>
                <w:highlight w:val="none"/>
              </w:rPr>
              <w:t>），且无负偏离的</w:t>
            </w:r>
          </w:p>
        </w:tc>
        <w:tc>
          <w:tcPr>
            <w:tcW w:w="2470" w:type="dxa"/>
            <w:tcBorders>
              <w:top w:val="nil"/>
              <w:left w:val="nil"/>
              <w:bottom w:val="single" w:color="auto" w:sz="4" w:space="0"/>
              <w:right w:val="single" w:color="auto" w:sz="4" w:space="0"/>
            </w:tcBorders>
            <w:noWrap w:val="0"/>
            <w:vAlign w:val="center"/>
          </w:tcPr>
          <w:p w14:paraId="0D553EB1">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2F78E70F">
            <w:pPr>
              <w:keepNext w:val="0"/>
              <w:keepLines w:val="0"/>
              <w:suppressLineNumbers w:val="0"/>
              <w:spacing w:before="0" w:beforeAutospacing="0" w:after="0" w:afterAutospacing="0"/>
              <w:ind w:left="0" w:right="0" w:firstLine="0" w:firstLineChars="0"/>
              <w:jc w:val="center"/>
              <w:rPr>
                <w:rFonts w:hint="default" w:ascii="宋体" w:hAnsi="宋体" w:cs="宋体"/>
                <w:color w:val="000000"/>
                <w:szCs w:val="21"/>
                <w:highlight w:val="none"/>
              </w:rPr>
            </w:pPr>
            <w:r>
              <w:rPr>
                <w:rFonts w:hint="eastAsia" w:ascii="宋体" w:hAnsi="宋体" w:cs="宋体"/>
                <w:color w:val="000000"/>
                <w:szCs w:val="21"/>
                <w:highlight w:val="none"/>
              </w:rPr>
              <w:t>见</w:t>
            </w:r>
            <w:r>
              <w:rPr>
                <w:rFonts w:hint="eastAsia" w:ascii="宋体" w:hAnsi="宋体" w:cs="宋体"/>
                <w:color w:val="000000"/>
                <w:szCs w:val="21"/>
                <w:highlight w:val="none"/>
                <w:lang w:eastAsia="zh-CN"/>
              </w:rPr>
              <w:t>参评文件</w:t>
            </w:r>
            <w:r>
              <w:rPr>
                <w:rFonts w:hint="eastAsia" w:ascii="宋体" w:hAnsi="宋体" w:cs="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s="宋体"/>
                <w:color w:val="000000"/>
                <w:szCs w:val="21"/>
                <w:highlight w:val="none"/>
              </w:rPr>
              <w:t>页</w:t>
            </w:r>
          </w:p>
        </w:tc>
      </w:tr>
      <w:tr w14:paraId="330A2352">
        <w:tblPrEx>
          <w:tblCellMar>
            <w:top w:w="0" w:type="dxa"/>
            <w:left w:w="57" w:type="dxa"/>
            <w:bottom w:w="0" w:type="dxa"/>
            <w:right w:w="57" w:type="dxa"/>
          </w:tblCellMar>
        </w:tblPrEx>
        <w:trPr>
          <w:cantSplit/>
          <w:trHeight w:val="956" w:hRule="atLeast"/>
        </w:trPr>
        <w:tc>
          <w:tcPr>
            <w:tcW w:w="850" w:type="dxa"/>
            <w:vMerge w:val="continue"/>
            <w:tcBorders>
              <w:top w:val="single" w:color="auto" w:sz="4" w:space="0"/>
              <w:left w:val="single" w:color="auto" w:sz="4" w:space="0"/>
              <w:bottom w:val="single" w:color="auto" w:sz="4" w:space="0"/>
              <w:right w:val="single" w:color="auto" w:sz="4" w:space="0"/>
            </w:tcBorders>
            <w:noWrap w:val="0"/>
            <w:vAlign w:val="center"/>
          </w:tcPr>
          <w:p w14:paraId="0CC79EE4">
            <w:pPr>
              <w:keepNext w:val="0"/>
              <w:keepLines w:val="0"/>
              <w:suppressLineNumbers w:val="0"/>
              <w:spacing w:before="0" w:beforeAutospacing="0" w:after="0" w:afterAutospacing="0" w:line="360" w:lineRule="auto"/>
              <w:ind w:left="0" w:right="0" w:firstLine="0" w:firstLineChars="0"/>
              <w:jc w:val="center"/>
              <w:rPr>
                <w:rFonts w:hint="default" w:ascii="宋体" w:hAnsi="宋体"/>
                <w:color w:val="000000"/>
                <w:szCs w:val="21"/>
                <w:highlight w:val="none"/>
              </w:rPr>
            </w:pPr>
          </w:p>
        </w:tc>
        <w:tc>
          <w:tcPr>
            <w:tcW w:w="4296" w:type="dxa"/>
            <w:tcBorders>
              <w:top w:val="single" w:color="auto" w:sz="4" w:space="0"/>
              <w:left w:val="single" w:color="auto" w:sz="4" w:space="0"/>
              <w:bottom w:val="single" w:color="auto" w:sz="4" w:space="0"/>
              <w:right w:val="single" w:color="auto" w:sz="4" w:space="0"/>
            </w:tcBorders>
            <w:noWrap w:val="0"/>
            <w:vAlign w:val="center"/>
          </w:tcPr>
          <w:p w14:paraId="3B97BC5C">
            <w:pPr>
              <w:keepNext w:val="0"/>
              <w:keepLines w:val="0"/>
              <w:suppressLineNumbers w:val="0"/>
              <w:spacing w:before="48" w:beforeLines="20" w:beforeAutospacing="0" w:after="48" w:afterLines="20" w:afterAutospacing="0"/>
              <w:ind w:left="0" w:right="0" w:firstLine="0" w:firstLineChars="0"/>
              <w:jc w:val="left"/>
              <w:rPr>
                <w:rFonts w:hint="default"/>
                <w:bCs/>
                <w:color w:val="000000"/>
                <w:szCs w:val="21"/>
                <w:highlight w:val="none"/>
              </w:rPr>
            </w:pPr>
            <w:r>
              <w:rPr>
                <w:rFonts w:hint="eastAsia"/>
                <w:bCs/>
                <w:color w:val="000000"/>
                <w:szCs w:val="21"/>
                <w:highlight w:val="none"/>
              </w:rPr>
              <w:t>无</w:t>
            </w:r>
            <w:r>
              <w:rPr>
                <w:rFonts w:hint="eastAsia"/>
                <w:bCs/>
                <w:color w:val="000000"/>
                <w:szCs w:val="21"/>
                <w:highlight w:val="none"/>
                <w:lang w:eastAsia="zh-CN"/>
              </w:rPr>
              <w:t>评选文件</w:t>
            </w:r>
            <w:r>
              <w:rPr>
                <w:rFonts w:hint="eastAsia"/>
                <w:bCs/>
                <w:color w:val="000000"/>
                <w:szCs w:val="21"/>
                <w:highlight w:val="none"/>
              </w:rPr>
              <w:t>或法规明确规定可以认定为无效投标的其他情形</w:t>
            </w:r>
          </w:p>
        </w:tc>
        <w:tc>
          <w:tcPr>
            <w:tcW w:w="2470" w:type="dxa"/>
            <w:tcBorders>
              <w:top w:val="nil"/>
              <w:left w:val="nil"/>
              <w:bottom w:val="single" w:color="auto" w:sz="4" w:space="0"/>
              <w:right w:val="single" w:color="auto" w:sz="4" w:space="0"/>
            </w:tcBorders>
            <w:noWrap w:val="0"/>
            <w:vAlign w:val="center"/>
          </w:tcPr>
          <w:p w14:paraId="55248A8F">
            <w:pPr>
              <w:keepNext w:val="0"/>
              <w:keepLines w:val="0"/>
              <w:suppressLineNumbers w:val="0"/>
              <w:spacing w:before="0" w:beforeAutospacing="0" w:after="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□通过  □不通过</w:t>
            </w:r>
          </w:p>
        </w:tc>
        <w:tc>
          <w:tcPr>
            <w:tcW w:w="1750" w:type="dxa"/>
            <w:tcBorders>
              <w:top w:val="nil"/>
              <w:left w:val="nil"/>
              <w:bottom w:val="single" w:color="auto" w:sz="4" w:space="0"/>
              <w:right w:val="single" w:color="auto" w:sz="4" w:space="0"/>
            </w:tcBorders>
            <w:noWrap w:val="0"/>
            <w:vAlign w:val="center"/>
          </w:tcPr>
          <w:p w14:paraId="02A3785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见</w:t>
            </w:r>
            <w:r>
              <w:rPr>
                <w:rFonts w:hint="eastAsia" w:ascii="宋体" w:hAnsi="宋体"/>
                <w:color w:val="000000"/>
                <w:szCs w:val="21"/>
                <w:highlight w:val="none"/>
                <w:lang w:eastAsia="zh-CN"/>
              </w:rPr>
              <w:t>参评文件</w:t>
            </w:r>
            <w:r>
              <w:rPr>
                <w:rFonts w:hint="eastAsia" w:ascii="宋体" w:hAnsi="宋体"/>
                <w:color w:val="000000"/>
                <w:szCs w:val="21"/>
                <w:highlight w:val="none"/>
              </w:rPr>
              <w:t>第</w:t>
            </w:r>
            <w:r>
              <w:rPr>
                <w:rFonts w:hint="eastAsia" w:ascii="宋体" w:hAnsi="宋体"/>
                <w:color w:val="000000"/>
                <w:szCs w:val="21"/>
                <w:highlight w:val="none"/>
                <w:lang w:eastAsia="zh-CN"/>
              </w:rPr>
              <w:t>（</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r>
              <w:rPr>
                <w:rFonts w:hint="eastAsia" w:ascii="宋体" w:hAnsi="宋体"/>
                <w:color w:val="000000"/>
                <w:szCs w:val="21"/>
                <w:highlight w:val="none"/>
              </w:rPr>
              <w:t>页</w:t>
            </w:r>
          </w:p>
        </w:tc>
      </w:tr>
      <w:bookmarkEnd w:id="17"/>
      <w:bookmarkEnd w:id="18"/>
      <w:bookmarkEnd w:id="19"/>
      <w:bookmarkEnd w:id="20"/>
    </w:tbl>
    <w:p w14:paraId="4FC2E2FF">
      <w:pPr>
        <w:spacing w:line="360" w:lineRule="auto"/>
        <w:ind w:firstLine="0" w:firstLineChars="0"/>
        <w:rPr>
          <w:color w:val="000000"/>
          <w:highlight w:val="none"/>
        </w:rPr>
      </w:pPr>
      <w:r>
        <w:rPr>
          <w:rFonts w:hint="eastAsia"/>
          <w:highlight w:val="none"/>
          <w:lang w:val="en-US" w:eastAsia="zh-CN"/>
        </w:rPr>
        <w:t xml:space="preserve">  </w:t>
      </w:r>
    </w:p>
    <w:p w14:paraId="7CCBADB1">
      <w:pPr>
        <w:adjustRightInd w:val="0"/>
        <w:snapToGrid w:val="0"/>
        <w:spacing w:line="360" w:lineRule="auto"/>
        <w:rPr>
          <w:rFonts w:ascii="宋体" w:hAnsi="宋体"/>
          <w:color w:val="000000"/>
          <w:sz w:val="24"/>
          <w:szCs w:val="20"/>
          <w:highlight w:val="none"/>
          <w:u w:val="single"/>
        </w:rPr>
      </w:pPr>
      <w:r>
        <w:rPr>
          <w:rFonts w:hint="eastAsia" w:ascii="宋体" w:hAnsi="宋体"/>
          <w:color w:val="000000"/>
          <w:sz w:val="24"/>
          <w:szCs w:val="20"/>
          <w:highlight w:val="none"/>
          <w:lang w:eastAsia="zh-CN"/>
        </w:rPr>
        <w:t>参评人</w:t>
      </w:r>
      <w:r>
        <w:rPr>
          <w:rFonts w:ascii="宋体" w:hAnsi="宋体"/>
          <w:color w:val="000000"/>
          <w:sz w:val="24"/>
          <w:szCs w:val="20"/>
          <w:highlight w:val="none"/>
        </w:rPr>
        <w:t>名称（</w:t>
      </w:r>
      <w:r>
        <w:rPr>
          <w:rFonts w:hint="eastAsia" w:ascii="宋体" w:hAnsi="宋体"/>
          <w:color w:val="000000"/>
          <w:sz w:val="24"/>
          <w:szCs w:val="20"/>
          <w:highlight w:val="none"/>
        </w:rPr>
        <w:t>盖章</w:t>
      </w:r>
      <w:r>
        <w:rPr>
          <w:rFonts w:ascii="宋体" w:hAnsi="宋体"/>
          <w:color w:val="000000"/>
          <w:sz w:val="24"/>
          <w:szCs w:val="20"/>
          <w:highlight w:val="none"/>
        </w:rPr>
        <w:t>）：</w:t>
      </w:r>
      <w:r>
        <w:rPr>
          <w:rFonts w:ascii="宋体" w:hAnsi="宋体"/>
          <w:color w:val="000000"/>
          <w:sz w:val="24"/>
          <w:szCs w:val="20"/>
          <w:highlight w:val="none"/>
          <w:u w:val="single"/>
        </w:rPr>
        <w:t xml:space="preserve">                        </w:t>
      </w:r>
    </w:p>
    <w:p w14:paraId="2D6A757B">
      <w:pPr>
        <w:adjustRightInd w:val="0"/>
        <w:snapToGrid w:val="0"/>
        <w:spacing w:line="360" w:lineRule="auto"/>
        <w:rPr>
          <w:rFonts w:ascii="宋体" w:hAnsi="宋体"/>
          <w:color w:val="000000"/>
          <w:sz w:val="24"/>
          <w:szCs w:val="20"/>
          <w:highlight w:val="none"/>
        </w:rPr>
      </w:pPr>
      <w:r>
        <w:rPr>
          <w:rFonts w:hint="eastAsia" w:ascii="宋体" w:hAnsi="宋体"/>
          <w:color w:val="000000"/>
          <w:sz w:val="24"/>
          <w:szCs w:val="20"/>
          <w:highlight w:val="none"/>
          <w:lang w:eastAsia="zh-CN"/>
        </w:rPr>
        <w:t>参评人</w:t>
      </w:r>
      <w:r>
        <w:rPr>
          <w:rFonts w:ascii="宋体" w:hAnsi="宋体"/>
          <w:color w:val="000000"/>
          <w:sz w:val="24"/>
          <w:szCs w:val="20"/>
          <w:highlight w:val="none"/>
        </w:rPr>
        <w:t>法定代表人（或</w:t>
      </w:r>
      <w:r>
        <w:rPr>
          <w:rFonts w:hint="eastAsia" w:ascii="宋体" w:hAnsi="宋体"/>
          <w:color w:val="000000"/>
          <w:sz w:val="24"/>
          <w:szCs w:val="20"/>
          <w:highlight w:val="none"/>
        </w:rPr>
        <w:t>其</w:t>
      </w:r>
      <w:r>
        <w:rPr>
          <w:rFonts w:ascii="宋体" w:hAnsi="宋体"/>
          <w:color w:val="000000"/>
          <w:sz w:val="24"/>
          <w:szCs w:val="20"/>
          <w:highlight w:val="none"/>
        </w:rPr>
        <w:t>授权代表）</w:t>
      </w:r>
      <w:r>
        <w:rPr>
          <w:rFonts w:hint="eastAsia" w:ascii="宋体" w:hAnsi="宋体"/>
          <w:color w:val="000000"/>
          <w:sz w:val="24"/>
          <w:szCs w:val="20"/>
          <w:highlight w:val="none"/>
        </w:rPr>
        <w:t>签章</w:t>
      </w:r>
      <w:r>
        <w:rPr>
          <w:rFonts w:ascii="宋体" w:hAnsi="宋体"/>
          <w:color w:val="000000"/>
          <w:sz w:val="24"/>
          <w:szCs w:val="20"/>
          <w:highlight w:val="none"/>
        </w:rPr>
        <w:t>：</w:t>
      </w:r>
      <w:r>
        <w:rPr>
          <w:rFonts w:ascii="宋体" w:hAnsi="宋体"/>
          <w:color w:val="000000"/>
          <w:sz w:val="24"/>
          <w:szCs w:val="20"/>
          <w:highlight w:val="none"/>
          <w:u w:val="single"/>
        </w:rPr>
        <w:t xml:space="preserve">      </w:t>
      </w:r>
      <w:r>
        <w:rPr>
          <w:rFonts w:hint="eastAsia" w:ascii="宋体" w:hAnsi="宋体"/>
          <w:color w:val="000000"/>
          <w:sz w:val="24"/>
          <w:szCs w:val="20"/>
          <w:highlight w:val="none"/>
          <w:u w:val="single"/>
        </w:rPr>
        <w:t xml:space="preserve">  </w:t>
      </w:r>
      <w:r>
        <w:rPr>
          <w:rFonts w:ascii="宋体" w:hAnsi="宋体"/>
          <w:color w:val="000000"/>
          <w:sz w:val="24"/>
          <w:szCs w:val="20"/>
          <w:highlight w:val="none"/>
          <w:u w:val="single"/>
        </w:rPr>
        <w:t xml:space="preserve">    </w:t>
      </w:r>
    </w:p>
    <w:p w14:paraId="2AF127FC">
      <w:pPr>
        <w:wordWrap w:val="0"/>
        <w:bidi w:val="0"/>
        <w:spacing w:line="360" w:lineRule="auto"/>
        <w:rPr>
          <w:rFonts w:hint="eastAsia"/>
          <w:highlight w:val="none"/>
          <w:lang w:val="en-US" w:eastAsia="zh-CN"/>
        </w:rPr>
      </w:pPr>
      <w:r>
        <w:rPr>
          <w:rFonts w:ascii="宋体" w:hAnsi="宋体"/>
          <w:color w:val="000000"/>
          <w:sz w:val="24"/>
          <w:szCs w:val="20"/>
          <w:highlight w:val="none"/>
        </w:rPr>
        <w:t>日期：</w:t>
      </w:r>
      <w:r>
        <w:rPr>
          <w:rFonts w:ascii="宋体" w:hAnsi="宋体"/>
          <w:color w:val="000000"/>
          <w:sz w:val="24"/>
          <w:szCs w:val="20"/>
          <w:highlight w:val="none"/>
          <w:u w:val="single"/>
        </w:rPr>
        <w:t xml:space="preserve">        </w:t>
      </w:r>
      <w:r>
        <w:rPr>
          <w:rFonts w:ascii="宋体" w:hAnsi="宋体"/>
          <w:color w:val="000000"/>
          <w:sz w:val="24"/>
          <w:szCs w:val="20"/>
          <w:highlight w:val="none"/>
        </w:rPr>
        <w:t>年</w:t>
      </w:r>
      <w:r>
        <w:rPr>
          <w:rFonts w:ascii="宋体" w:hAnsi="宋体"/>
          <w:color w:val="000000"/>
          <w:sz w:val="24"/>
          <w:szCs w:val="20"/>
          <w:highlight w:val="none"/>
          <w:u w:val="single"/>
        </w:rPr>
        <w:t xml:space="preserve">    </w:t>
      </w:r>
      <w:r>
        <w:rPr>
          <w:rFonts w:ascii="宋体" w:hAnsi="宋体"/>
          <w:color w:val="000000"/>
          <w:sz w:val="24"/>
          <w:szCs w:val="20"/>
          <w:highlight w:val="none"/>
        </w:rPr>
        <w:t>月</w:t>
      </w:r>
      <w:r>
        <w:rPr>
          <w:rFonts w:ascii="宋体" w:hAnsi="宋体"/>
          <w:color w:val="000000"/>
          <w:sz w:val="24"/>
          <w:szCs w:val="20"/>
          <w:highlight w:val="none"/>
          <w:u w:val="single"/>
        </w:rPr>
        <w:t xml:space="preserve">    </w:t>
      </w:r>
      <w:r>
        <w:rPr>
          <w:rFonts w:ascii="宋体" w:hAnsi="宋体"/>
          <w:color w:val="000000"/>
          <w:sz w:val="24"/>
          <w:szCs w:val="20"/>
          <w:highlight w:val="none"/>
        </w:rPr>
        <w:t>日</w:t>
      </w:r>
      <w:r>
        <w:rPr>
          <w:rFonts w:hint="eastAsia"/>
          <w:highlight w:val="none"/>
          <w:lang w:val="en-US" w:eastAsia="zh-CN"/>
        </w:rPr>
        <w:br w:type="page"/>
      </w:r>
    </w:p>
    <w:p w14:paraId="6A398A92">
      <w:pPr>
        <w:ind w:firstLine="0" w:firstLineChars="0"/>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t>2.营业执照（复印件需要盖章）</w:t>
      </w:r>
    </w:p>
    <w:p w14:paraId="3A2AD8E7">
      <w:pPr>
        <w:ind w:firstLine="0" w:firstLineChars="0"/>
        <w:jc w:val="left"/>
        <w:rPr>
          <w:rFonts w:hint="default" w:ascii="宋体" w:hAnsi="宋体"/>
          <w:b/>
          <w:bCs/>
          <w:color w:val="000000"/>
          <w:sz w:val="28"/>
          <w:szCs w:val="28"/>
          <w:highlight w:val="none"/>
          <w:lang w:val="en-US" w:eastAsia="zh-CN"/>
        </w:rPr>
      </w:pPr>
    </w:p>
    <w:p w14:paraId="0A336DE3">
      <w:pPr>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br w:type="page"/>
      </w:r>
    </w:p>
    <w:p w14:paraId="7C7F9658">
      <w:pPr>
        <w:ind w:firstLine="0" w:firstLineChars="0"/>
        <w:jc w:val="left"/>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3.参评货物报价表（各参评单位按所投包组填写）</w:t>
      </w:r>
    </w:p>
    <w:p w14:paraId="41F4DA5B">
      <w:pPr>
        <w:pStyle w:val="3"/>
        <w:bidi w:val="0"/>
        <w:rPr>
          <w:rFonts w:hint="default" w:cs="Times New Roman"/>
          <w:highlight w:val="none"/>
          <w:lang w:val="en-US" w:eastAsia="zh-CN"/>
        </w:rPr>
      </w:pPr>
      <w:r>
        <w:rPr>
          <w:rFonts w:hint="default" w:cs="Times New Roman"/>
          <w:highlight w:val="none"/>
          <w:lang w:val="en-US" w:eastAsia="zh-CN"/>
        </w:rPr>
        <w:t>参评报价表</w:t>
      </w:r>
    </w:p>
    <w:p w14:paraId="6B5AF558">
      <w:pPr>
        <w:pStyle w:val="2"/>
        <w:rPr>
          <w:rFonts w:hint="default"/>
          <w:highlight w:val="none"/>
          <w:lang w:val="en-US" w:eastAsia="zh-CN"/>
        </w:rPr>
      </w:pPr>
      <w:r>
        <w:rPr>
          <w:rFonts w:hint="eastAsia" w:ascii="宋体" w:hAnsi="宋体" w:eastAsia="宋体" w:cs="Times New Roman"/>
          <w:bCs/>
          <w:szCs w:val="21"/>
          <w:highlight w:val="none"/>
          <w:lang w:val="en-US" w:eastAsia="zh-CN"/>
        </w:rPr>
        <w:t>01包：文具用品类</w:t>
      </w:r>
    </w:p>
    <w:tbl>
      <w:tblPr>
        <w:tblStyle w:val="17"/>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1C595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F8C6A">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BFA76A7">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_____标包</w:t>
            </w:r>
          </w:p>
        </w:tc>
      </w:tr>
      <w:tr w14:paraId="25FA6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BDE48">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6818E45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1E731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3080C">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参评总价（人民币</w:t>
            </w:r>
            <w:r>
              <w:rPr>
                <w:rFonts w:hint="eastAsia" w:cs="Times New Roman"/>
                <w:highlight w:val="none"/>
                <w:lang w:val="en-US" w:eastAsia="zh-CN"/>
              </w:rPr>
              <w:t>，</w:t>
            </w:r>
            <w:r>
              <w:rPr>
                <w:rFonts w:hint="default" w:cs="Times New Roman"/>
                <w:highlight w:val="none"/>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75C112E">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小写：__________</w:t>
            </w:r>
          </w:p>
          <w:p w14:paraId="0B6C41AD">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br w:type="textWrapping"/>
            </w:r>
            <w:r>
              <w:rPr>
                <w:rFonts w:hint="default" w:cs="Times New Roman"/>
                <w:highlight w:val="none"/>
                <w:lang w:val="en-US" w:eastAsia="zh-CN"/>
              </w:rPr>
              <w:t>大写：__________</w:t>
            </w:r>
          </w:p>
        </w:tc>
      </w:tr>
      <w:tr w14:paraId="189DE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61B40">
            <w:pPr>
              <w:pStyle w:val="21"/>
              <w:keepNext w:val="0"/>
              <w:keepLines w:val="0"/>
              <w:suppressLineNumbers w:val="0"/>
              <w:bidi w:val="0"/>
              <w:spacing w:before="0" w:beforeAutospacing="0" w:after="0" w:afterAutospacing="0"/>
              <w:ind w:left="0" w:right="0"/>
              <w:rPr>
                <w:rFonts w:hint="default"/>
                <w:highlight w:val="none"/>
              </w:rPr>
            </w:pPr>
            <w:r>
              <w:rPr>
                <w:rFonts w:hint="default" w:eastAsia="宋体"/>
                <w:highlight w:val="none"/>
                <w:lang w:val="en-US" w:eastAsia="zh-CN"/>
              </w:rPr>
              <w:t>备注：详细内容见《参评报价明细表》，单价与总价不一致的，以单价及数量修正总价。</w:t>
            </w:r>
          </w:p>
        </w:tc>
      </w:tr>
    </w:tbl>
    <w:p w14:paraId="08D4A791">
      <w:pPr>
        <w:keepNext w:val="0"/>
        <w:keepLines w:val="0"/>
        <w:pageBreakBefore w:val="0"/>
        <w:widowControl w:val="0"/>
        <w:tabs>
          <w:tab w:val="left" w:pos="709"/>
        </w:tabs>
        <w:kinsoku/>
        <w:wordWrap/>
        <w:overflowPunct/>
        <w:topLinePunct w:val="0"/>
        <w:autoSpaceDE/>
        <w:autoSpaceDN/>
        <w:bidi w:val="0"/>
        <w:adjustRightInd/>
        <w:snapToGrid/>
        <w:spacing w:line="240" w:lineRule="auto"/>
        <w:ind w:firstLine="560" w:firstLineChars="200"/>
        <w:jc w:val="center"/>
        <w:textAlignment w:val="auto"/>
        <w:rPr>
          <w:rFonts w:hint="eastAsia" w:ascii="宋体" w:hAnsi="宋体" w:eastAsia="宋体" w:cs="Times New Roman"/>
          <w:bCs/>
          <w:szCs w:val="21"/>
          <w:highlight w:val="none"/>
          <w:lang w:val="en-US" w:eastAsia="zh-CN"/>
        </w:rPr>
      </w:pPr>
    </w:p>
    <w:tbl>
      <w:tblPr>
        <w:tblStyle w:val="17"/>
        <w:tblW w:w="8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1770"/>
        <w:gridCol w:w="2224"/>
        <w:gridCol w:w="1567"/>
        <w:gridCol w:w="456"/>
        <w:gridCol w:w="936"/>
        <w:gridCol w:w="1105"/>
      </w:tblGrid>
      <w:tr w14:paraId="61B63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4B6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A87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E03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2A5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型号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BD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259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033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cs="宋体"/>
                <w:b/>
                <w:bCs/>
                <w:i w:val="0"/>
                <w:iCs w:val="0"/>
                <w:color w:val="000000"/>
                <w:spacing w:val="0"/>
                <w:kern w:val="0"/>
                <w:sz w:val="24"/>
                <w:szCs w:val="24"/>
                <w:highlight w:val="none"/>
                <w:u w:val="none"/>
                <w:lang w:val="en-US" w:eastAsia="zh-CN" w:bidi="ar"/>
              </w:rPr>
            </w:pPr>
            <w:r>
              <w:rPr>
                <w:rFonts w:hint="eastAsia" w:ascii="宋体" w:hAnsi="宋体" w:cs="宋体"/>
                <w:b/>
                <w:bCs/>
                <w:i w:val="0"/>
                <w:iCs w:val="0"/>
                <w:color w:val="000000"/>
                <w:spacing w:val="0"/>
                <w:kern w:val="0"/>
                <w:sz w:val="24"/>
                <w:szCs w:val="24"/>
                <w:highlight w:val="none"/>
                <w:u w:val="none"/>
                <w:lang w:val="en-US" w:eastAsia="zh-CN" w:bidi="ar"/>
              </w:rPr>
              <w:t>报价</w:t>
            </w:r>
          </w:p>
          <w:p w14:paraId="60213B0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spacing w:val="0"/>
                <w:kern w:val="0"/>
                <w:sz w:val="24"/>
                <w:szCs w:val="24"/>
                <w:highlight w:val="none"/>
                <w:u w:val="none"/>
                <w:lang w:val="en-US" w:eastAsia="zh-CN" w:bidi="ar"/>
              </w:rPr>
              <w:t>单价</w:t>
            </w:r>
            <w:r>
              <w:rPr>
                <w:rStyle w:val="23"/>
                <w:rFonts w:eastAsia="宋体"/>
                <w:highlight w:val="none"/>
                <w:lang w:val="en-US" w:eastAsia="zh-CN" w:bidi="ar"/>
              </w:rPr>
              <w:br w:type="textWrapping"/>
            </w:r>
            <w:r>
              <w:rPr>
                <w:rStyle w:val="24"/>
                <w:highlight w:val="none"/>
                <w:lang w:val="en-US" w:eastAsia="zh-CN" w:bidi="ar"/>
              </w:rPr>
              <w:t>（元）</w:t>
            </w:r>
          </w:p>
        </w:tc>
      </w:tr>
      <w:tr w14:paraId="034AA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71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EE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按动式中性笔</w:t>
            </w:r>
            <w:r>
              <w:rPr>
                <w:rStyle w:val="26"/>
                <w:rFonts w:eastAsia="宋体"/>
                <w:highlight w:val="none"/>
                <w:lang w:val="en-US" w:eastAsia="zh-CN" w:bidi="ar"/>
              </w:rPr>
              <w:br w:type="textWrapping"/>
            </w:r>
            <w:r>
              <w:rPr>
                <w:rStyle w:val="25"/>
                <w:highlight w:val="none"/>
                <w:lang w:val="en-US" w:eastAsia="zh-CN" w:bidi="ar"/>
              </w:rPr>
              <w:t>（黑色、蓝色、红色）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07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支</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9C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GP-1008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D0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D9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20.28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DBB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F02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33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48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按动替芯</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F3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0.5 mm</w:t>
            </w:r>
            <w:r>
              <w:rPr>
                <w:rStyle w:val="25"/>
                <w:highlight w:val="none"/>
                <w:lang w:val="en-US" w:eastAsia="zh-CN" w:bidi="ar"/>
              </w:rPr>
              <w:t>（</w:t>
            </w:r>
            <w:r>
              <w:rPr>
                <w:rStyle w:val="26"/>
                <w:rFonts w:eastAsia="宋体"/>
                <w:highlight w:val="none"/>
                <w:lang w:val="en-US" w:eastAsia="zh-CN" w:bidi="ar"/>
              </w:rPr>
              <w:t>1</w:t>
            </w:r>
            <w:r>
              <w:rPr>
                <w:rStyle w:val="25"/>
                <w:highlight w:val="none"/>
                <w:lang w:val="en-US" w:eastAsia="zh-CN" w:bidi="ar"/>
              </w:rPr>
              <w:t>盒</w:t>
            </w:r>
            <w:r>
              <w:rPr>
                <w:rStyle w:val="26"/>
                <w:rFonts w:eastAsia="宋体"/>
                <w:highlight w:val="none"/>
                <w:lang w:val="en-US" w:eastAsia="zh-CN" w:bidi="ar"/>
              </w:rPr>
              <w:t>20</w:t>
            </w:r>
            <w:r>
              <w:rPr>
                <w:rStyle w:val="25"/>
                <w:highlight w:val="none"/>
                <w:lang w:val="en-US" w:eastAsia="zh-CN" w:bidi="ar"/>
              </w:rPr>
              <w:t>支）</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76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G-5</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BC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96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0.78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78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39B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1B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86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中华</w:t>
            </w:r>
            <w:r>
              <w:rPr>
                <w:rStyle w:val="26"/>
                <w:rFonts w:eastAsia="宋体"/>
                <w:highlight w:val="none"/>
                <w:lang w:val="en-US" w:eastAsia="zh-CN" w:bidi="ar"/>
              </w:rPr>
              <w:t>HB 2B</w:t>
            </w:r>
            <w:r>
              <w:rPr>
                <w:rStyle w:val="25"/>
                <w:highlight w:val="none"/>
                <w:lang w:val="en-US" w:eastAsia="zh-CN" w:bidi="ar"/>
              </w:rPr>
              <w:t>铅笔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4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HB 2B</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5F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中华</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AF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2D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9D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3AA2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2A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22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油漆笔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CB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S576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3C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B1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35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60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5F83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34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DC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双头记号笔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72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黑色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0D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MG2130</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147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0F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C6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CE1A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105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B9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大双头记号笔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8A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支</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02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B5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B0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0A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C91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AFB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80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荧光笔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46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S603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4C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E9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5F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09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293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29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41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白板笔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34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单头</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71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78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69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14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536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78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72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多功能笔筒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80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7C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永益</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74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73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16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DA55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71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F3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削笔器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06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G9</w:t>
            </w:r>
            <w:r>
              <w:rPr>
                <w:rStyle w:val="25"/>
                <w:highlight w:val="none"/>
                <w:lang w:val="en-US" w:eastAsia="zh-CN" w:bidi="ar"/>
              </w:rPr>
              <w:t>可调节</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54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192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FB9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13.72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63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F3F8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9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CA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磁吸白板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3C9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110*80</w:t>
            </w:r>
            <w:r>
              <w:rPr>
                <w:rStyle w:val="25"/>
                <w:highlight w:val="none"/>
                <w:lang w:val="en-US" w:eastAsia="zh-CN" w:bidi="ar"/>
              </w:rPr>
              <w:t>怡和进口板面</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62A2">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D7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D7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93.00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92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9D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61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43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白板刷</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D5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8D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1B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44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971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AC67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41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F26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台式笔</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A8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16103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96C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B6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4D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2.13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5D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722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15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07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斑马铜板纸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87BC">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97A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15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43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97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1FC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E6A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1D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斑马铜版纸（是有银色）</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D3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60*40</w:t>
            </w:r>
            <w:r>
              <w:rPr>
                <w:rStyle w:val="25"/>
                <w:highlight w:val="none"/>
                <w:lang w:val="en-US" w:eastAsia="zh-CN" w:bidi="ar"/>
              </w:rPr>
              <w:t>（</w:t>
            </w:r>
            <w:r>
              <w:rPr>
                <w:rStyle w:val="26"/>
                <w:rFonts w:eastAsia="宋体"/>
                <w:highlight w:val="none"/>
                <w:lang w:val="en-US" w:eastAsia="zh-CN" w:bidi="ar"/>
              </w:rPr>
              <w:t>1000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卷）</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980C">
            <w:pPr>
              <w:keepNext w:val="0"/>
              <w:keepLines w:val="0"/>
              <w:widowControl w:val="0"/>
              <w:suppressLineNumbers w:val="0"/>
              <w:spacing w:before="0" w:beforeLines="0" w:beforeAutospacing="0" w:after="0" w:afterLines="0" w:afterAutospacing="0"/>
              <w:ind w:left="0" w:right="0"/>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F8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38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EA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B5E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34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05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72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A6</w:t>
            </w:r>
            <w:r>
              <w:rPr>
                <w:rStyle w:val="25"/>
                <w:highlight w:val="none"/>
                <w:lang w:val="en-US" w:eastAsia="zh-CN" w:bidi="ar"/>
              </w:rPr>
              <w:t>（</w:t>
            </w:r>
            <w:r>
              <w:rPr>
                <w:rStyle w:val="26"/>
                <w:rFonts w:eastAsia="宋体"/>
                <w:highlight w:val="none"/>
                <w:lang w:val="en-US" w:eastAsia="zh-CN" w:bidi="ar"/>
              </w:rPr>
              <w:t>50</w:t>
            </w:r>
            <w:r>
              <w:rPr>
                <w:rStyle w:val="25"/>
                <w:highlight w:val="none"/>
                <w:lang w:val="en-US" w:eastAsia="zh-CN" w:bidi="ar"/>
              </w:rPr>
              <w:t>页</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34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14A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D5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EC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4DF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1B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83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46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方格</w:t>
            </w:r>
            <w:r>
              <w:rPr>
                <w:rStyle w:val="26"/>
                <w:rFonts w:eastAsia="宋体"/>
                <w:highlight w:val="none"/>
                <w:lang w:val="en-US" w:eastAsia="zh-CN" w:bidi="ar"/>
              </w:rPr>
              <w:t>B5</w:t>
            </w:r>
            <w:r>
              <w:rPr>
                <w:rStyle w:val="25"/>
                <w:highlight w:val="none"/>
                <w:lang w:val="en-US" w:eastAsia="zh-CN" w:bidi="ar"/>
              </w:rPr>
              <w:t>（</w:t>
            </w:r>
            <w:r>
              <w:rPr>
                <w:rStyle w:val="26"/>
                <w:rFonts w:eastAsia="宋体"/>
                <w:highlight w:val="none"/>
                <w:lang w:val="en-US" w:eastAsia="zh-CN" w:bidi="ar"/>
              </w:rPr>
              <w:t>160</w:t>
            </w:r>
            <w:r>
              <w:rPr>
                <w:rStyle w:val="25"/>
                <w:highlight w:val="none"/>
                <w:lang w:val="en-US" w:eastAsia="zh-CN" w:bidi="ar"/>
              </w:rPr>
              <w:t>页</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486E">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C6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C4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6F1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EA86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97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10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硬笔记本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3E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B5</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本）</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B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6C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D2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14.95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A5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C9CC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84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A5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笔记本</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8C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无图案牛皮纸，横线款、</w:t>
            </w:r>
            <w:r>
              <w:rPr>
                <w:rStyle w:val="26"/>
                <w:rFonts w:eastAsia="宋体"/>
                <w:highlight w:val="none"/>
                <w:lang w:val="en-US" w:eastAsia="zh-CN" w:bidi="ar"/>
              </w:rPr>
              <w:t>147*207mm</w:t>
            </w:r>
            <w:r>
              <w:rPr>
                <w:rStyle w:val="26"/>
                <w:rFonts w:eastAsia="宋体"/>
                <w:highlight w:val="none"/>
                <w:lang w:val="en-US" w:eastAsia="zh-CN" w:bidi="ar"/>
              </w:rPr>
              <w:br w:type="textWrapping"/>
            </w:r>
            <w:r>
              <w:rPr>
                <w:rStyle w:val="26"/>
                <w:rFonts w:eastAsia="宋体"/>
                <w:highlight w:val="none"/>
                <w:lang w:val="en-US" w:eastAsia="zh-CN" w:bidi="ar"/>
              </w:rPr>
              <w:t>34</w:t>
            </w:r>
            <w:r>
              <w:rPr>
                <w:rStyle w:val="25"/>
                <w:highlight w:val="none"/>
                <w:lang w:val="en-US" w:eastAsia="zh-CN" w:bidi="ar"/>
              </w:rPr>
              <w:t>页（含封面）</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8A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607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E9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A6E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F572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43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E4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D4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Style w:val="25"/>
                <w:highlight w:val="none"/>
                <w:lang w:val="en-US" w:eastAsia="zh-CN" w:bidi="ar"/>
              </w:rPr>
              <w:t>页，</w:t>
            </w:r>
            <w:r>
              <w:rPr>
                <w:rStyle w:val="26"/>
                <w:rFonts w:eastAsia="宋体"/>
                <w:highlight w:val="none"/>
                <w:lang w:val="en-US" w:eastAsia="zh-CN" w:bidi="ar"/>
              </w:rPr>
              <w:t>A5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6E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C2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EB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FA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7FD0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13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41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74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Style w:val="25"/>
                <w:highlight w:val="none"/>
                <w:lang w:val="en-US" w:eastAsia="zh-CN" w:bidi="ar"/>
              </w:rPr>
              <w:t>页，</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F2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86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71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5.78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93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8B7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DF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5D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3F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Style w:val="25"/>
                <w:highlight w:val="none"/>
                <w:lang w:val="en-US" w:eastAsia="zh-CN" w:bidi="ar"/>
              </w:rPr>
              <w:t>页，</w:t>
            </w:r>
            <w:r>
              <w:rPr>
                <w:rStyle w:val="26"/>
                <w:rFonts w:eastAsia="宋体"/>
                <w:highlight w:val="none"/>
                <w:lang w:val="en-US" w:eastAsia="zh-CN" w:bidi="ar"/>
              </w:rPr>
              <w:t>A5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4C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D3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7E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71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C481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F5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31F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软皮抄</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4A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A5</w:t>
            </w:r>
            <w:r>
              <w:rPr>
                <w:rStyle w:val="25"/>
                <w:highlight w:val="none"/>
                <w:lang w:val="en-US" w:eastAsia="zh-CN" w:bidi="ar"/>
              </w:rPr>
              <w:t>（</w:t>
            </w:r>
            <w:r>
              <w:rPr>
                <w:rStyle w:val="26"/>
                <w:rFonts w:eastAsia="宋体"/>
                <w:highlight w:val="none"/>
                <w:lang w:val="en-US" w:eastAsia="zh-CN" w:bidi="ar"/>
              </w:rPr>
              <w:t>120</w:t>
            </w:r>
            <w:r>
              <w:rPr>
                <w:rStyle w:val="25"/>
                <w:highlight w:val="none"/>
                <w:lang w:val="en-US" w:eastAsia="zh-CN" w:bidi="ar"/>
              </w:rPr>
              <w:t>张</w:t>
            </w:r>
            <w:r>
              <w:rPr>
                <w:rStyle w:val="26"/>
                <w:rFonts w:eastAsia="宋体"/>
                <w:highlight w:val="none"/>
                <w:lang w:val="en-US" w:eastAsia="zh-CN" w:bidi="ar"/>
              </w:rPr>
              <w:t>25</w:t>
            </w:r>
            <w:r>
              <w:rPr>
                <w:rStyle w:val="25"/>
                <w:highlight w:val="none"/>
                <w:lang w:val="en-US" w:eastAsia="zh-CN" w:bidi="ar"/>
              </w:rPr>
              <w:t>开）</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C7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金科健</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8E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43F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42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E04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58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71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77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102*76mm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7A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81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7C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1B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BA93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E5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3D9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A8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76*19mm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483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9B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45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E2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4BBF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D9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D7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便利贴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4A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76*76mm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7A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DF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2D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3E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7BAB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4D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D2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便签</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86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r>
              <w:rPr>
                <w:rStyle w:val="25"/>
                <w:highlight w:val="none"/>
                <w:lang w:val="en-US" w:eastAsia="zh-CN" w:bidi="ar"/>
              </w:rPr>
              <w:t>四分条自粘便条纸</w:t>
            </w:r>
            <w:r>
              <w:rPr>
                <w:rStyle w:val="26"/>
                <w:rFonts w:eastAsia="宋体"/>
                <w:highlight w:val="none"/>
                <w:lang w:val="en-US" w:eastAsia="zh-CN" w:bidi="ar"/>
              </w:rPr>
              <w:t>100</w:t>
            </w:r>
            <w:r>
              <w:rPr>
                <w:rStyle w:val="26"/>
                <w:rFonts w:hint="eastAsia" w:eastAsia="宋体"/>
                <w:highlight w:val="none"/>
                <w:lang w:val="en-US" w:eastAsia="zh-CN" w:bidi="ar"/>
              </w:rPr>
              <w:t>（</w:t>
            </w:r>
            <w:r>
              <w:rPr>
                <w:rStyle w:val="25"/>
                <w:highlight w:val="none"/>
                <w:lang w:val="en-US" w:eastAsia="zh-CN" w:bidi="ar"/>
              </w:rPr>
              <w:t>经典</w:t>
            </w:r>
            <w:r>
              <w:rPr>
                <w:rStyle w:val="26"/>
                <w:rFonts w:hint="eastAsia" w:eastAsia="宋体"/>
                <w:highlight w:val="none"/>
                <w:lang w:val="en-US" w:eastAsia="zh-CN" w:bidi="ar"/>
              </w:rPr>
              <w:t>）</w:t>
            </w:r>
            <w:r>
              <w:rPr>
                <w:rStyle w:val="26"/>
                <w:rFonts w:eastAsia="宋体"/>
                <w:highlight w:val="none"/>
                <w:lang w:val="en-US" w:eastAsia="zh-CN" w:bidi="ar"/>
              </w:rPr>
              <w:t>YS-13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D9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B87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26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36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7AF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AA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5C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标签贴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B3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15*30mm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E7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12</w:t>
            </w:r>
            <w:r>
              <w:rPr>
                <w:rStyle w:val="25"/>
                <w:highlight w:val="none"/>
                <w:lang w:val="en-US" w:eastAsia="zh-CN" w:bidi="ar"/>
              </w:rPr>
              <w:t>枚</w:t>
            </w:r>
            <w:r>
              <w:rPr>
                <w:rStyle w:val="26"/>
                <w:rFonts w:eastAsia="宋体"/>
                <w:highlight w:val="none"/>
                <w:lang w:val="en-US" w:eastAsia="zh-CN" w:bidi="ar"/>
              </w:rPr>
              <w:t>X10</w:t>
            </w:r>
            <w:r>
              <w:rPr>
                <w:rStyle w:val="25"/>
                <w:highlight w:val="none"/>
                <w:lang w:val="en-US" w:eastAsia="zh-CN" w:bidi="ar"/>
              </w:rPr>
              <w:t>自粘性标签</w:t>
            </w:r>
            <w:r>
              <w:rPr>
                <w:rStyle w:val="26"/>
                <w:rFonts w:hint="eastAsia" w:eastAsia="宋体"/>
                <w:highlight w:val="none"/>
                <w:lang w:val="en-US" w:eastAsia="zh-CN" w:bidi="ar"/>
              </w:rPr>
              <w:t>（</w:t>
            </w:r>
            <w:r>
              <w:rPr>
                <w:rStyle w:val="25"/>
                <w:highlight w:val="none"/>
                <w:lang w:val="en-US" w:eastAsia="zh-CN" w:bidi="ar"/>
              </w:rPr>
              <w:t>红</w:t>
            </w:r>
            <w:r>
              <w:rPr>
                <w:rStyle w:val="26"/>
                <w:rFonts w:hint="eastAsia" w:eastAsia="宋体"/>
                <w:highlight w:val="none"/>
                <w:lang w:val="en-US" w:eastAsia="zh-CN" w:bidi="ar"/>
              </w:rPr>
              <w:t>）</w:t>
            </w:r>
            <w:r>
              <w:rPr>
                <w:rStyle w:val="26"/>
                <w:rFonts w:eastAsia="宋体"/>
                <w:highlight w:val="none"/>
                <w:lang w:val="en-US" w:eastAsia="zh-CN" w:bidi="ar"/>
              </w:rPr>
              <w:t>YT-14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53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40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1C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ED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0A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F3A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E8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60*80mm</w:t>
            </w:r>
            <w:r>
              <w:rPr>
                <w:rStyle w:val="25"/>
                <w:highlight w:val="none"/>
                <w:lang w:val="en-US" w:eastAsia="zh-CN" w:bidi="ar"/>
              </w:rPr>
              <w:t>（</w:t>
            </w:r>
            <w:r>
              <w:rPr>
                <w:rStyle w:val="26"/>
                <w:rFonts w:eastAsia="宋体"/>
                <w:highlight w:val="none"/>
                <w:lang w:val="en-US" w:eastAsia="zh-CN" w:bidi="ar"/>
              </w:rPr>
              <w:t>15</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E3A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E3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45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2E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B866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87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A6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不干胶贴纸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64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，喷墨、激光两用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8D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劲威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F3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12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24.48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1E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D388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A1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9D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不干胶贴纸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13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，喷墨、激光两用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4B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劲威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D1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89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E5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E69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F6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C6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不胶亚银打印纸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F0E7">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7019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233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5A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A4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0FE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DE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DD2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E7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528F">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DF7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03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B88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487D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8F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3D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E5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215E5">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70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8B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A9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09BF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AC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87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06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F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D2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66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11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90D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F7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E2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13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AE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F5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4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29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522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BEB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C8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97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50ml</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D6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华杰</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16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8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6.37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18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7DA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68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F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5C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66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F6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B8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0.95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2B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742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FF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3F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4E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C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59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A4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3C9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606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96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60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EB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0B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03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AD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0D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397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C4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77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2C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A7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69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BA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2E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F014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5F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88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1F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彩色（</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1F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玉川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86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11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50.32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12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53F9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8F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76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26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9C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E8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3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4E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8AE3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50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74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E4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彩色（</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34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玉川</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6A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13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F0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83D8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1A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C4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复印纸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E4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A5</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500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r>
              <w:rPr>
                <w:rStyle w:val="26"/>
                <w:rFonts w:eastAsia="宋体"/>
                <w:highlight w:val="none"/>
                <w:lang w:val="en-US" w:eastAsia="zh-CN" w:bidi="ar"/>
              </w:rPr>
              <w:t>100</w:t>
            </w:r>
            <w:r>
              <w:rPr>
                <w:rStyle w:val="25"/>
                <w:highlight w:val="none"/>
                <w:lang w:val="en-US" w:eastAsia="zh-CN" w:bidi="ar"/>
              </w:rPr>
              <w:t>﹪纯木浆纸）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85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1A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70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10.54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CF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89CB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DB4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05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彩色皮纹纸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24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230g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0C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52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B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C9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E1F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95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4B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无酸空白牛皮纸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B5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（约</w:t>
            </w:r>
            <w:r>
              <w:rPr>
                <w:rStyle w:val="26"/>
                <w:rFonts w:eastAsia="宋体"/>
                <w:highlight w:val="none"/>
                <w:lang w:val="en-US" w:eastAsia="zh-CN" w:bidi="ar"/>
              </w:rPr>
              <w:t>120g</w:t>
            </w:r>
            <w:r>
              <w:rPr>
                <w:rStyle w:val="25"/>
                <w:highlight w:val="none"/>
                <w:lang w:val="en-US" w:eastAsia="zh-CN" w:bidi="ar"/>
              </w:rPr>
              <w:t>，深色，偏暗色）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5D2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DB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4C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75A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B66E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7C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04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相片纸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DF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180g~190g</w:t>
            </w:r>
            <w:r>
              <w:rPr>
                <w:rStyle w:val="25"/>
                <w:highlight w:val="none"/>
                <w:lang w:val="en-US" w:eastAsia="zh-CN" w:bidi="ar"/>
              </w:rPr>
              <w:t>，</w:t>
            </w:r>
            <w:r>
              <w:rPr>
                <w:rStyle w:val="26"/>
                <w:rFonts w:eastAsia="宋体"/>
                <w:highlight w:val="none"/>
                <w:lang w:val="en-US" w:eastAsia="zh-CN" w:bidi="ar"/>
              </w:rPr>
              <w:t>20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53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爱普生</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376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68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B6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4668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49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D4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复写纸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CD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16K</w:t>
            </w:r>
            <w:r>
              <w:rPr>
                <w:rStyle w:val="25"/>
                <w:highlight w:val="none"/>
                <w:lang w:val="en-US" w:eastAsia="zh-CN" w:bidi="ar"/>
              </w:rPr>
              <w:t>（</w:t>
            </w:r>
            <w:r>
              <w:rPr>
                <w:rStyle w:val="26"/>
                <w:rFonts w:eastAsia="宋体"/>
                <w:highlight w:val="none"/>
                <w:lang w:val="en-US" w:eastAsia="zh-CN" w:bidi="ar"/>
              </w:rPr>
              <w:t>A4</w:t>
            </w:r>
            <w:r>
              <w:rPr>
                <w:rStyle w:val="25"/>
                <w:highlight w:val="none"/>
                <w:lang w:val="en-US" w:eastAsia="zh-CN" w:bidi="ar"/>
              </w:rPr>
              <w:t>规格）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F2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B7F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FC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A8A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EC87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4C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67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复写纸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63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32K</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95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68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E0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5.92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FF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55E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2E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CE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扎钞纸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8F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37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定兴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47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箱</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AF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9C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32A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3B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C9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回形针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B5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3F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E9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082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2B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E64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E5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F3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回形针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4E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94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27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60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28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B3E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71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98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77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FF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C4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72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7.15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0A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BE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62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11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11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DB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A2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4C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1A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510F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64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65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6F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DF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EC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FD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42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F48B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C4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9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41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DC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36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1B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8.04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607D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65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15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CB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D5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B5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6F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A2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11.34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41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9E36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84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C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E7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21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0E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28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9.18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46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599C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08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01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彩色长尾夹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DC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B5235">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A7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17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E4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7940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64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B9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D10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5B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1E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52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AC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1424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62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05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487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9mm/</w:t>
            </w:r>
            <w:r>
              <w:rPr>
                <w:rStyle w:val="25"/>
                <w:highlight w:val="none"/>
                <w:lang w:val="en-US" w:eastAsia="zh-CN" w:bidi="ar"/>
              </w:rPr>
              <w:t>红色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1E8A">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83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14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6F6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04F0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44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335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67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EE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F7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63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6E1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ECF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61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A2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AC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15mm/</w:t>
            </w:r>
            <w:r>
              <w:rPr>
                <w:rStyle w:val="25"/>
                <w:highlight w:val="none"/>
                <w:lang w:val="en-US" w:eastAsia="zh-CN" w:bidi="ar"/>
              </w:rPr>
              <w:t>红色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0425">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73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82D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F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207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0E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5A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抽杆文件夹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8B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C73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635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5C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2.89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15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5C29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BF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F4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创生双夹文件夹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D96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2E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CS-8412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895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5A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6.24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41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978F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F7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AAD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5D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AB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1B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D60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06C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5B9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95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38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8F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D1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7E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6C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3ED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7091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ADB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6E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19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A1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D8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1D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78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C89C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7A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3D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E1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ED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B74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91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0.45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2AD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998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D2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FF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布拉链袋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FAC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F5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BN-628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2C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9C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2F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98F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18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02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透明带扣公文袋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BC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83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05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77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E23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6153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91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A2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白赞</w:t>
            </w:r>
            <w:r>
              <w:rPr>
                <w:rStyle w:val="26"/>
                <w:rFonts w:eastAsia="宋体"/>
                <w:highlight w:val="none"/>
                <w:lang w:val="en-US" w:eastAsia="zh-CN" w:bidi="ar"/>
              </w:rPr>
              <w:t>MG-50</w:t>
            </w:r>
            <w:r>
              <w:rPr>
                <w:rStyle w:val="25"/>
                <w:highlight w:val="none"/>
                <w:lang w:val="en-US" w:eastAsia="zh-CN" w:bidi="ar"/>
              </w:rPr>
              <w:t>尼龙铆管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6C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4.8-5.0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7D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96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D7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0.55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77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B3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E2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29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储墨毛毡（小号）</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FB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r>
              <w:rPr>
                <w:rStyle w:val="25"/>
                <w:highlight w:val="none"/>
                <w:lang w:val="en-US" w:eastAsia="zh-CN" w:bidi="ar"/>
              </w:rPr>
              <w:t>块</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F4A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33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87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6A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5AD6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5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E4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DB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21cm×29.7cm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A3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C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CE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54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700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50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DF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61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1A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7B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E1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CA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9D5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E9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03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单板夹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9F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24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8C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82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7C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2F4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02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BD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单强力夹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B5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A9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7B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A4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5F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7B92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B0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76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双强力夹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F4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5981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97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64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9C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4B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882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8E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B9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圆形票夹</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E7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38mm</w:t>
            </w:r>
            <w:r>
              <w:rPr>
                <w:rStyle w:val="25"/>
                <w:highlight w:val="none"/>
                <w:lang w:val="en-US" w:eastAsia="zh-CN" w:bidi="ar"/>
              </w:rPr>
              <w:t>（</w:t>
            </w:r>
            <w:r>
              <w:rPr>
                <w:rStyle w:val="26"/>
                <w:rFonts w:eastAsia="宋体"/>
                <w:highlight w:val="none"/>
                <w:lang w:val="en-US" w:eastAsia="zh-CN" w:bidi="ar"/>
              </w:rPr>
              <w:t>6</w:t>
            </w:r>
            <w:r>
              <w:rPr>
                <w:rStyle w:val="25"/>
                <w:highlight w:val="none"/>
                <w:lang w:val="en-US" w:eastAsia="zh-CN" w:bidi="ar"/>
              </w:rPr>
              <w:t>只装）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F1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C5A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A0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3.33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CA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E3B1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B5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16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文件夹（厚纸板）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E3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双夹</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34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94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A8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7.05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4C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8CB4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AE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A6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寸经济型快劳夹</w:t>
            </w:r>
            <w:r>
              <w:rPr>
                <w:rStyle w:val="26"/>
                <w:rFonts w:eastAsia="宋体"/>
                <w:highlight w:val="none"/>
                <w:lang w:val="en-US" w:eastAsia="zh-CN" w:bidi="ar"/>
              </w:rPr>
              <w:t xml:space="preserve"> </w:t>
            </w:r>
            <w:r>
              <w:rPr>
                <w:rStyle w:val="26"/>
                <w:rFonts w:hint="eastAsia" w:eastAsia="宋体"/>
                <w:highlight w:val="none"/>
                <w:lang w:val="en-US" w:eastAsia="zh-CN" w:bidi="ar"/>
              </w:rPr>
              <w:t>（</w:t>
            </w:r>
            <w:r>
              <w:rPr>
                <w:rStyle w:val="25"/>
                <w:highlight w:val="none"/>
                <w:lang w:val="en-US" w:eastAsia="zh-CN" w:bidi="ar"/>
              </w:rPr>
              <w:t>黑</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85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2A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5481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4F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7F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A5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FC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83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DC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悬挂式文件夹</w:t>
            </w:r>
            <w:r>
              <w:rPr>
                <w:rStyle w:val="26"/>
                <w:rFonts w:eastAsia="宋体"/>
                <w:highlight w:val="none"/>
                <w:lang w:val="en-US" w:eastAsia="zh-CN" w:bidi="ar"/>
              </w:rPr>
              <w:t>a4</w:t>
            </w:r>
            <w:r>
              <w:rPr>
                <w:rStyle w:val="25"/>
                <w:highlight w:val="none"/>
                <w:lang w:val="en-US" w:eastAsia="zh-CN" w:bidi="ar"/>
              </w:rPr>
              <w:t>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26AC">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CDD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22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55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A2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174C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07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EA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文件夹双强力夹新锐派</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78C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蓝</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23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ADM95088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F4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060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5D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AFA8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0A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EE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马卡龙夹板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34E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3B6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76B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A0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BF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3F3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1E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86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卷宗</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99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3079">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33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23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21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870C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76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A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FF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80g/</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46E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F4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1A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10.66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66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DD88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D3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6F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牛皮纸（档案纸）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747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C2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FC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E6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2D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776A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5F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090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牛皮纸档案盒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1C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77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r>
              <w:rPr>
                <w:rStyle w:val="26"/>
                <w:rFonts w:eastAsia="宋体"/>
                <w:highlight w:val="none"/>
                <w:lang w:val="en-US" w:eastAsia="zh-CN" w:bidi="ar"/>
              </w:rPr>
              <w:t>600</w:t>
            </w:r>
            <w:r>
              <w:rPr>
                <w:rStyle w:val="25"/>
                <w:highlight w:val="none"/>
                <w:lang w:val="en-US" w:eastAsia="zh-CN" w:bidi="ar"/>
              </w:rPr>
              <w:t>克</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E9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B8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BC7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F7F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F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C2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档案侧面夹条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31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5AFC">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81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49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8F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648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B5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CB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档案侧面夹条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2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B960">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01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CF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9D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137F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08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66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D5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A1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BF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1E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79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69A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F6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48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3B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r>
              <w:rPr>
                <w:rStyle w:val="25"/>
                <w:highlight w:val="none"/>
                <w:lang w:val="en-US" w:eastAsia="zh-CN" w:bidi="ar"/>
              </w:rPr>
              <w:t>克牛皮无酸纸，厚度</w:t>
            </w:r>
            <w:r>
              <w:rPr>
                <w:rStyle w:val="26"/>
                <w:rFonts w:eastAsia="宋体"/>
                <w:highlight w:val="none"/>
                <w:lang w:val="en-US" w:eastAsia="zh-CN" w:bidi="ar"/>
              </w:rPr>
              <w:t>3cm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F1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1A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E3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7D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EC79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15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3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58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w:t>
            </w:r>
            <w:r>
              <w:rPr>
                <w:rStyle w:val="25"/>
                <w:highlight w:val="none"/>
                <w:lang w:val="en-US" w:eastAsia="zh-CN" w:bidi="ar"/>
              </w:rPr>
              <w:t>克牛皮无酸纸，厚度</w:t>
            </w:r>
            <w:r>
              <w:rPr>
                <w:rStyle w:val="26"/>
                <w:rFonts w:eastAsia="宋体"/>
                <w:highlight w:val="none"/>
                <w:lang w:val="en-US" w:eastAsia="zh-CN" w:bidi="ar"/>
              </w:rPr>
              <w:t>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1A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03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E0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988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B60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D4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39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21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6cm 3cm 155mm*215mm*50mm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DC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亿兴华纸质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C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36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3D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592E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5F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91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档案抗霉驱虫药</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E0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w:t>
            </w:r>
            <w:r>
              <w:rPr>
                <w:rStyle w:val="26"/>
                <w:rFonts w:eastAsia="宋体"/>
                <w:highlight w:val="none"/>
                <w:lang w:val="en-US" w:eastAsia="zh-CN" w:bidi="ar"/>
              </w:rPr>
              <w:t>20</w:t>
            </w:r>
            <w:r>
              <w:rPr>
                <w:rStyle w:val="25"/>
                <w:highlight w:val="none"/>
                <w:lang w:val="en-US" w:eastAsia="zh-CN" w:bidi="ar"/>
              </w:rPr>
              <w:t>粒</w:t>
            </w:r>
            <w:r>
              <w:rPr>
                <w:rStyle w:val="26"/>
                <w:rFonts w:eastAsia="宋体"/>
                <w:highlight w:val="none"/>
                <w:lang w:val="en-US" w:eastAsia="zh-CN" w:bidi="ar"/>
              </w:rPr>
              <w:t>/</w:t>
            </w:r>
            <w:r>
              <w:rPr>
                <w:rStyle w:val="25"/>
                <w:highlight w:val="none"/>
                <w:lang w:val="en-US" w:eastAsia="zh-CN" w:bidi="ar"/>
              </w:rPr>
              <w:t>盒）</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D499">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3D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51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511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985F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CC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EC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档案专用胶水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F3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276A">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B1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瓶</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5F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19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ED56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E7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8E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档案专用箱</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4A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430*330*300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B3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亿兴华</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15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20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826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5185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90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C6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档案装订绳</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6D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小号</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4DD9">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69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E7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6D4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F290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B3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97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筒装装订线（带针）</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12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FB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C2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6D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42D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1EC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90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1B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港和三寸带夹文件盒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539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63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A803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9A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14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13.78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5F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CAA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D6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5B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电池</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3C1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43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南孚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69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23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2.01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6B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804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21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9E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电池</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22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6E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南孚</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6A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5A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2.01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C76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FCF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22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D4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电话机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CF1E">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FB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TCL17B</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7C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86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36D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E1FF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37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33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电脑耳机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19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GS301</w:t>
            </w:r>
            <w:r>
              <w:rPr>
                <w:rStyle w:val="25"/>
                <w:highlight w:val="none"/>
                <w:lang w:val="en-US" w:eastAsia="zh-CN" w:bidi="ar"/>
              </w:rPr>
              <w:t>双</w:t>
            </w:r>
            <w:r>
              <w:rPr>
                <w:rStyle w:val="26"/>
                <w:rFonts w:eastAsia="宋体"/>
                <w:highlight w:val="none"/>
                <w:lang w:val="en-US" w:eastAsia="zh-CN" w:bidi="ar"/>
              </w:rPr>
              <w:t>3.5mm+US</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48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60E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17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89.70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588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0C5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45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0C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封箱透明胶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47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48MM*60Y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01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30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66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C6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81B6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C5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53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固体胶水</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2B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36g</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FA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90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88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A7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1B2A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0A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65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液体胶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45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50ML</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BE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汉高百特</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DB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E5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3.70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A9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04D0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10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63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过胶片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18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1C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A8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6D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24.26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55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61E3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D2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DF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海绵双面胶粘带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F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12mm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89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D2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7F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32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78CF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B2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A9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海绵双面胶粘带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31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24mm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B1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89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30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E2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FBA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F4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44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海棉双面胶粘带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D6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宽度</w:t>
            </w:r>
            <w:r>
              <w:rPr>
                <w:rStyle w:val="26"/>
                <w:rFonts w:eastAsia="宋体"/>
                <w:highlight w:val="none"/>
                <w:lang w:val="en-US" w:eastAsia="zh-CN" w:bidi="ar"/>
              </w:rPr>
              <w:t>18mm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F1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9A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3E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F3B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D315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5C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EAB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3M</w:t>
            </w:r>
            <w:r>
              <w:rPr>
                <w:rStyle w:val="25"/>
                <w:highlight w:val="none"/>
                <w:lang w:val="en-US" w:eastAsia="zh-CN" w:bidi="ar"/>
              </w:rPr>
              <w:t>双面胶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70E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24mm×3m×0.8mm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C5C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D6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E3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6.40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BD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FA2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C7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50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凭证封面（定制）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F3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26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24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50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16B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C656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21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4B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普通单表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14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48k</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64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主力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9D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15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14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D5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03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C5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财局凭证封面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5F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扎</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AB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财局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63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扎</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E6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F2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A4A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B8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ED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5A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3B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档案局</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60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A4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96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CA01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A1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B1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E5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D8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10CM</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8A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4D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95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3FA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7C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6A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会计凭证盒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FB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竖版</w:t>
            </w:r>
            <w:r>
              <w:rPr>
                <w:rStyle w:val="26"/>
                <w:rFonts w:eastAsia="宋体"/>
                <w:highlight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6D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8CM</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9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B7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5ED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B121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C04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AA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计算器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E4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837</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40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837</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4D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F4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25.00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DD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E6D5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14D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FA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计算器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A6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CN-5135</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F4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新成通</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68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2D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03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92EC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CB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E9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记事板</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FD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竖式透明</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07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r>
              <w:rPr>
                <w:rStyle w:val="26"/>
                <w:rFonts w:eastAsia="宋体"/>
                <w:highlight w:val="none"/>
                <w:lang w:val="en-US" w:eastAsia="zh-CN" w:bidi="ar"/>
              </w:rPr>
              <w:t>ADM94511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30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CD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5.86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E8A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0EC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EC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A4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剪刀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77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ED8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98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D5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89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B1A6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5B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EF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剪刀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6AD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加大</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20F4">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FE8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EE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93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275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13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36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奖状加外套</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9F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大小</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19DA">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57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F1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9.00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5A3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597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A6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34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奖状内页</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12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大小</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C1C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D6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930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AC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C27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BD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0F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0F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18mm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6EB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14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8B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51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ADC6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4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DD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50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9mm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26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89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4D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65F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E23C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72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B9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5E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18mm</w:t>
            </w:r>
            <w:r>
              <w:rPr>
                <w:rStyle w:val="25"/>
                <w:highlight w:val="none"/>
                <w:lang w:val="en-US" w:eastAsia="zh-CN" w:bidi="ar"/>
              </w:rPr>
              <w:t>，</w:t>
            </w:r>
            <w:r>
              <w:rPr>
                <w:rStyle w:val="26"/>
                <w:rFonts w:eastAsia="宋体"/>
                <w:highlight w:val="none"/>
                <w:lang w:val="en-US" w:eastAsia="zh-CN" w:bidi="ar"/>
              </w:rPr>
              <w:t>10</w:t>
            </w:r>
            <w:r>
              <w:rPr>
                <w:rStyle w:val="25"/>
                <w:highlight w:val="none"/>
                <w:lang w:val="en-US" w:eastAsia="zh-CN" w:bidi="ar"/>
              </w:rPr>
              <w:t>片装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AA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67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E0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34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88D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E2C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1E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美工刀片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C3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刀宽</w:t>
            </w:r>
            <w:r>
              <w:rPr>
                <w:rStyle w:val="26"/>
                <w:rFonts w:eastAsia="宋体"/>
                <w:highlight w:val="none"/>
                <w:lang w:val="en-US" w:eastAsia="zh-CN" w:bidi="ar"/>
              </w:rPr>
              <w:t>9mm</w:t>
            </w:r>
            <w:r>
              <w:rPr>
                <w:rStyle w:val="25"/>
                <w:highlight w:val="none"/>
                <w:lang w:val="en-US" w:eastAsia="zh-CN" w:bidi="ar"/>
              </w:rPr>
              <w:t>，</w:t>
            </w:r>
            <w:r>
              <w:rPr>
                <w:rStyle w:val="26"/>
                <w:rFonts w:eastAsia="宋体"/>
                <w:highlight w:val="none"/>
                <w:lang w:val="en-US" w:eastAsia="zh-CN" w:bidi="ar"/>
              </w:rPr>
              <w:t>10</w:t>
            </w:r>
            <w:r>
              <w:rPr>
                <w:rStyle w:val="25"/>
                <w:highlight w:val="none"/>
                <w:lang w:val="en-US" w:eastAsia="zh-CN" w:bidi="ar"/>
              </w:rPr>
              <w:t>片装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CF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02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9D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EA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5E57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C5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1D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切刀</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AD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12cm×10cm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03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99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E1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62.80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54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A6B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0C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F1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E1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44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F2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9A1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FE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DB4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18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DC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美纹纸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98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C7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E4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3D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57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D1A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F5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134</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A7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密封条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6A2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8A653">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659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59F7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E05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10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11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73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明色朱肉印台</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7A0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r>
              <w:rPr>
                <w:rStyle w:val="25"/>
                <w:highlight w:val="none"/>
                <w:lang w:val="en-US" w:eastAsia="zh-CN" w:bidi="ar"/>
              </w:rPr>
              <w:t>号（红）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DC7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利百代</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2CF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8F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DA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1EA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74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9A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明色朱液</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87B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30ML±5%</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6D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利百代</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FC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EC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15.00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A6C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0B2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F29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EA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起钉器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68D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C2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0E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AF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1.99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41E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997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03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F8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强力贴挂钩</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F0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r>
              <w:rPr>
                <w:rStyle w:val="25"/>
                <w:highlight w:val="none"/>
                <w:lang w:val="en-US" w:eastAsia="zh-CN" w:bidi="ar"/>
              </w:rPr>
              <w:t>个</w:t>
            </w:r>
            <w:r>
              <w:rPr>
                <w:rStyle w:val="26"/>
                <w:rFonts w:eastAsia="宋体"/>
                <w:highlight w:val="none"/>
                <w:lang w:val="en-US" w:eastAsia="zh-CN" w:bidi="ar"/>
              </w:rPr>
              <w:t>/</w:t>
            </w:r>
            <w:r>
              <w:rPr>
                <w:rStyle w:val="25"/>
                <w:highlight w:val="none"/>
                <w:lang w:val="en-US" w:eastAsia="zh-CN" w:bidi="ar"/>
              </w:rPr>
              <w:t>排</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D0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振兴</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B8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48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F1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7158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C1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CF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二层收银机纸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AE9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75×60mm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282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25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9B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E2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537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B1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5D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热敏纸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23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80×80mm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5196">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FC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83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41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E66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60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141</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DEA3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热敏纸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08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宽</w:t>
            </w:r>
            <w:r>
              <w:rPr>
                <w:rStyle w:val="26"/>
                <w:rFonts w:eastAsia="宋体"/>
                <w:highlight w:val="none"/>
                <w:lang w:val="en-US" w:eastAsia="zh-CN" w:bidi="ar"/>
              </w:rPr>
              <w:t>50mm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5F5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01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91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D0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D8E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65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62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三联无碳收据</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A4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金琪</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AD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主力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18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058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8D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27A8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F8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3E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收纳箱</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490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80L</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80F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AB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36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7E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03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12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A3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收纳箱</w:t>
            </w:r>
            <w:r>
              <w:rPr>
                <w:rStyle w:val="26"/>
                <w:rFonts w:hint="eastAsia" w:eastAsia="宋体"/>
                <w:highlight w:val="none"/>
                <w:lang w:val="en-US" w:eastAsia="zh-CN" w:bidi="ar"/>
              </w:rPr>
              <w:t>（</w:t>
            </w:r>
            <w:r>
              <w:rPr>
                <w:rStyle w:val="25"/>
                <w:highlight w:val="none"/>
                <w:lang w:val="en-US" w:eastAsia="zh-CN" w:bidi="ar"/>
              </w:rPr>
              <w:t>盖子带提手</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66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8930 </w:t>
            </w:r>
            <w:r>
              <w:rPr>
                <w:rStyle w:val="25"/>
                <w:highlight w:val="none"/>
                <w:lang w:val="en-US" w:eastAsia="zh-CN" w:bidi="ar"/>
              </w:rPr>
              <w:t>储物箱</w:t>
            </w:r>
            <w:r>
              <w:rPr>
                <w:rStyle w:val="26"/>
                <w:rFonts w:eastAsia="宋体"/>
                <w:highlight w:val="none"/>
                <w:lang w:val="en-US" w:eastAsia="zh-CN" w:bidi="ar"/>
              </w:rPr>
              <w:t>20L</w:t>
            </w:r>
            <w:r>
              <w:rPr>
                <w:rStyle w:val="25"/>
                <w:highlight w:val="none"/>
                <w:lang w:val="en-US" w:eastAsia="zh-CN" w:bidi="ar"/>
              </w:rPr>
              <w:t>（</w:t>
            </w:r>
            <w:r>
              <w:rPr>
                <w:rStyle w:val="26"/>
                <w:rFonts w:eastAsia="宋体"/>
                <w:highlight w:val="none"/>
                <w:lang w:val="en-US" w:eastAsia="zh-CN" w:bidi="ar"/>
              </w:rPr>
              <w:t>41.7*29.5*23.2</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5CD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DC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F1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17.55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362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B4E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F2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40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重型订书机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B4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9C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0391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D8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F7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F98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8433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C0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12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重型订书机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3E6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可装订</w:t>
            </w:r>
            <w:r>
              <w:rPr>
                <w:rStyle w:val="26"/>
                <w:rFonts w:eastAsia="宋体"/>
                <w:highlight w:val="none"/>
                <w:lang w:val="en-US" w:eastAsia="zh-CN" w:bidi="ar"/>
              </w:rPr>
              <w:t>210</w:t>
            </w:r>
            <w:r>
              <w:rPr>
                <w:rStyle w:val="25"/>
                <w:highlight w:val="none"/>
                <w:lang w:val="en-US" w:eastAsia="zh-CN" w:bidi="ar"/>
              </w:rPr>
              <w:t>张纸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08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0299</w:t>
            </w: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1A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8B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85.15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EB0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706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41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20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厚层书钉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F5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23/13</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3F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FF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35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2.16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E1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129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D7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99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A0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07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A5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4F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3BCA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FC7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29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B0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12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B4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89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CC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6.92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BA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3BB9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5F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94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CF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省力，大号（装订</w:t>
            </w:r>
            <w:r>
              <w:rPr>
                <w:rStyle w:val="26"/>
                <w:rFonts w:eastAsia="宋体"/>
                <w:highlight w:val="none"/>
                <w:lang w:val="en-US" w:eastAsia="zh-CN" w:bidi="ar"/>
              </w:rPr>
              <w:t>40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98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43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E01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87C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02A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EB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279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2B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装订</w:t>
            </w:r>
            <w:r>
              <w:rPr>
                <w:rStyle w:val="26"/>
                <w:rFonts w:eastAsia="宋体"/>
                <w:highlight w:val="none"/>
                <w:lang w:val="en-US" w:eastAsia="zh-CN" w:bidi="ar"/>
              </w:rPr>
              <w:t>2-50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13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r>
              <w:rPr>
                <w:rStyle w:val="26"/>
                <w:rFonts w:eastAsia="宋体"/>
                <w:highlight w:val="none"/>
                <w:lang w:val="en-US" w:eastAsia="zh-CN" w:bidi="ar"/>
              </w:rPr>
              <w:t>0314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8E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21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CE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C6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F4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F4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A0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9.2×4.8mm</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CB4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22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1B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04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5266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C0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05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72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r>
              <w:rPr>
                <w:rStyle w:val="25"/>
                <w:highlight w:val="none"/>
                <w:lang w:val="en-US" w:eastAsia="zh-CN" w:bidi="ar"/>
              </w:rPr>
              <w:t>（</w:t>
            </w:r>
            <w:r>
              <w:rPr>
                <w:rStyle w:val="26"/>
                <w:rFonts w:eastAsia="宋体"/>
                <w:highlight w:val="none"/>
                <w:lang w:val="en-US" w:eastAsia="zh-CN" w:bidi="ar"/>
              </w:rPr>
              <w:t>12.6×5.8MM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30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EC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B5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0.82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C7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FCCA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8C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05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订书钉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31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厚层</w:t>
            </w:r>
            <w:r>
              <w:rPr>
                <w:rStyle w:val="26"/>
                <w:rFonts w:eastAsia="宋体"/>
                <w:highlight w:val="none"/>
                <w:lang w:val="en-US" w:eastAsia="zh-CN" w:bidi="ar"/>
              </w:rPr>
              <w:t>24/8-ABS92629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8F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7D3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E0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1.07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83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2531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AF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AA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不锈钢书钉</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D2E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24/6</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C517">
            <w:pPr>
              <w:keepNext w:val="0"/>
              <w:keepLines w:val="0"/>
              <w:widowControl w:val="0"/>
              <w:suppressLineNumbers w:val="0"/>
              <w:spacing w:before="0" w:beforeLines="0" w:beforeAutospacing="0" w:after="0" w:afterLines="0" w:afterAutospacing="0"/>
              <w:ind w:left="0" w:right="0"/>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14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ED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A285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0660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7A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920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双面胶布</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9A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F33C">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85A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28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CA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984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A1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41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双面胶布</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ED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6MM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DD644">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DD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4B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DA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26D5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F3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24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DF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0.6mm×20y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70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永大</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26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A3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0.55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61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C2C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C8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3E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B2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0.9mm×20y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73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C7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93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CF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959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75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F0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02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17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E5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B4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9D5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22D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53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EAB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79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59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0C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A02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1.79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F9B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1E2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37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50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双面胶粘带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03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24mm×20y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C1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9B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6B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0A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AFAB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09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3C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塑封机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7B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时尚</w:t>
            </w:r>
            <w:r>
              <w:rPr>
                <w:rStyle w:val="26"/>
                <w:rFonts w:eastAsia="宋体"/>
                <w:highlight w:val="none"/>
                <w:lang w:val="en-US" w:eastAsia="zh-CN" w:bidi="ar"/>
              </w:rPr>
              <w:t>A4</w:t>
            </w:r>
            <w:r>
              <w:rPr>
                <w:rStyle w:val="25"/>
                <w:highlight w:val="none"/>
                <w:lang w:val="en-US" w:eastAsia="zh-CN" w:bidi="ar"/>
              </w:rPr>
              <w:t>款</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CF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晨光简易通</w:t>
            </w:r>
            <w:r>
              <w:rPr>
                <w:rStyle w:val="26"/>
                <w:rFonts w:eastAsia="宋体"/>
                <w:highlight w:val="none"/>
                <w:lang w:val="en-US" w:eastAsia="zh-CN" w:bidi="ar"/>
              </w:rPr>
              <w:t>AEQN8920</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9F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1A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160.00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6A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576C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51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8C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w:t>
            </w:r>
            <w:r>
              <w:rPr>
                <w:rStyle w:val="26"/>
                <w:rFonts w:eastAsia="宋体"/>
                <w:highlight w:val="none"/>
                <w:lang w:val="en-US" w:eastAsia="zh-CN" w:bidi="ar"/>
              </w:rPr>
              <w:t>/</w:t>
            </w:r>
            <w:r>
              <w:rPr>
                <w:rStyle w:val="25"/>
                <w:highlight w:val="none"/>
                <w:lang w:val="en-US" w:eastAsia="zh-CN" w:bidi="ar"/>
              </w:rPr>
              <w:t>磨砂封面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FC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21cm×29.7cm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AD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2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张</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E6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0.23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9A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51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6E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165</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1B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w:t>
            </w:r>
            <w:r>
              <w:rPr>
                <w:rStyle w:val="26"/>
                <w:rFonts w:eastAsia="宋体"/>
                <w:highlight w:val="none"/>
                <w:lang w:val="en-US" w:eastAsia="zh-CN" w:bidi="ar"/>
              </w:rPr>
              <w:t>PVC</w:t>
            </w:r>
            <w:r>
              <w:rPr>
                <w:rStyle w:val="25"/>
                <w:highlight w:val="none"/>
                <w:lang w:val="en-US" w:eastAsia="zh-CN" w:bidi="ar"/>
              </w:rPr>
              <w:t>封面胶片</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2A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0.2mm</w:t>
            </w:r>
            <w:r>
              <w:rPr>
                <w:rStyle w:val="25"/>
                <w:highlight w:val="none"/>
                <w:lang w:val="en-US" w:eastAsia="zh-CN" w:bidi="ar"/>
              </w:rPr>
              <w:t>（</w:t>
            </w:r>
            <w:r>
              <w:rPr>
                <w:rStyle w:val="26"/>
                <w:rFonts w:eastAsia="宋体"/>
                <w:highlight w:val="none"/>
                <w:lang w:val="en-US" w:eastAsia="zh-CN" w:bidi="ar"/>
              </w:rPr>
              <w:t>100</w:t>
            </w:r>
            <w:r>
              <w:rPr>
                <w:rStyle w:val="25"/>
                <w:highlight w:val="none"/>
                <w:lang w:val="en-US" w:eastAsia="zh-CN" w:bidi="ar"/>
              </w:rPr>
              <w:t>张</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352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71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C1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F4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5510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21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80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42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12*14Y</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52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D0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51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D5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7F5A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83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B54D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E7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12*50Y</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E8D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63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C3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9D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0E9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E4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168</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CA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B3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18*50Y</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7FFF8">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6F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87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237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9051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77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AC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透明胶带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61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45mm×60mm×30m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273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C981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D7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C4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889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AB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00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透明装订封面</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49A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C9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装得快</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D4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6B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0D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23BA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2E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E2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涂改液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38C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6001</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6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2B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支</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B7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2.36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6A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C52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FE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9C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修正带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27E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9809</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45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84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2D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3.49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26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934B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F5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2E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BA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Style w:val="25"/>
                <w:highlight w:val="none"/>
                <w:lang w:val="en-US" w:eastAsia="zh-CN" w:bidi="ar"/>
              </w:rPr>
              <w:t>（</w:t>
            </w:r>
            <w:r>
              <w:rPr>
                <w:rStyle w:val="26"/>
                <w:rFonts w:eastAsia="宋体"/>
                <w:highlight w:val="none"/>
                <w:lang w:val="en-US" w:eastAsia="zh-CN" w:bidi="ar"/>
              </w:rPr>
              <w:t>29.7cm×42.0cm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52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493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52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4.33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19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A611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04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71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AA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21cm×29.7cm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81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E0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5A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393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A6C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3BA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C7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41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B4</w:t>
            </w:r>
            <w:r>
              <w:rPr>
                <w:rStyle w:val="25"/>
                <w:highlight w:val="none"/>
                <w:lang w:val="en-US" w:eastAsia="zh-CN" w:bidi="ar"/>
              </w:rPr>
              <w:t>（</w:t>
            </w:r>
            <w:r>
              <w:rPr>
                <w:rStyle w:val="26"/>
                <w:rFonts w:eastAsia="宋体"/>
                <w:highlight w:val="none"/>
                <w:lang w:val="en-US" w:eastAsia="zh-CN" w:bidi="ar"/>
              </w:rPr>
              <w:t>250mm×352mm</w:t>
            </w:r>
            <w:r>
              <w:rPr>
                <w:rStyle w:val="25"/>
                <w:highlight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50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3B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8F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58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D87C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B8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0F3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B6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B5</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90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D3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E4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1B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9B70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56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AD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网袋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9C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B8</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50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齐心</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47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6D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0D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92CD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34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CB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BD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八位一开，</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91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GN217</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FB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32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EA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7327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1C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BBC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AA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五位独立开关，</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3A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312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07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E0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67.00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38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33B1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56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CA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CF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五位一开，</w:t>
            </w:r>
            <w:r>
              <w:rPr>
                <w:rStyle w:val="26"/>
                <w:rFonts w:eastAsia="宋体"/>
                <w:highlight w:val="none"/>
                <w:lang w:val="en-US" w:eastAsia="zh-CN" w:bidi="ar"/>
              </w:rPr>
              <w:t>3</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04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B08/602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DD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D0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47.04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EE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A35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37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B7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AF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五位一开，</w:t>
            </w:r>
            <w:r>
              <w:rPr>
                <w:rStyle w:val="26"/>
                <w:rFonts w:eastAsia="宋体"/>
                <w:highlight w:val="none"/>
                <w:lang w:val="en-US" w:eastAsia="zh-CN" w:bidi="ar"/>
              </w:rPr>
              <w:t>5</w:t>
            </w:r>
            <w:r>
              <w:rPr>
                <w:rStyle w:val="25"/>
                <w:highlight w:val="none"/>
                <w:lang w:val="en-US" w:eastAsia="zh-CN" w:bidi="ar"/>
              </w:rPr>
              <w:t>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8D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GN-602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CF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E4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B61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93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618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A1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插座</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1D2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一转四分控</w:t>
            </w:r>
            <w:r>
              <w:rPr>
                <w:rStyle w:val="26"/>
                <w:rFonts w:eastAsia="宋体"/>
                <w:highlight w:val="none"/>
                <w:lang w:val="en-US" w:eastAsia="zh-CN" w:bidi="ar"/>
              </w:rPr>
              <w:t>Z9722</w:t>
            </w:r>
            <w:r>
              <w:rPr>
                <w:rStyle w:val="25"/>
                <w:highlight w:val="none"/>
                <w:lang w:val="en-US" w:eastAsia="zh-CN" w:bidi="ar"/>
              </w:rPr>
              <w:t>独立开关</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ED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公牛</w:t>
            </w:r>
            <w:r>
              <w:rPr>
                <w:rStyle w:val="26"/>
                <w:rFonts w:eastAsia="宋体"/>
                <w:highlight w:val="none"/>
                <w:lang w:val="en-US" w:eastAsia="zh-CN" w:bidi="ar"/>
              </w:rPr>
              <w:t>L383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171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D4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32.00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B4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9FBA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486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7C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文件盒</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4687">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8F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F813</w:t>
            </w:r>
            <w:r>
              <w:rPr>
                <w:rStyle w:val="25"/>
                <w:highlight w:val="none"/>
                <w:lang w:val="en-US" w:eastAsia="zh-CN" w:bidi="ar"/>
              </w:rPr>
              <w:t>凤江</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13C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19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4F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874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70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B5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文件盒</w:t>
            </w:r>
            <w:r>
              <w:rPr>
                <w:rStyle w:val="26"/>
                <w:rFonts w:hint="eastAsia" w:eastAsia="宋体"/>
                <w:highlight w:val="none"/>
                <w:lang w:val="en-US" w:eastAsia="zh-CN" w:bidi="ar"/>
              </w:rPr>
              <w:t>（</w:t>
            </w:r>
            <w:r>
              <w:rPr>
                <w:rStyle w:val="25"/>
                <w:highlight w:val="none"/>
                <w:lang w:val="en-US" w:eastAsia="zh-CN" w:bidi="ar"/>
              </w:rPr>
              <w:t>带夹</w:t>
            </w:r>
            <w:r>
              <w:rPr>
                <w:rStyle w:val="26"/>
                <w:rFonts w:hint="eastAsia" w:eastAsia="宋体"/>
                <w:highlight w:val="none"/>
                <w:lang w:val="en-US" w:eastAsia="zh-CN" w:bidi="ar"/>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75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3</w:t>
            </w:r>
            <w:r>
              <w:rPr>
                <w:rStyle w:val="25"/>
                <w:highlight w:val="none"/>
                <w:lang w:val="en-US" w:eastAsia="zh-CN" w:bidi="ar"/>
              </w:rPr>
              <w:t>寸</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A0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C8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45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10.50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DA6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215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A97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AF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EDF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三层（</w:t>
            </w:r>
            <w:r>
              <w:rPr>
                <w:rStyle w:val="26"/>
                <w:rFonts w:eastAsia="宋体"/>
                <w:highlight w:val="none"/>
                <w:lang w:val="en-US" w:eastAsia="zh-CN" w:bidi="ar"/>
              </w:rPr>
              <w:t>438</w:t>
            </w:r>
            <w:r>
              <w:rPr>
                <w:rStyle w:val="25"/>
                <w:highlight w:val="none"/>
                <w:lang w:val="en-US" w:eastAsia="zh-CN" w:bidi="ar"/>
              </w:rPr>
              <w:t>架）</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19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D8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BA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11.78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A0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20D8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74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5B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文件架</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31B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三格（竖）</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6F5A3">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7C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2E2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A6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225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8F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8B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橡皮擦</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EA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7536</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D6F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晨光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29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0A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0.68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315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900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E6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90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橡皮筋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56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100g/</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5BD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阳光</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EC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包</w:t>
            </w:r>
            <w:r>
              <w:rPr>
                <w:rStyle w:val="26"/>
                <w:rFonts w:eastAsia="宋体"/>
                <w:highlight w:val="none"/>
                <w:lang w:val="en-US" w:eastAsia="zh-CN" w:bidi="ar"/>
              </w:rPr>
              <w:t>/</w:t>
            </w: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B9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2.60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E7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743B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3D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7E5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员工工卡吊绳</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99F90">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357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9D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FA1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0.47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44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6604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40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99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员工工卡卡套</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E0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横式</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36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佳马</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B5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8F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31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E55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FB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BF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纸篓（塑料垃圾桶）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DF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9L</w:t>
            </w:r>
            <w:r>
              <w:rPr>
                <w:rStyle w:val="25"/>
                <w:highlight w:val="none"/>
                <w:lang w:val="en-US" w:eastAsia="zh-CN" w:bidi="ar"/>
              </w:rPr>
              <w:t>，</w:t>
            </w:r>
            <w:r>
              <w:rPr>
                <w:rStyle w:val="26"/>
                <w:rFonts w:eastAsia="宋体"/>
                <w:highlight w:val="none"/>
                <w:lang w:val="en-US" w:eastAsia="zh-CN" w:bidi="ar"/>
              </w:rPr>
              <w:t>23.5*26cm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17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瑞康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C95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E22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C2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021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32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34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资料册</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2B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40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2E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得力</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7CB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C34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8.50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5CF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DFD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05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EA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资料册</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010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Style w:val="25"/>
                <w:highlight w:val="none"/>
                <w:lang w:val="en-US" w:eastAsia="zh-CN" w:bidi="ar"/>
              </w:rPr>
              <w:t>，</w:t>
            </w:r>
            <w:r>
              <w:rPr>
                <w:rStyle w:val="26"/>
                <w:rFonts w:eastAsia="宋体"/>
                <w:highlight w:val="none"/>
                <w:lang w:val="en-US" w:eastAsia="zh-CN" w:bidi="ar"/>
              </w:rPr>
              <w:t>60</w:t>
            </w:r>
            <w:r>
              <w:rPr>
                <w:rStyle w:val="25"/>
                <w:highlight w:val="none"/>
                <w:lang w:val="en-US" w:eastAsia="zh-CN" w:bidi="ar"/>
              </w:rPr>
              <w:t>页</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CF89">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168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0CB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12.00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35F7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4E7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A8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0B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自动号码机</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9E7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30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44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F5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A7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DD1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22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3F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打码器油墨</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61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黑色</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5D3E">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B7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瓶</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42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D5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3BEE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66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A1F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26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r>
              <w:rPr>
                <w:rStyle w:val="25"/>
                <w:highlight w:val="none"/>
                <w:lang w:val="en-US" w:eastAsia="zh-CN" w:bidi="ar"/>
              </w:rPr>
              <w:t>卷</w:t>
            </w:r>
            <w:r>
              <w:rPr>
                <w:rStyle w:val="26"/>
                <w:rFonts w:eastAsia="宋体"/>
                <w:highlight w:val="none"/>
                <w:lang w:val="en-US" w:eastAsia="zh-CN" w:bidi="ar"/>
              </w:rPr>
              <w:t>/</w:t>
            </w:r>
            <w:r>
              <w:rPr>
                <w:rStyle w:val="25"/>
                <w:highlight w:val="none"/>
                <w:lang w:val="en-US" w:eastAsia="zh-CN" w:bidi="ar"/>
              </w:rPr>
              <w:t>条</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1E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w:t>
            </w:r>
            <w:r>
              <w:rPr>
                <w:rStyle w:val="26"/>
                <w:rFonts w:eastAsia="宋体"/>
                <w:highlight w:val="none"/>
                <w:lang w:val="en-US" w:eastAsia="zh-CN" w:bidi="ar"/>
              </w:rPr>
              <w:t>140G</w:t>
            </w:r>
            <w:r>
              <w:rPr>
                <w:rStyle w:val="25"/>
                <w:highlight w:val="none"/>
                <w:lang w:val="en-US" w:eastAsia="zh-CN" w:bidi="ar"/>
              </w:rPr>
              <w:t>国际版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D6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1E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22.50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AF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7E1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EA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48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纸巾</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A1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盒装（</w:t>
            </w:r>
            <w:r>
              <w:rPr>
                <w:rStyle w:val="26"/>
                <w:rFonts w:eastAsia="宋体"/>
                <w:highlight w:val="none"/>
                <w:lang w:val="en-US" w:eastAsia="zh-CN" w:bidi="ar"/>
              </w:rPr>
              <w:t>180</w:t>
            </w:r>
            <w:r>
              <w:rPr>
                <w:rStyle w:val="25"/>
                <w:highlight w:val="none"/>
                <w:lang w:val="en-US" w:eastAsia="zh-CN" w:bidi="ar"/>
              </w:rPr>
              <w:t>抽</w:t>
            </w:r>
            <w:r>
              <w:rPr>
                <w:rStyle w:val="26"/>
                <w:rFonts w:eastAsia="宋体"/>
                <w:highlight w:val="none"/>
                <w:lang w:val="en-US" w:eastAsia="zh-CN" w:bidi="ar"/>
              </w:rPr>
              <w:t>*2</w:t>
            </w:r>
            <w:r>
              <w:rPr>
                <w:rStyle w:val="25"/>
                <w:highlight w:val="none"/>
                <w:lang w:val="en-US" w:eastAsia="zh-CN" w:bidi="ar"/>
              </w:rPr>
              <w:t>层）</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DB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洁柔国际版</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C6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盒</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F6E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5.80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A90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F3E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C3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EE2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软抽</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2E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195mm×133mm</w:t>
            </w:r>
            <w:r>
              <w:rPr>
                <w:rFonts w:hint="default" w:ascii="Times New Roman" w:hAnsi="Times New Roman" w:eastAsia="宋体" w:cs="Times New Roman"/>
                <w:i w:val="0"/>
                <w:iCs w:val="0"/>
                <w:color w:val="000000"/>
                <w:spacing w:val="0"/>
                <w:kern w:val="0"/>
                <w:sz w:val="22"/>
                <w:szCs w:val="22"/>
                <w:highlight w:val="none"/>
                <w:u w:val="none"/>
                <w:lang w:val="en-US" w:eastAsia="zh-CN" w:bidi="ar"/>
              </w:rPr>
              <w:br w:type="textWrapping"/>
            </w: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r>
              <w:rPr>
                <w:rStyle w:val="25"/>
                <w:highlight w:val="none"/>
                <w:lang w:val="en-US" w:eastAsia="zh-CN" w:bidi="ar"/>
              </w:rPr>
              <w:t>抽</w:t>
            </w:r>
            <w:r>
              <w:rPr>
                <w:rStyle w:val="26"/>
                <w:rFonts w:eastAsia="宋体"/>
                <w:highlight w:val="none"/>
                <w:lang w:val="en-US" w:eastAsia="zh-CN" w:bidi="ar"/>
              </w:rPr>
              <w:t>/</w:t>
            </w:r>
            <w:r>
              <w:rPr>
                <w:rStyle w:val="25"/>
                <w:highlight w:val="none"/>
                <w:lang w:val="en-US" w:eastAsia="zh-CN" w:bidi="ar"/>
              </w:rPr>
              <w:t>包，每箱</w:t>
            </w:r>
            <w:r>
              <w:rPr>
                <w:rStyle w:val="26"/>
                <w:rFonts w:eastAsia="宋体"/>
                <w:highlight w:val="none"/>
                <w:lang w:val="en-US" w:eastAsia="zh-CN" w:bidi="ar"/>
              </w:rPr>
              <w:t>24</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4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洁柔</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9DE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箱</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F2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52.00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71F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59BF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6B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199</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B2D4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擦手纸</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62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r>
              <w:rPr>
                <w:rStyle w:val="25"/>
                <w:highlight w:val="none"/>
                <w:lang w:val="en-US" w:eastAsia="zh-CN" w:bidi="ar"/>
              </w:rPr>
              <w:t>抽</w:t>
            </w:r>
            <w:r>
              <w:rPr>
                <w:rStyle w:val="26"/>
                <w:rFonts w:eastAsia="宋体"/>
                <w:highlight w:val="none"/>
                <w:lang w:val="en-US" w:eastAsia="zh-CN" w:bidi="ar"/>
              </w:rPr>
              <w:t>/</w:t>
            </w:r>
            <w:r>
              <w:rPr>
                <w:rStyle w:val="25"/>
                <w:highlight w:val="none"/>
                <w:lang w:val="en-US" w:eastAsia="zh-CN" w:bidi="ar"/>
              </w:rPr>
              <w:t>包</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4EEF">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71D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提</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A3E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11.00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64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DE1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75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7FD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墙上时钟</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73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直径</w:t>
            </w:r>
            <w:r>
              <w:rPr>
                <w:rStyle w:val="26"/>
                <w:rFonts w:eastAsia="宋体"/>
                <w:highlight w:val="none"/>
                <w:lang w:val="en-US" w:eastAsia="zh-CN" w:bidi="ar"/>
              </w:rPr>
              <w:t>40cm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EA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883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560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75.00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23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B58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64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1A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温度、湿度计</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B554">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219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08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台</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8A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54.00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74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3AA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EA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9D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小音响</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F4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r>
              <w:rPr>
                <w:rStyle w:val="25"/>
                <w:highlight w:val="none"/>
                <w:lang w:val="en-US" w:eastAsia="zh-CN" w:bidi="ar"/>
              </w:rPr>
              <w:t>米</w:t>
            </w:r>
            <w:r>
              <w:rPr>
                <w:rStyle w:val="26"/>
                <w:rFonts w:eastAsia="宋体"/>
                <w:highlight w:val="none"/>
                <w:lang w:val="en-US" w:eastAsia="zh-CN" w:bidi="ar"/>
              </w:rPr>
              <w:t>usb</w:t>
            </w:r>
            <w:r>
              <w:rPr>
                <w:rStyle w:val="25"/>
                <w:highlight w:val="none"/>
                <w:lang w:val="en-US" w:eastAsia="zh-CN" w:bidi="ar"/>
              </w:rPr>
              <w:t>延长线、</w:t>
            </w:r>
            <w:r>
              <w:rPr>
                <w:rStyle w:val="26"/>
                <w:rFonts w:eastAsia="宋体"/>
                <w:highlight w:val="none"/>
                <w:lang w:val="en-US" w:eastAsia="zh-CN" w:bidi="ar"/>
              </w:rPr>
              <w:t>1.5</w:t>
            </w:r>
            <w:r>
              <w:rPr>
                <w:rStyle w:val="25"/>
                <w:highlight w:val="none"/>
                <w:lang w:val="en-US" w:eastAsia="zh-CN" w:bidi="ar"/>
              </w:rPr>
              <w:t>米音频延长线</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33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w:t>
            </w:r>
            <w:r>
              <w:rPr>
                <w:rStyle w:val="25"/>
                <w:highlight w:val="none"/>
                <w:lang w:val="en-US" w:eastAsia="zh-CN" w:bidi="ar"/>
              </w:rPr>
              <w:t>一</w:t>
            </w:r>
            <w:r>
              <w:rPr>
                <w:rStyle w:val="26"/>
                <w:rFonts w:eastAsia="宋体"/>
                <w:highlight w:val="none"/>
                <w:lang w:val="en-US" w:eastAsia="zh-CN" w:bidi="ar"/>
              </w:rPr>
              <w:t>707</w:t>
            </w:r>
            <w:r>
              <w:rPr>
                <w:rStyle w:val="25"/>
                <w:highlight w:val="none"/>
                <w:lang w:val="en-US" w:eastAsia="zh-CN" w:bidi="ar"/>
              </w:rPr>
              <w:t>音箱</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6FD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FBF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43.90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A0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5E83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1A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DE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加厚纸杯</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CF0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Style w:val="25"/>
                <w:highlight w:val="none"/>
                <w:lang w:val="en-US" w:eastAsia="zh-CN" w:bidi="ar"/>
              </w:rPr>
              <w:t>安</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A5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富康</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19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条</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6C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5.30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A2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CCC1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F2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7B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地拖桶</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92B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r>
              <w:rPr>
                <w:rStyle w:val="25"/>
                <w:highlight w:val="none"/>
                <w:lang w:val="en-US" w:eastAsia="zh-CN" w:bidi="ar"/>
              </w:rPr>
              <w:t>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D58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浩兰</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D8C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CF1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13.50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C0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EB6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4E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7D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拖把</w:t>
            </w:r>
            <w:r>
              <w:rPr>
                <w:rStyle w:val="26"/>
                <w:rFonts w:eastAsia="宋体"/>
                <w:highlight w:val="none"/>
                <w:lang w:val="en-US" w:eastAsia="zh-CN" w:bidi="ar"/>
              </w:rPr>
              <w:t>M5</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B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免手洗，</w:t>
            </w:r>
            <w:r>
              <w:rPr>
                <w:rStyle w:val="26"/>
                <w:rFonts w:eastAsia="宋体"/>
                <w:highlight w:val="none"/>
                <w:lang w:val="en-US" w:eastAsia="zh-CN" w:bidi="ar"/>
              </w:rPr>
              <w:t>42cm</w:t>
            </w:r>
            <w:r>
              <w:rPr>
                <w:rStyle w:val="25"/>
                <w:highlight w:val="none"/>
                <w:lang w:val="en-US" w:eastAsia="zh-CN" w:bidi="ar"/>
              </w:rPr>
              <w:t>宽</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292B">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95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8C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30.55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7D3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574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46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206</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700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平板拖布套装</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4FC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绑式双层</w:t>
            </w:r>
            <w:r>
              <w:rPr>
                <w:rStyle w:val="26"/>
                <w:rFonts w:eastAsia="宋体"/>
                <w:highlight w:val="none"/>
                <w:lang w:val="en-US" w:eastAsia="zh-CN" w:bidi="ar"/>
              </w:rPr>
              <w:t>90CM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40BB1">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3631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套</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E8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39.00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28B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B27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2B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68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扫把</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D1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68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美的</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2C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把</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5D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3.50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03B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C55C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0F9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DB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钢垃圾铲</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605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29*33*80</w:t>
            </w:r>
            <w:r>
              <w:rPr>
                <w:rStyle w:val="25"/>
                <w:highlight w:val="none"/>
                <w:lang w:val="en-US" w:eastAsia="zh-CN" w:bidi="ar"/>
              </w:rPr>
              <w:t>高</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F89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友谊</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16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EA6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6.00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594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93E2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38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ED2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点断式垃圾袋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EF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50cm×45cm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61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宏洁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1A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FF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2.75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0FA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3DC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FB2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63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点断式垃圾袋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69E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60cm×55cm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02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宏洁</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781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卷</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27F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3.30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DD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977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A2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BC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垃圾袋</w:t>
            </w:r>
          </w:p>
        </w:tc>
        <w:tc>
          <w:tcPr>
            <w:tcW w:w="2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34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80cm×80cm</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C1CD">
            <w:pPr>
              <w:keepNext w:val="0"/>
              <w:keepLines w:val="0"/>
              <w:widowControl w:val="0"/>
              <w:suppressLineNumbers w:val="0"/>
              <w:spacing w:before="0" w:beforeLines="0" w:beforeAutospacing="0" w:after="0" w:afterLines="0" w:afterAutospacing="0"/>
              <w:ind w:left="0" w:right="0"/>
              <w:jc w:val="center"/>
              <w:rPr>
                <w:rFonts w:hint="default" w:ascii="Times New Roman" w:hAnsi="Times New Roman" w:eastAsia="宋体" w:cs="Times New Roman"/>
                <w:i w:val="0"/>
                <w:iCs w:val="0"/>
                <w:color w:val="000000"/>
                <w:sz w:val="22"/>
                <w:szCs w:val="22"/>
                <w:highlight w:val="none"/>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DB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Style w:val="25"/>
                <w:highlight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9A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 xml:space="preserve">0.37 </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7D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bl>
    <w:p w14:paraId="63E30A59">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注：1</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 xml:space="preserve">须按要求填写所有信息，不得随意更改本表格式。 </w:t>
      </w:r>
    </w:p>
    <w:p w14:paraId="374F6130">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w:t>
      </w:r>
      <w:r>
        <w:rPr>
          <w:rFonts w:hint="eastAsia" w:ascii="宋体" w:hAnsi="宋体" w:cs="Times New Roman"/>
          <w:bCs/>
          <w:sz w:val="24"/>
          <w:szCs w:val="24"/>
          <w:highlight w:val="none"/>
          <w:lang w:val="en-US" w:eastAsia="zh-CN"/>
        </w:rPr>
        <w:t>.</w:t>
      </w:r>
      <w:r>
        <w:rPr>
          <w:rFonts w:hint="eastAsia" w:ascii="宋体" w:hAnsi="宋体" w:eastAsia="宋体" w:cs="Times New Roman"/>
          <w:bCs/>
          <w:sz w:val="24"/>
          <w:szCs w:val="24"/>
          <w:highlight w:val="none"/>
          <w:lang w:val="en-US" w:eastAsia="zh-CN"/>
        </w:rPr>
        <w:t>所有价格均</w:t>
      </w:r>
      <w:r>
        <w:rPr>
          <w:rFonts w:hint="eastAsia" w:ascii="宋体" w:hAnsi="宋体" w:cs="Times New Roman"/>
          <w:bCs/>
          <w:sz w:val="24"/>
          <w:szCs w:val="24"/>
          <w:highlight w:val="none"/>
          <w:lang w:val="en-US" w:eastAsia="zh-CN"/>
        </w:rPr>
        <w:t>为</w:t>
      </w:r>
      <w:r>
        <w:rPr>
          <w:rFonts w:hint="eastAsia" w:ascii="宋体" w:hAnsi="宋体" w:eastAsia="宋体" w:cs="Times New Roman"/>
          <w:bCs/>
          <w:sz w:val="24"/>
          <w:szCs w:val="24"/>
          <w:highlight w:val="none"/>
          <w:lang w:val="en-US" w:eastAsia="zh-CN"/>
        </w:rPr>
        <w:t>人民币报价，金额单位为元。保留小数点后两位。</w:t>
      </w:r>
    </w:p>
    <w:p w14:paraId="59E956F7">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在填报《</w:t>
      </w:r>
      <w:r>
        <w:rPr>
          <w:rFonts w:hint="eastAsia" w:ascii="宋体" w:hAnsi="宋体" w:cs="Times New Roman"/>
          <w:bCs/>
          <w:sz w:val="24"/>
          <w:szCs w:val="24"/>
          <w:highlight w:val="none"/>
          <w:lang w:val="en-US" w:eastAsia="zh-CN"/>
        </w:rPr>
        <w:t>参评货物</w:t>
      </w:r>
      <w:r>
        <w:rPr>
          <w:rFonts w:hint="eastAsia" w:ascii="宋体" w:hAnsi="宋体" w:eastAsia="宋体" w:cs="Times New Roman"/>
          <w:bCs/>
          <w:sz w:val="24"/>
          <w:szCs w:val="24"/>
          <w:highlight w:val="none"/>
          <w:lang w:val="en-US" w:eastAsia="zh-CN"/>
        </w:rPr>
        <w:t>报价表》时，</w:t>
      </w:r>
      <w:r>
        <w:rPr>
          <w:rFonts w:hint="eastAsia" w:ascii="宋体" w:hAnsi="宋体" w:cs="Times New Roman"/>
          <w:bCs/>
          <w:sz w:val="24"/>
          <w:szCs w:val="24"/>
          <w:highlight w:val="none"/>
          <w:lang w:val="en-US" w:eastAsia="zh-CN"/>
        </w:rPr>
        <w:t>参评单价不得</w:t>
      </w:r>
      <w:r>
        <w:rPr>
          <w:rFonts w:hint="eastAsia" w:ascii="宋体" w:hAnsi="宋体" w:eastAsia="宋体" w:cs="Times New Roman"/>
          <w:bCs/>
          <w:sz w:val="24"/>
          <w:szCs w:val="24"/>
          <w:highlight w:val="none"/>
          <w:lang w:val="en-US" w:eastAsia="zh-CN"/>
        </w:rPr>
        <w:t>高于标包</w:t>
      </w:r>
      <w:r>
        <w:rPr>
          <w:rFonts w:hint="eastAsia" w:ascii="宋体" w:hAnsi="宋体" w:cs="Times New Roman"/>
          <w:bCs/>
          <w:sz w:val="24"/>
          <w:szCs w:val="24"/>
          <w:highlight w:val="none"/>
          <w:lang w:val="en-US" w:eastAsia="zh-CN"/>
        </w:rPr>
        <w:t>上限单价</w:t>
      </w:r>
      <w:r>
        <w:rPr>
          <w:rFonts w:hint="eastAsia" w:ascii="宋体" w:hAnsi="宋体" w:eastAsia="宋体" w:cs="Times New Roman"/>
          <w:bCs/>
          <w:sz w:val="24"/>
          <w:szCs w:val="24"/>
          <w:highlight w:val="none"/>
          <w:lang w:val="en-US" w:eastAsia="zh-CN"/>
        </w:rPr>
        <w:t>。</w:t>
      </w:r>
    </w:p>
    <w:p w14:paraId="1EA7A346">
      <w:pPr>
        <w:pStyle w:val="6"/>
        <w:numPr>
          <w:ilvl w:val="0"/>
          <w:numId w:val="0"/>
        </w:numPr>
        <w:bidi w:val="0"/>
        <w:spacing w:line="240" w:lineRule="auto"/>
        <w:ind w:hanging="425"/>
        <w:rPr>
          <w:rFonts w:hint="eastAsia"/>
          <w:b w:val="0"/>
          <w:bCs/>
          <w:highlight w:val="none"/>
          <w:lang w:val="en-US" w:eastAsia="zh-CN"/>
        </w:rPr>
      </w:pPr>
    </w:p>
    <w:p w14:paraId="38432B5D">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参评人名称（盖章）：                        </w:t>
      </w:r>
    </w:p>
    <w:p w14:paraId="75D2D8D2">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参评人法定代表人（或其授权代表）签章：            </w:t>
      </w:r>
    </w:p>
    <w:p w14:paraId="637FD837">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日期：        年    月    日</w:t>
      </w:r>
    </w:p>
    <w:p w14:paraId="15003A08">
      <w:pPr>
        <w:pStyle w:val="6"/>
        <w:numPr>
          <w:ilvl w:val="0"/>
          <w:numId w:val="0"/>
        </w:numPr>
        <w:bidi w:val="0"/>
        <w:spacing w:line="240" w:lineRule="auto"/>
        <w:ind w:hanging="425"/>
        <w:rPr>
          <w:rFonts w:hint="eastAsia"/>
          <w:b w:val="0"/>
          <w:bCs/>
          <w:highlight w:val="none"/>
          <w:lang w:val="en-US" w:eastAsia="zh-CN"/>
        </w:rPr>
      </w:pPr>
    </w:p>
    <w:p w14:paraId="3907FCEF">
      <w:pPr>
        <w:pStyle w:val="2"/>
        <w:rPr>
          <w:rFonts w:hint="eastAsia" w:ascii="宋体" w:hAnsi="宋体" w:eastAsia="宋体" w:cs="Times New Roman"/>
          <w:bCs/>
          <w:sz w:val="24"/>
          <w:szCs w:val="24"/>
          <w:highlight w:val="none"/>
          <w:lang w:val="en-US" w:eastAsia="zh-CN"/>
        </w:rPr>
      </w:pPr>
    </w:p>
    <w:p w14:paraId="4C2E84BB">
      <w:pPr>
        <w:spacing w:line="240" w:lineRule="auto"/>
        <w:ind w:firstLine="0" w:firstLineChars="0"/>
        <w:jc w:val="left"/>
        <w:rPr>
          <w:rFonts w:hint="eastAsia" w:ascii="宋体" w:hAnsi="宋体"/>
          <w:b w:val="0"/>
          <w:bCs/>
          <w:szCs w:val="21"/>
          <w:highlight w:val="none"/>
          <w:lang w:val="en-US" w:eastAsia="zh-CN"/>
        </w:rPr>
      </w:pPr>
      <w:r>
        <w:rPr>
          <w:rFonts w:hint="eastAsia" w:ascii="宋体" w:hAnsi="宋体"/>
          <w:b w:val="0"/>
          <w:bCs/>
          <w:szCs w:val="21"/>
          <w:highlight w:val="none"/>
          <w:lang w:val="en-US" w:eastAsia="zh-CN"/>
        </w:rPr>
        <w:br w:type="page"/>
      </w:r>
    </w:p>
    <w:p w14:paraId="52A61BFC">
      <w:pPr>
        <w:spacing w:line="360" w:lineRule="auto"/>
        <w:ind w:firstLine="0" w:firstLineChars="0"/>
        <w:jc w:val="center"/>
        <w:rPr>
          <w:rFonts w:hint="eastAsia" w:ascii="宋体" w:hAnsi="宋体"/>
          <w:b w:val="0"/>
          <w:bCs/>
          <w:szCs w:val="21"/>
          <w:highlight w:val="none"/>
          <w:lang w:val="en-US" w:eastAsia="zh-CN"/>
        </w:rPr>
      </w:pPr>
      <w:r>
        <w:rPr>
          <w:rFonts w:hint="eastAsia" w:ascii="宋体" w:hAnsi="宋体"/>
          <w:b w:val="0"/>
          <w:bCs/>
          <w:szCs w:val="21"/>
          <w:highlight w:val="none"/>
          <w:lang w:val="en-US" w:eastAsia="zh-CN"/>
        </w:rPr>
        <w:t>02包：印刷品类</w:t>
      </w:r>
    </w:p>
    <w:tbl>
      <w:tblPr>
        <w:tblStyle w:val="17"/>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5A73E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85C2">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49BED659">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_____标包</w:t>
            </w:r>
          </w:p>
        </w:tc>
      </w:tr>
      <w:tr w14:paraId="1AEF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4D11">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E8FDADE">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8CD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E03EB">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参评总价（人民币</w:t>
            </w:r>
            <w:r>
              <w:rPr>
                <w:rFonts w:hint="eastAsia" w:cs="Times New Roman"/>
                <w:highlight w:val="none"/>
                <w:lang w:val="en-US" w:eastAsia="zh-CN"/>
              </w:rPr>
              <w:t>，</w:t>
            </w:r>
            <w:r>
              <w:rPr>
                <w:rFonts w:hint="default" w:cs="Times New Roman"/>
                <w:highlight w:val="none"/>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7B033AC2">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小写：__________</w:t>
            </w:r>
          </w:p>
          <w:p w14:paraId="24622AF1">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br w:type="textWrapping"/>
            </w:r>
            <w:r>
              <w:rPr>
                <w:rFonts w:hint="default" w:cs="Times New Roman"/>
                <w:highlight w:val="none"/>
                <w:lang w:val="en-US" w:eastAsia="zh-CN"/>
              </w:rPr>
              <w:t>大写：__________</w:t>
            </w:r>
          </w:p>
        </w:tc>
      </w:tr>
      <w:tr w14:paraId="4299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84ABA">
            <w:pPr>
              <w:pStyle w:val="21"/>
              <w:keepNext w:val="0"/>
              <w:keepLines w:val="0"/>
              <w:suppressLineNumbers w:val="0"/>
              <w:bidi w:val="0"/>
              <w:spacing w:before="0" w:beforeAutospacing="0" w:after="0" w:afterAutospacing="0"/>
              <w:ind w:left="0" w:right="0"/>
              <w:rPr>
                <w:rFonts w:hint="default"/>
                <w:highlight w:val="none"/>
              </w:rPr>
            </w:pPr>
            <w:r>
              <w:rPr>
                <w:rFonts w:hint="default" w:eastAsia="宋体"/>
                <w:highlight w:val="none"/>
                <w:lang w:val="en-US" w:eastAsia="zh-CN"/>
              </w:rPr>
              <w:t>备注：详细内容见《参评报价明细表》，单价与总价不一致的，以单价及数量修正总价。</w:t>
            </w:r>
          </w:p>
        </w:tc>
      </w:tr>
    </w:tbl>
    <w:p w14:paraId="7BC07DC5">
      <w:pPr>
        <w:pStyle w:val="10"/>
        <w:rPr>
          <w:rFonts w:hint="default"/>
          <w:highlight w:val="none"/>
          <w:lang w:val="en-US" w:eastAsia="zh-CN"/>
        </w:rPr>
      </w:pPr>
    </w:p>
    <w:p w14:paraId="737DD517">
      <w:pPr>
        <w:pStyle w:val="10"/>
        <w:rPr>
          <w:rFonts w:hint="eastAsia" w:ascii="宋体" w:hAnsi="宋体" w:eastAsia="宋体" w:cs="Times New Roman"/>
          <w:bCs/>
          <w:szCs w:val="21"/>
          <w:highlight w:val="none"/>
          <w:lang w:val="en-US" w:eastAsia="zh-CN"/>
        </w:rPr>
      </w:pPr>
    </w:p>
    <w:tbl>
      <w:tblPr>
        <w:tblStyle w:val="17"/>
        <w:tblW w:w="80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5"/>
        <w:gridCol w:w="1778"/>
        <w:gridCol w:w="2691"/>
        <w:gridCol w:w="717"/>
        <w:gridCol w:w="939"/>
        <w:gridCol w:w="1213"/>
      </w:tblGrid>
      <w:tr w14:paraId="3759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4" w:hRule="atLeast"/>
          <w:tblHeader/>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50A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747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6BF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规格</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B9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AA3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74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spacing w:val="0"/>
                <w:kern w:val="0"/>
                <w:sz w:val="24"/>
                <w:szCs w:val="24"/>
                <w:highlight w:val="none"/>
                <w:u w:val="none"/>
                <w:lang w:val="en-US" w:eastAsia="zh-CN" w:bidi="ar"/>
              </w:rPr>
              <w:t>报价单价</w:t>
            </w:r>
            <w:r>
              <w:rPr>
                <w:rFonts w:hint="eastAsia" w:ascii="宋体" w:hAnsi="宋体" w:eastAsia="宋体" w:cs="宋体"/>
                <w:b/>
                <w:bCs/>
                <w:i w:val="0"/>
                <w:iCs w:val="0"/>
                <w:color w:val="000000"/>
                <w:spacing w:val="0"/>
                <w:kern w:val="0"/>
                <w:sz w:val="24"/>
                <w:szCs w:val="24"/>
                <w:highlight w:val="none"/>
                <w:u w:val="none"/>
                <w:lang w:val="en-US" w:eastAsia="zh-CN" w:bidi="ar"/>
              </w:rPr>
              <w:t>（元）</w:t>
            </w:r>
          </w:p>
        </w:tc>
      </w:tr>
      <w:tr w14:paraId="6CFC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4C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D55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无人售票清点单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6AE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19×105cm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E8C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60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91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B7C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5A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52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劳动合同</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C1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38×26.5cm</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5C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95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656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2221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18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AED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请假单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1B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A7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594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2AE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2B98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6E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FC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年休假单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58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13×18cm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CF5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76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693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21E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07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C4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员工介绍信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84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，加封面，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4E2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7B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23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BAF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6F3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8BF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解除</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终止劳动合同及办理离职交接手续通知书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D33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DC1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F1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45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6B13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A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869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员工档案表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CCA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764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5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125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C6E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239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778" w:type="dxa"/>
            <w:tcBorders>
              <w:top w:val="single" w:color="000000" w:sz="4" w:space="0"/>
              <w:left w:val="single" w:color="000000" w:sz="4" w:space="0"/>
              <w:bottom w:val="nil"/>
              <w:right w:val="single" w:color="000000" w:sz="4" w:space="0"/>
            </w:tcBorders>
            <w:shd w:val="clear" w:color="auto" w:fill="auto"/>
            <w:vAlign w:val="center"/>
          </w:tcPr>
          <w:p w14:paraId="224AB668">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终止（解除）劳动合同证明</w:t>
            </w:r>
          </w:p>
        </w:tc>
        <w:tc>
          <w:tcPr>
            <w:tcW w:w="2691" w:type="dxa"/>
            <w:tcBorders>
              <w:top w:val="single" w:color="000000" w:sz="4" w:space="0"/>
              <w:left w:val="single" w:color="000000" w:sz="4" w:space="0"/>
              <w:bottom w:val="nil"/>
              <w:right w:val="single" w:color="000000" w:sz="4" w:space="0"/>
            </w:tcBorders>
            <w:shd w:val="clear" w:color="auto" w:fill="auto"/>
            <w:vAlign w:val="center"/>
          </w:tcPr>
          <w:p w14:paraId="4CAB2B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nil"/>
              <w:right w:val="single" w:color="000000" w:sz="4" w:space="0"/>
            </w:tcBorders>
            <w:shd w:val="clear" w:color="auto" w:fill="auto"/>
            <w:vAlign w:val="center"/>
          </w:tcPr>
          <w:p w14:paraId="65E2FE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nil"/>
              <w:right w:val="single" w:color="000000" w:sz="4" w:space="0"/>
            </w:tcBorders>
            <w:shd w:val="clear" w:color="auto" w:fill="auto"/>
            <w:vAlign w:val="center"/>
          </w:tcPr>
          <w:p w14:paraId="50646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47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466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96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480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人员调动及办理交接手续通知书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9E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81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C6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8F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17A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464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58E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驾驶员招聘考核评分表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054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双面</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086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8BF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50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928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EE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73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汽车驾驶员岗位实习记录卡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79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0D8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34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FD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BCD6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F5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0B6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安全例检合格通知单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1B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14cm×13cm</w:t>
            </w:r>
            <w:r>
              <w:rPr>
                <w:rFonts w:hint="eastAsia" w:ascii="宋体" w:hAnsi="宋体" w:eastAsia="宋体" w:cs="宋体"/>
                <w:i w:val="0"/>
                <w:iCs w:val="0"/>
                <w:color w:val="000000"/>
                <w:spacing w:val="0"/>
                <w:kern w:val="0"/>
                <w:sz w:val="22"/>
                <w:szCs w:val="22"/>
                <w:highlight w:val="none"/>
                <w:u w:val="none"/>
                <w:lang w:val="en-US" w:eastAsia="zh-CN" w:bidi="ar"/>
              </w:rPr>
              <w:t>，三联，无碳，</w:t>
            </w:r>
            <w:r>
              <w:rPr>
                <w:rStyle w:val="28"/>
                <w:rFonts w:eastAsia="宋体"/>
                <w:highlight w:val="none"/>
                <w:lang w:val="en-US" w:eastAsia="zh-CN" w:bidi="ar"/>
              </w:rPr>
              <w:t>2000</w:t>
            </w:r>
            <w:r>
              <w:rPr>
                <w:rFonts w:hint="eastAsia" w:ascii="宋体" w:hAnsi="宋体" w:eastAsia="宋体" w:cs="宋体"/>
                <w:i w:val="0"/>
                <w:iCs w:val="0"/>
                <w:color w:val="000000"/>
                <w:spacing w:val="0"/>
                <w:kern w:val="0"/>
                <w:sz w:val="22"/>
                <w:szCs w:val="22"/>
                <w:highlight w:val="none"/>
                <w:u w:val="none"/>
                <w:lang w:val="en-US" w:eastAsia="zh-CN" w:bidi="ar"/>
              </w:rPr>
              <w:t>份</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826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箱</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88D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23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8FBA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DC2E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A52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A6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BCB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CC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9F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DD0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A65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0D8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车辆失班登记表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53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C14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3C5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A28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8870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F8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B82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车辆维修项目报修单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920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，二联，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6E2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BE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005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C0E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CF5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3D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材料卡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02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B9C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张</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D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0.23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56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15B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01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91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代售中山通</w:t>
            </w:r>
            <w:r>
              <w:rPr>
                <w:rStyle w:val="28"/>
                <w:rFonts w:eastAsia="宋体"/>
                <w:highlight w:val="none"/>
                <w:lang w:val="en-US" w:eastAsia="zh-CN" w:bidi="ar"/>
              </w:rPr>
              <w:t>IC</w:t>
            </w:r>
            <w:r>
              <w:rPr>
                <w:rFonts w:hint="eastAsia" w:ascii="宋体" w:hAnsi="宋体" w:eastAsia="宋体" w:cs="宋体"/>
                <w:i w:val="0"/>
                <w:iCs w:val="0"/>
                <w:color w:val="000000"/>
                <w:spacing w:val="0"/>
                <w:kern w:val="0"/>
                <w:sz w:val="22"/>
                <w:szCs w:val="22"/>
                <w:highlight w:val="none"/>
                <w:u w:val="none"/>
                <w:lang w:val="en-US" w:eastAsia="zh-CN" w:bidi="ar"/>
              </w:rPr>
              <w:t>卡、充值缴款单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A2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18.6×8.4cm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10E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D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AE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05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67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7F0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站场车辆放行条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989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21×14.5cm</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455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05A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6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7C5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5B7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C8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深中公交车辆出站明细登记表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2C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634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4CA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A99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E05C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B69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121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深中公交车辆到站明细登记表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B45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521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B14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A4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38F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42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34E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车辆交接班登记表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2AB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958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5E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B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81D8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BA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FFC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维护与保养记录表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27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8CA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046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7C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E50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2A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058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值班员交接班记录表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6E3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EF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8B7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8F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44D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864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50C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质、过检员交接班工作日志</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4B8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单联</w:t>
            </w:r>
            <w:r>
              <w:rPr>
                <w:rStyle w:val="28"/>
                <w:rFonts w:eastAsia="宋体"/>
                <w:highlight w:val="none"/>
                <w:lang w:val="en-US" w:eastAsia="zh-CN" w:bidi="ar"/>
              </w:rPr>
              <w:t xml:space="preserve"> 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57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61F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58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2F70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28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917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车辆维修配件领料单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BA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97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C50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B6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C9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4EB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984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营运车辆维修项目作业派工单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6E9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200</w:t>
            </w:r>
            <w:r>
              <w:rPr>
                <w:rFonts w:hint="eastAsia" w:ascii="宋体" w:hAnsi="宋体" w:eastAsia="宋体" w:cs="宋体"/>
                <w:i w:val="0"/>
                <w:iCs w:val="0"/>
                <w:color w:val="000000"/>
                <w:spacing w:val="0"/>
                <w:kern w:val="0"/>
                <w:sz w:val="22"/>
                <w:szCs w:val="22"/>
                <w:highlight w:val="none"/>
                <w:u w:val="none"/>
                <w:lang w:val="en-US" w:eastAsia="zh-CN" w:bidi="ar"/>
              </w:rPr>
              <w:t>张</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533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DE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BF5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3813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28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207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车辆进出场记录汇总表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93F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单面单联，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A3</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855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3F5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12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0B8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B6E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760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二级维护车辆深度清洁作业评分表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53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单面两联，</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0027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36B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FF1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1D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E0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2EA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急购维修配件申购单</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EA4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EE4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31D7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D5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72C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D59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9A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车载录像监控取证登记表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DE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180mm×255mm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B3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02B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28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A9C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DAE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1F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车辆动态监控管理工作台账</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46E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纸规格（横向），</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39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D9F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231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AEC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9FD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B4D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灭火器巡查记录卡</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A46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19.5×9cm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r>
              <w:rPr>
                <w:rFonts w:hint="eastAsia" w:ascii="宋体" w:hAnsi="宋体" w:eastAsia="宋体" w:cs="宋体"/>
                <w:i w:val="0"/>
                <w:iCs w:val="0"/>
                <w:color w:val="000000"/>
                <w:spacing w:val="0"/>
                <w:kern w:val="0"/>
                <w:sz w:val="22"/>
                <w:szCs w:val="22"/>
                <w:highlight w:val="none"/>
                <w:u w:val="none"/>
                <w:lang w:val="en-US" w:eastAsia="zh-CN" w:bidi="ar"/>
              </w:rPr>
              <w:t>铜版纸</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42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2B2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B08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8A3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8A8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989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消防监控室值班记录本</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C4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，双面共</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60E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259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DB8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EB2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914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F5C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站场值班员交接班记录表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6D3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加封面，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14.5cm×21cm,</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9E8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AD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15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490B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D0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977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场站日常管理日志</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38B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157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99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5.9</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7F6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3083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E4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102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营运车辆一级维护检修情况登记表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2AD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7D1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A2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9D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76C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FD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10F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营运车辆二级维护检修情况登记表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C15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Style w:val="28"/>
                <w:rFonts w:eastAsia="宋体"/>
                <w:highlight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B12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B4A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EC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CD8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88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F61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汽车维修竣工出厂合格证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6F7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12.5cm×9.5cm</w:t>
            </w:r>
            <w:r>
              <w:rPr>
                <w:rFonts w:hint="eastAsia" w:ascii="宋体" w:hAnsi="宋体" w:eastAsia="宋体" w:cs="宋体"/>
                <w:i w:val="0"/>
                <w:iCs w:val="0"/>
                <w:color w:val="000000"/>
                <w:spacing w:val="0"/>
                <w:kern w:val="0"/>
                <w:sz w:val="22"/>
                <w:szCs w:val="22"/>
                <w:highlight w:val="none"/>
                <w:u w:val="none"/>
                <w:lang w:val="en-US" w:eastAsia="zh-CN" w:bidi="ar"/>
              </w:rPr>
              <w:t>、单面、双联（白色、红色），</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D56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20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970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7520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02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39</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B05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燃油客车及纯电客车安全隐患排查项目表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693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32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20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995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BB7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EE2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00F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维修记录表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8F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大小、单面单联、</w:t>
            </w:r>
            <w:r>
              <w:rPr>
                <w:rStyle w:val="28"/>
                <w:rFonts w:eastAsia="宋体"/>
                <w:highlight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D92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2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46C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AF3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E3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653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营运车辆一级维护竣工复查评分表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3B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3A7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DAD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E9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8AA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534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67D7">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二级维护备查数据记录表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2E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，单面单联，</w:t>
            </w:r>
            <w:r>
              <w:rPr>
                <w:rStyle w:val="28"/>
                <w:rFonts w:eastAsia="宋体"/>
                <w:highlight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Style w:val="28"/>
                <w:rFonts w:eastAsia="宋体"/>
                <w:highlight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8D4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946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48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3FE7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04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A6D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纯电动营运车辆二级维护作业过程检验记录表</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CFE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双面</w:t>
            </w:r>
            <w:r>
              <w:rPr>
                <w:rFonts w:hint="default" w:ascii="Times New Roman" w:hAnsi="Times New Roman" w:eastAsia="宋体" w:cs="Times New Roman"/>
                <w:i w:val="0"/>
                <w:iCs w:val="0"/>
                <w:color w:val="000000"/>
                <w:spacing w:val="0"/>
                <w:kern w:val="0"/>
                <w:sz w:val="22"/>
                <w:szCs w:val="22"/>
                <w:highlight w:val="none"/>
                <w:u w:val="none"/>
                <w:lang w:val="en-US" w:eastAsia="zh-CN" w:bidi="ar"/>
              </w:rPr>
              <w:t>A4</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100</w:t>
            </w:r>
            <w:r>
              <w:rPr>
                <w:rFonts w:hint="eastAsia" w:ascii="宋体" w:hAnsi="宋体" w:eastAsia="宋体" w:cs="宋体"/>
                <w:i w:val="0"/>
                <w:iCs w:val="0"/>
                <w:color w:val="000000"/>
                <w:spacing w:val="0"/>
                <w:kern w:val="0"/>
                <w:sz w:val="22"/>
                <w:szCs w:val="22"/>
                <w:highlight w:val="none"/>
                <w:u w:val="none"/>
                <w:lang w:val="en-US" w:eastAsia="zh-CN" w:bidi="ar"/>
              </w:rPr>
              <w:t>页</w:t>
            </w:r>
            <w:r>
              <w:rPr>
                <w:rFonts w:hint="default"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1F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本</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FC6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6.8</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AE0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920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8B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A9A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0EA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1F4C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65C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0.4</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56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5787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15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B60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信封</w:t>
            </w:r>
          </w:p>
        </w:tc>
        <w:tc>
          <w:tcPr>
            <w:tcW w:w="2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E1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r>
              <w:rPr>
                <w:rFonts w:hint="eastAsia" w:ascii="宋体" w:hAnsi="宋体" w:eastAsia="宋体" w:cs="宋体"/>
                <w:i w:val="0"/>
                <w:iCs w:val="0"/>
                <w:color w:val="000000"/>
                <w:spacing w:val="0"/>
                <w:kern w:val="0"/>
                <w:sz w:val="22"/>
                <w:szCs w:val="22"/>
                <w:highlight w:val="none"/>
                <w:u w:val="none"/>
                <w:lang w:val="en-US" w:eastAsia="zh-CN" w:bidi="ar"/>
              </w:rPr>
              <w:t>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00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82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0.35</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35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bl>
    <w:p w14:paraId="39711907">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注：1</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 xml:space="preserve">须按要求填写所有信息，不得随意更改本表格式。 </w:t>
      </w:r>
    </w:p>
    <w:p w14:paraId="69E359EC">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w:t>
      </w:r>
      <w:r>
        <w:rPr>
          <w:rFonts w:hint="eastAsia" w:ascii="宋体" w:hAnsi="宋体" w:cs="Times New Roman"/>
          <w:bCs/>
          <w:sz w:val="24"/>
          <w:szCs w:val="24"/>
          <w:highlight w:val="none"/>
          <w:lang w:val="en-US" w:eastAsia="zh-CN"/>
        </w:rPr>
        <w:t>.</w:t>
      </w:r>
      <w:r>
        <w:rPr>
          <w:rFonts w:hint="eastAsia" w:ascii="宋体" w:hAnsi="宋体" w:eastAsia="宋体" w:cs="Times New Roman"/>
          <w:bCs/>
          <w:sz w:val="24"/>
          <w:szCs w:val="24"/>
          <w:highlight w:val="none"/>
          <w:lang w:val="en-US" w:eastAsia="zh-CN"/>
        </w:rPr>
        <w:t>所有价格均</w:t>
      </w:r>
      <w:r>
        <w:rPr>
          <w:rFonts w:hint="eastAsia" w:ascii="宋体" w:hAnsi="宋体" w:cs="Times New Roman"/>
          <w:bCs/>
          <w:sz w:val="24"/>
          <w:szCs w:val="24"/>
          <w:highlight w:val="none"/>
          <w:lang w:val="en-US" w:eastAsia="zh-CN"/>
        </w:rPr>
        <w:t>为</w:t>
      </w:r>
      <w:r>
        <w:rPr>
          <w:rFonts w:hint="eastAsia" w:ascii="宋体" w:hAnsi="宋体" w:eastAsia="宋体" w:cs="Times New Roman"/>
          <w:bCs/>
          <w:sz w:val="24"/>
          <w:szCs w:val="24"/>
          <w:highlight w:val="none"/>
          <w:lang w:val="en-US" w:eastAsia="zh-CN"/>
        </w:rPr>
        <w:t>人民币报价，金额单位为元。保留小数点后两位。</w:t>
      </w:r>
    </w:p>
    <w:p w14:paraId="6B333AB1">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在填报《</w:t>
      </w:r>
      <w:r>
        <w:rPr>
          <w:rFonts w:hint="eastAsia" w:ascii="宋体" w:hAnsi="宋体" w:cs="Times New Roman"/>
          <w:bCs/>
          <w:sz w:val="24"/>
          <w:szCs w:val="24"/>
          <w:highlight w:val="none"/>
          <w:lang w:val="en-US" w:eastAsia="zh-CN"/>
        </w:rPr>
        <w:t>参评货物</w:t>
      </w:r>
      <w:r>
        <w:rPr>
          <w:rFonts w:hint="eastAsia" w:ascii="宋体" w:hAnsi="宋体" w:eastAsia="宋体" w:cs="Times New Roman"/>
          <w:bCs/>
          <w:sz w:val="24"/>
          <w:szCs w:val="24"/>
          <w:highlight w:val="none"/>
          <w:lang w:val="en-US" w:eastAsia="zh-CN"/>
        </w:rPr>
        <w:t>报价表》时，</w:t>
      </w:r>
      <w:r>
        <w:rPr>
          <w:rFonts w:hint="eastAsia" w:ascii="宋体" w:hAnsi="宋体" w:cs="Times New Roman"/>
          <w:bCs/>
          <w:sz w:val="24"/>
          <w:szCs w:val="24"/>
          <w:highlight w:val="none"/>
          <w:lang w:val="en-US" w:eastAsia="zh-CN"/>
        </w:rPr>
        <w:t>参评单价不得</w:t>
      </w:r>
      <w:r>
        <w:rPr>
          <w:rFonts w:hint="eastAsia" w:ascii="宋体" w:hAnsi="宋体" w:eastAsia="宋体" w:cs="Times New Roman"/>
          <w:bCs/>
          <w:sz w:val="24"/>
          <w:szCs w:val="24"/>
          <w:highlight w:val="none"/>
          <w:lang w:val="en-US" w:eastAsia="zh-CN"/>
        </w:rPr>
        <w:t>高于标包</w:t>
      </w:r>
      <w:r>
        <w:rPr>
          <w:rFonts w:hint="eastAsia" w:ascii="宋体" w:hAnsi="宋体" w:cs="Times New Roman"/>
          <w:bCs/>
          <w:sz w:val="24"/>
          <w:szCs w:val="24"/>
          <w:highlight w:val="none"/>
          <w:lang w:val="en-US" w:eastAsia="zh-CN"/>
        </w:rPr>
        <w:t>上限单价</w:t>
      </w:r>
      <w:r>
        <w:rPr>
          <w:rFonts w:hint="eastAsia" w:ascii="宋体" w:hAnsi="宋体" w:eastAsia="宋体" w:cs="Times New Roman"/>
          <w:bCs/>
          <w:sz w:val="24"/>
          <w:szCs w:val="24"/>
          <w:highlight w:val="none"/>
          <w:lang w:val="en-US" w:eastAsia="zh-CN"/>
        </w:rPr>
        <w:t>。</w:t>
      </w:r>
    </w:p>
    <w:p w14:paraId="6A3B4534">
      <w:pPr>
        <w:pStyle w:val="6"/>
        <w:numPr>
          <w:ilvl w:val="0"/>
          <w:numId w:val="0"/>
        </w:numPr>
        <w:bidi w:val="0"/>
        <w:spacing w:line="240" w:lineRule="auto"/>
        <w:ind w:hanging="425"/>
        <w:rPr>
          <w:rFonts w:hint="eastAsia"/>
          <w:b w:val="0"/>
          <w:bCs/>
          <w:sz w:val="24"/>
          <w:szCs w:val="24"/>
          <w:highlight w:val="none"/>
          <w:lang w:val="en-US" w:eastAsia="zh-CN"/>
        </w:rPr>
      </w:pPr>
    </w:p>
    <w:p w14:paraId="505712F5">
      <w:pPr>
        <w:pStyle w:val="6"/>
        <w:numPr>
          <w:ilvl w:val="0"/>
          <w:numId w:val="0"/>
        </w:numPr>
        <w:bidi w:val="0"/>
        <w:spacing w:line="240" w:lineRule="auto"/>
        <w:ind w:hanging="425"/>
        <w:rPr>
          <w:rFonts w:hint="eastAsia"/>
          <w:b w:val="0"/>
          <w:bCs/>
          <w:sz w:val="24"/>
          <w:szCs w:val="24"/>
          <w:highlight w:val="none"/>
          <w:lang w:val="en-US" w:eastAsia="zh-CN"/>
        </w:rPr>
      </w:pPr>
    </w:p>
    <w:p w14:paraId="01D4D1F9">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参评人名称（盖章）：                        </w:t>
      </w:r>
    </w:p>
    <w:p w14:paraId="7F309562">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参评人法定代表人（或其授权代表）签章：            </w:t>
      </w:r>
    </w:p>
    <w:p w14:paraId="398B8614">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日期：        年    月    日</w:t>
      </w:r>
    </w:p>
    <w:p w14:paraId="418D6ABC">
      <w:pPr>
        <w:ind w:firstLineChars="0"/>
        <w:rPr>
          <w:rFonts w:hint="eastAsia" w:ascii="宋体" w:hAnsi="宋体"/>
          <w:b w:val="0"/>
          <w:bCs/>
          <w:szCs w:val="21"/>
          <w:highlight w:val="none"/>
          <w:lang w:val="en-US" w:eastAsia="zh-CN"/>
        </w:rPr>
      </w:pPr>
      <w:r>
        <w:rPr>
          <w:rFonts w:hint="eastAsia" w:ascii="宋体" w:hAnsi="宋体"/>
          <w:b w:val="0"/>
          <w:bCs/>
          <w:szCs w:val="21"/>
          <w:highlight w:val="none"/>
          <w:lang w:val="en-US" w:eastAsia="zh-CN"/>
        </w:rPr>
        <w:br w:type="page"/>
      </w:r>
    </w:p>
    <w:p w14:paraId="17C1C5AC">
      <w:pPr>
        <w:pStyle w:val="2"/>
        <w:ind w:firstLine="0" w:firstLineChars="0"/>
        <w:jc w:val="center"/>
        <w:rPr>
          <w:rFonts w:hint="eastAsia" w:ascii="宋体" w:hAnsi="宋体"/>
          <w:b w:val="0"/>
          <w:bCs/>
          <w:szCs w:val="21"/>
          <w:highlight w:val="none"/>
          <w:lang w:val="en-US" w:eastAsia="zh-CN"/>
        </w:rPr>
      </w:pPr>
      <w:r>
        <w:rPr>
          <w:rFonts w:hint="eastAsia" w:ascii="宋体" w:hAnsi="宋体"/>
          <w:b w:val="0"/>
          <w:bCs/>
          <w:szCs w:val="21"/>
          <w:highlight w:val="none"/>
          <w:lang w:val="en-US" w:eastAsia="zh-CN"/>
        </w:rPr>
        <w:t>03包：打印耗材类</w:t>
      </w:r>
    </w:p>
    <w:tbl>
      <w:tblPr>
        <w:tblStyle w:val="17"/>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265A9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BBF13">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213C13F9">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_____标包</w:t>
            </w:r>
          </w:p>
        </w:tc>
      </w:tr>
      <w:tr w14:paraId="1D2D6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D4CA">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0E49C8A2">
            <w:pPr>
              <w:pStyle w:val="20"/>
              <w:keepNext w:val="0"/>
              <w:keepLines w:val="0"/>
              <w:suppressLineNumbers w:val="0"/>
              <w:bidi w:val="0"/>
              <w:spacing w:before="0" w:beforeAutospacing="0" w:after="0" w:afterAutospacing="0" w:line="240" w:lineRule="auto"/>
              <w:ind w:left="0" w:right="0"/>
              <w:rPr>
                <w:rFonts w:hint="default" w:cs="Times New Roman"/>
                <w:highlight w:val="none"/>
              </w:rPr>
            </w:pPr>
          </w:p>
        </w:tc>
      </w:tr>
      <w:tr w14:paraId="42610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711AD">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t>参评总价（人民币</w:t>
            </w:r>
            <w:r>
              <w:rPr>
                <w:rFonts w:hint="eastAsia" w:cs="Times New Roman"/>
                <w:highlight w:val="none"/>
                <w:lang w:val="en-US" w:eastAsia="zh-CN"/>
              </w:rPr>
              <w:t>，</w:t>
            </w:r>
            <w:r>
              <w:rPr>
                <w:rFonts w:hint="default" w:cs="Times New Roman"/>
                <w:highlight w:val="none"/>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7A8CB369">
            <w:pPr>
              <w:pStyle w:val="20"/>
              <w:keepNext w:val="0"/>
              <w:keepLines w:val="0"/>
              <w:suppressLineNumbers w:val="0"/>
              <w:bidi w:val="0"/>
              <w:spacing w:before="0" w:beforeAutospacing="0" w:after="0" w:afterAutospacing="0" w:line="240" w:lineRule="auto"/>
              <w:ind w:left="0" w:right="0"/>
              <w:rPr>
                <w:rFonts w:hint="default" w:cs="Times New Roman"/>
                <w:highlight w:val="none"/>
                <w:lang w:val="en-US" w:eastAsia="zh-CN"/>
              </w:rPr>
            </w:pPr>
            <w:r>
              <w:rPr>
                <w:rFonts w:hint="default" w:cs="Times New Roman"/>
                <w:highlight w:val="none"/>
                <w:lang w:val="en-US" w:eastAsia="zh-CN"/>
              </w:rPr>
              <w:t>小写：__________</w:t>
            </w:r>
          </w:p>
          <w:p w14:paraId="58F60AE7">
            <w:pPr>
              <w:pStyle w:val="20"/>
              <w:keepNext w:val="0"/>
              <w:keepLines w:val="0"/>
              <w:suppressLineNumbers w:val="0"/>
              <w:bidi w:val="0"/>
              <w:spacing w:before="0" w:beforeAutospacing="0" w:after="0" w:afterAutospacing="0" w:line="240" w:lineRule="auto"/>
              <w:ind w:left="0" w:right="0"/>
              <w:rPr>
                <w:rFonts w:hint="default" w:cs="Times New Roman"/>
                <w:highlight w:val="none"/>
              </w:rPr>
            </w:pPr>
            <w:r>
              <w:rPr>
                <w:rFonts w:hint="default" w:cs="Times New Roman"/>
                <w:highlight w:val="none"/>
                <w:lang w:val="en-US" w:eastAsia="zh-CN"/>
              </w:rPr>
              <w:br w:type="textWrapping"/>
            </w:r>
            <w:r>
              <w:rPr>
                <w:rFonts w:hint="default" w:cs="Times New Roman"/>
                <w:highlight w:val="none"/>
                <w:lang w:val="en-US" w:eastAsia="zh-CN"/>
              </w:rPr>
              <w:t>大写：__________</w:t>
            </w:r>
          </w:p>
        </w:tc>
      </w:tr>
      <w:tr w14:paraId="58C7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3B79E">
            <w:pPr>
              <w:pStyle w:val="21"/>
              <w:keepNext w:val="0"/>
              <w:keepLines w:val="0"/>
              <w:suppressLineNumbers w:val="0"/>
              <w:bidi w:val="0"/>
              <w:spacing w:before="0" w:beforeAutospacing="0" w:after="0" w:afterAutospacing="0"/>
              <w:ind w:left="0" w:right="0"/>
              <w:rPr>
                <w:rFonts w:hint="default"/>
                <w:highlight w:val="none"/>
              </w:rPr>
            </w:pPr>
            <w:r>
              <w:rPr>
                <w:rFonts w:hint="default" w:eastAsia="宋体"/>
                <w:highlight w:val="none"/>
                <w:lang w:val="en-US" w:eastAsia="zh-CN"/>
              </w:rPr>
              <w:t>备注：详细内容见《参评报价明细表》，单价与总价不一致的，以单价及数量修正总价。</w:t>
            </w:r>
          </w:p>
        </w:tc>
      </w:tr>
    </w:tbl>
    <w:p w14:paraId="64A49785">
      <w:pPr>
        <w:pStyle w:val="10"/>
        <w:rPr>
          <w:rFonts w:hint="eastAsia" w:ascii="宋体" w:hAnsi="宋体"/>
          <w:b w:val="0"/>
          <w:bCs/>
          <w:szCs w:val="21"/>
          <w:highlight w:val="none"/>
          <w:lang w:val="en-US" w:eastAsia="zh-CN"/>
        </w:rPr>
      </w:pPr>
    </w:p>
    <w:p w14:paraId="5FCE786D">
      <w:pPr>
        <w:rPr>
          <w:rFonts w:hint="eastAsia"/>
          <w:highlight w:val="none"/>
          <w:lang w:val="en-US" w:eastAsia="zh-CN"/>
        </w:rPr>
      </w:pPr>
    </w:p>
    <w:tbl>
      <w:tblPr>
        <w:tblStyle w:val="17"/>
        <w:tblW w:w="876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
        <w:gridCol w:w="1096"/>
        <w:gridCol w:w="4493"/>
        <w:gridCol w:w="457"/>
        <w:gridCol w:w="939"/>
        <w:gridCol w:w="1324"/>
      </w:tblGrid>
      <w:tr w14:paraId="467C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blHeader/>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A0C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序号</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863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货物名称</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53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型号规格</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F7D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单位</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6E5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pacing w:val="0"/>
                <w:kern w:val="0"/>
                <w:sz w:val="24"/>
                <w:szCs w:val="24"/>
                <w:highlight w:val="none"/>
                <w:u w:val="none"/>
                <w:lang w:val="en-US" w:eastAsia="zh-CN" w:bidi="ar"/>
              </w:rPr>
              <w:t>上限单价（元）</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F7C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spacing w:val="0"/>
                <w:kern w:val="0"/>
                <w:sz w:val="24"/>
                <w:szCs w:val="24"/>
                <w:highlight w:val="none"/>
                <w:u w:val="none"/>
                <w:lang w:val="en-US" w:eastAsia="zh-CN" w:bidi="ar"/>
              </w:rPr>
              <w:t>报价单价</w:t>
            </w:r>
            <w:r>
              <w:rPr>
                <w:rFonts w:hint="eastAsia" w:ascii="宋体" w:hAnsi="宋体" w:eastAsia="宋体" w:cs="宋体"/>
                <w:b/>
                <w:bCs/>
                <w:i w:val="0"/>
                <w:iCs w:val="0"/>
                <w:color w:val="000000"/>
                <w:spacing w:val="0"/>
                <w:kern w:val="0"/>
                <w:sz w:val="24"/>
                <w:szCs w:val="24"/>
                <w:highlight w:val="none"/>
                <w:u w:val="none"/>
                <w:lang w:val="en-US" w:eastAsia="zh-CN" w:bidi="ar"/>
              </w:rPr>
              <w:t>（元）</w:t>
            </w:r>
          </w:p>
        </w:tc>
      </w:tr>
      <w:tr w14:paraId="53027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BCF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D5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u</w:t>
            </w:r>
            <w:r>
              <w:rPr>
                <w:rFonts w:hint="eastAsia" w:ascii="宋体" w:hAnsi="宋体" w:eastAsia="宋体" w:cs="宋体"/>
                <w:i w:val="0"/>
                <w:iCs w:val="0"/>
                <w:color w:val="000000"/>
                <w:spacing w:val="0"/>
                <w:kern w:val="0"/>
                <w:sz w:val="22"/>
                <w:szCs w:val="22"/>
                <w:highlight w:val="none"/>
                <w:u w:val="none"/>
                <w:lang w:val="en-US" w:eastAsia="zh-CN" w:bidi="ar"/>
              </w:rPr>
              <w:t>盘</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F2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金士顿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128G</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15F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A8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96</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EEE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EA4B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CB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08E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U</w:t>
            </w:r>
            <w:r>
              <w:rPr>
                <w:rFonts w:hint="eastAsia" w:ascii="宋体" w:hAnsi="宋体" w:eastAsia="宋体" w:cs="宋体"/>
                <w:i w:val="0"/>
                <w:iCs w:val="0"/>
                <w:color w:val="000000"/>
                <w:spacing w:val="0"/>
                <w:kern w:val="0"/>
                <w:sz w:val="22"/>
                <w:szCs w:val="22"/>
                <w:highlight w:val="none"/>
                <w:u w:val="none"/>
                <w:lang w:val="en-US" w:eastAsia="zh-CN" w:bidi="ar"/>
              </w:rPr>
              <w:t>盘</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9D6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金士顿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64G</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D4B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128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551A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C5D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536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B9A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E4A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Brogher DCP-7180DN</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TN-2312</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2C4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3DF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239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295A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38F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930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85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DCP-L2518DW</w:t>
            </w:r>
            <w:r>
              <w:rPr>
                <w:rFonts w:hint="eastAsia" w:ascii="宋体" w:hAnsi="宋体" w:eastAsia="宋体" w:cs="宋体"/>
                <w:i w:val="0"/>
                <w:iCs w:val="0"/>
                <w:color w:val="000000"/>
                <w:spacing w:val="0"/>
                <w:kern w:val="0"/>
                <w:sz w:val="22"/>
                <w:szCs w:val="22"/>
                <w:highlight w:val="none"/>
                <w:u w:val="none"/>
                <w:lang w:val="en-US" w:eastAsia="zh-CN" w:bidi="ar"/>
              </w:rPr>
              <w:t>打印机，标准容量</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TN-2520</w:t>
            </w:r>
            <w:r>
              <w:rPr>
                <w:rFonts w:hint="eastAsia" w:ascii="宋体" w:hAnsi="宋体" w:eastAsia="宋体" w:cs="宋体"/>
                <w:i w:val="0"/>
                <w:iCs w:val="0"/>
                <w:color w:val="000000"/>
                <w:spacing w:val="0"/>
                <w:kern w:val="0"/>
                <w:sz w:val="22"/>
                <w:szCs w:val="22"/>
                <w:highlight w:val="none"/>
                <w:u w:val="none"/>
                <w:lang w:val="en-US" w:eastAsia="zh-CN" w:bidi="ar"/>
              </w:rPr>
              <w:t>【黑色约印</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1200</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19A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AC1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80A4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DD33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577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A0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A6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DCP-L2518DW</w:t>
            </w:r>
            <w:r>
              <w:rPr>
                <w:rFonts w:hint="eastAsia" w:ascii="宋体" w:hAnsi="宋体" w:eastAsia="宋体" w:cs="宋体"/>
                <w:i w:val="0"/>
                <w:iCs w:val="0"/>
                <w:color w:val="000000"/>
                <w:spacing w:val="0"/>
                <w:kern w:val="0"/>
                <w:sz w:val="22"/>
                <w:szCs w:val="22"/>
                <w:highlight w:val="none"/>
                <w:u w:val="none"/>
                <w:lang w:val="en-US" w:eastAsia="zh-CN" w:bidi="ar"/>
              </w:rPr>
              <w:t>打印机，大容量</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TN-2520XL</w:t>
            </w:r>
            <w:r>
              <w:rPr>
                <w:rFonts w:hint="eastAsia" w:ascii="宋体" w:hAnsi="宋体" w:eastAsia="宋体" w:cs="宋体"/>
                <w:i w:val="0"/>
                <w:iCs w:val="0"/>
                <w:color w:val="000000"/>
                <w:spacing w:val="0"/>
                <w:kern w:val="0"/>
                <w:sz w:val="22"/>
                <w:szCs w:val="22"/>
                <w:highlight w:val="none"/>
                <w:u w:val="none"/>
                <w:lang w:val="en-US" w:eastAsia="zh-CN" w:bidi="ar"/>
              </w:rPr>
              <w:t>【黑色约印</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3000</w:t>
            </w:r>
            <w:r>
              <w:rPr>
                <w:rFonts w:hint="eastAsia" w:ascii="宋体" w:hAnsi="宋体" w:eastAsia="宋体" w:cs="宋体"/>
                <w:i w:val="0"/>
                <w:iCs w:val="0"/>
                <w:color w:val="000000"/>
                <w:spacing w:val="0"/>
                <w:kern w:val="0"/>
                <w:sz w:val="22"/>
                <w:szCs w:val="22"/>
                <w:highlight w:val="none"/>
                <w:u w:val="none"/>
                <w:lang w:val="en-US" w:eastAsia="zh-CN" w:bidi="ar"/>
              </w:rPr>
              <w:t>页】</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749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570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76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57BE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AF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BE7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键盘</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49D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w:t>
            </w:r>
            <w:r>
              <w:rPr>
                <w:rFonts w:hint="default" w:ascii="Times New Roman" w:hAnsi="Times New Roman" w:eastAsia="宋体" w:cs="Times New Roman"/>
                <w:i w:val="0"/>
                <w:iCs w:val="0"/>
                <w:color w:val="000000"/>
                <w:spacing w:val="0"/>
                <w:kern w:val="0"/>
                <w:sz w:val="22"/>
                <w:szCs w:val="22"/>
                <w:highlight w:val="none"/>
                <w:u w:val="none"/>
                <w:lang w:val="en-US" w:eastAsia="zh-CN" w:bidi="ar"/>
              </w:rPr>
              <w:t>KR-85</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USB</w:t>
            </w:r>
            <w:r>
              <w:rPr>
                <w:rFonts w:hint="eastAsia" w:ascii="宋体" w:hAnsi="宋体" w:eastAsia="宋体" w:cs="宋体"/>
                <w:i w:val="0"/>
                <w:iCs w:val="0"/>
                <w:color w:val="000000"/>
                <w:spacing w:val="0"/>
                <w:kern w:val="0"/>
                <w:sz w:val="22"/>
                <w:szCs w:val="22"/>
                <w:highlight w:val="none"/>
                <w:u w:val="none"/>
                <w:lang w:val="en-US" w:eastAsia="zh-CN" w:bidi="ar"/>
              </w:rPr>
              <w:t>键盘</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FEC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38D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1D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B40F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DB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609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键鼠套装</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29F6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双飞燕，无线</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3330N</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9B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套</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A54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115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44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AC4F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A2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D01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鼠标</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9FE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双飞燕</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520NU</w:t>
            </w:r>
            <w:r>
              <w:rPr>
                <w:rFonts w:hint="eastAsia" w:ascii="宋体" w:hAnsi="宋体" w:eastAsia="宋体" w:cs="宋体"/>
                <w:i w:val="0"/>
                <w:iCs w:val="0"/>
                <w:color w:val="000000"/>
                <w:spacing w:val="0"/>
                <w:kern w:val="0"/>
                <w:sz w:val="22"/>
                <w:szCs w:val="22"/>
                <w:highlight w:val="none"/>
                <w:u w:val="none"/>
                <w:lang w:val="en-US" w:eastAsia="zh-CN" w:bidi="ar"/>
              </w:rPr>
              <w:t>光电鼠标</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3FE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39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F2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8B1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F1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B5C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刻录光盘</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C6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w:t>
            </w:r>
            <w:r>
              <w:rPr>
                <w:rFonts w:hint="eastAsia" w:ascii="宋体" w:hAnsi="宋体" w:eastAsia="宋体" w:cs="宋体"/>
                <w:i w:val="0"/>
                <w:iCs w:val="0"/>
                <w:color w:val="000000"/>
                <w:spacing w:val="0"/>
                <w:kern w:val="0"/>
                <w:sz w:val="22"/>
                <w:szCs w:val="22"/>
                <w:highlight w:val="none"/>
                <w:u w:val="none"/>
                <w:lang w:val="en-US" w:eastAsia="zh-CN" w:bidi="ar"/>
              </w:rPr>
              <w:t>盒</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r>
              <w:rPr>
                <w:rFonts w:hint="eastAsia" w:ascii="宋体" w:hAnsi="宋体" w:eastAsia="宋体" w:cs="宋体"/>
                <w:i w:val="0"/>
                <w:iCs w:val="0"/>
                <w:color w:val="000000"/>
                <w:spacing w:val="0"/>
                <w:kern w:val="0"/>
                <w:sz w:val="22"/>
                <w:szCs w:val="22"/>
                <w:highlight w:val="none"/>
                <w:u w:val="none"/>
                <w:lang w:val="en-US" w:eastAsia="zh-CN" w:bidi="ar"/>
              </w:rPr>
              <w:t>张，</w:t>
            </w:r>
            <w:r>
              <w:rPr>
                <w:rFonts w:hint="default" w:ascii="Times New Roman" w:hAnsi="Times New Roman" w:eastAsia="宋体" w:cs="Times New Roman"/>
                <w:i w:val="0"/>
                <w:iCs w:val="0"/>
                <w:color w:val="000000"/>
                <w:spacing w:val="0"/>
                <w:kern w:val="0"/>
                <w:sz w:val="22"/>
                <w:szCs w:val="22"/>
                <w:highlight w:val="none"/>
                <w:u w:val="none"/>
                <w:lang w:val="en-US" w:eastAsia="zh-CN" w:bidi="ar"/>
              </w:rPr>
              <w:t>16X DVD+R 4.7GB/120min</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7D0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99C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DBF2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168D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50B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16</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23B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031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IMC3500</w:t>
            </w:r>
            <w:r>
              <w:rPr>
                <w:rFonts w:hint="eastAsia" w:ascii="宋体" w:hAnsi="宋体" w:eastAsia="宋体" w:cs="宋体"/>
                <w:i w:val="0"/>
                <w:iCs w:val="0"/>
                <w:color w:val="000000"/>
                <w:spacing w:val="0"/>
                <w:kern w:val="0"/>
                <w:sz w:val="22"/>
                <w:szCs w:val="22"/>
                <w:highlight w:val="none"/>
                <w:u w:val="none"/>
                <w:lang w:val="en-US" w:eastAsia="zh-CN" w:bidi="ar"/>
              </w:rPr>
              <w:t>型</w:t>
            </w:r>
            <w:r>
              <w:rPr>
                <w:rFonts w:hint="default" w:ascii="Times New Roman" w:hAnsi="Times New Roman" w:eastAsia="宋体" w:cs="Times New Roman"/>
                <w:i w:val="0"/>
                <w:iCs w:val="0"/>
                <w:color w:val="000000"/>
                <w:spacing w:val="0"/>
                <w:kern w:val="0"/>
                <w:sz w:val="22"/>
                <w:szCs w:val="22"/>
                <w:highlight w:val="none"/>
                <w:u w:val="none"/>
                <w:lang w:val="en-US" w:eastAsia="zh-CN" w:bidi="ar"/>
              </w:rPr>
              <w:t>350g</w:t>
            </w:r>
            <w:r>
              <w:rPr>
                <w:rFonts w:hint="eastAsia" w:ascii="宋体" w:hAnsi="宋体" w:eastAsia="宋体" w:cs="宋体"/>
                <w:i w:val="0"/>
                <w:iCs w:val="0"/>
                <w:color w:val="000000"/>
                <w:spacing w:val="0"/>
                <w:kern w:val="0"/>
                <w:sz w:val="22"/>
                <w:szCs w:val="22"/>
                <w:highlight w:val="none"/>
                <w:u w:val="none"/>
                <w:lang w:val="en-US" w:eastAsia="zh-CN" w:bidi="ar"/>
              </w:rPr>
              <w:t>，彩色，原装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1B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E9A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760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4D1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43E1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F9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48A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67C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IMC3500</w:t>
            </w:r>
            <w:r>
              <w:rPr>
                <w:rFonts w:hint="eastAsia" w:ascii="宋体" w:hAnsi="宋体" w:eastAsia="宋体" w:cs="宋体"/>
                <w:i w:val="0"/>
                <w:iCs w:val="0"/>
                <w:color w:val="000000"/>
                <w:spacing w:val="0"/>
                <w:kern w:val="0"/>
                <w:sz w:val="22"/>
                <w:szCs w:val="22"/>
                <w:highlight w:val="none"/>
                <w:u w:val="none"/>
                <w:lang w:val="en-US" w:eastAsia="zh-CN" w:bidi="ar"/>
              </w:rPr>
              <w:t>型</w:t>
            </w:r>
            <w:r>
              <w:rPr>
                <w:rFonts w:hint="default" w:ascii="Times New Roman" w:hAnsi="Times New Roman" w:eastAsia="宋体" w:cs="Times New Roman"/>
                <w:i w:val="0"/>
                <w:iCs w:val="0"/>
                <w:color w:val="000000"/>
                <w:spacing w:val="0"/>
                <w:kern w:val="0"/>
                <w:sz w:val="22"/>
                <w:szCs w:val="22"/>
                <w:highlight w:val="none"/>
                <w:u w:val="none"/>
                <w:lang w:val="en-US" w:eastAsia="zh-CN" w:bidi="ar"/>
              </w:rPr>
              <w:t>495g</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6E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E1B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630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53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D44C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CB8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287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0FB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TN-B020</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Brother DCP-B7500D</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A74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9C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40A3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8E67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69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ECF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墨粉筒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A9C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理光</w:t>
            </w:r>
            <w:r>
              <w:rPr>
                <w:rFonts w:hint="default" w:ascii="Times New Roman" w:hAnsi="Times New Roman" w:eastAsia="宋体" w:cs="Times New Roman"/>
                <w:i w:val="0"/>
                <w:iCs w:val="0"/>
                <w:color w:val="000000"/>
                <w:spacing w:val="0"/>
                <w:kern w:val="0"/>
                <w:sz w:val="22"/>
                <w:szCs w:val="22"/>
                <w:highlight w:val="none"/>
                <w:u w:val="none"/>
                <w:lang w:val="en-US" w:eastAsia="zh-CN" w:bidi="ar"/>
              </w:rPr>
              <w:t>MP3554C</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477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763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9F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704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473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FEA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567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T6721</w:t>
            </w:r>
            <w:r>
              <w:rPr>
                <w:rFonts w:hint="eastAsia" w:ascii="宋体" w:hAnsi="宋体" w:eastAsia="宋体" w:cs="宋体"/>
                <w:i w:val="0"/>
                <w:iCs w:val="0"/>
                <w:color w:val="000000"/>
                <w:spacing w:val="0"/>
                <w:kern w:val="0"/>
                <w:sz w:val="22"/>
                <w:szCs w:val="22"/>
                <w:highlight w:val="none"/>
                <w:u w:val="none"/>
                <w:lang w:val="en-US" w:eastAsia="zh-CN" w:bidi="ar"/>
              </w:rPr>
              <w:t>墨盒（黑），原装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56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9DD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D54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F99D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41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68D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D55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T6722</w:t>
            </w:r>
            <w:r>
              <w:rPr>
                <w:rFonts w:hint="eastAsia" w:ascii="宋体" w:hAnsi="宋体" w:eastAsia="宋体" w:cs="宋体"/>
                <w:i w:val="0"/>
                <w:iCs w:val="0"/>
                <w:color w:val="000000"/>
                <w:spacing w:val="0"/>
                <w:kern w:val="0"/>
                <w:sz w:val="22"/>
                <w:szCs w:val="22"/>
                <w:highlight w:val="none"/>
                <w:u w:val="none"/>
                <w:lang w:val="en-US" w:eastAsia="zh-CN" w:bidi="ar"/>
              </w:rPr>
              <w:t>墨盒（青），原装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6D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DE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CF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A62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7B9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02E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968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T6723</w:t>
            </w:r>
            <w:r>
              <w:rPr>
                <w:rFonts w:hint="eastAsia" w:ascii="宋体" w:hAnsi="宋体" w:eastAsia="宋体" w:cs="宋体"/>
                <w:i w:val="0"/>
                <w:iCs w:val="0"/>
                <w:color w:val="000000"/>
                <w:spacing w:val="0"/>
                <w:kern w:val="0"/>
                <w:sz w:val="22"/>
                <w:szCs w:val="22"/>
                <w:highlight w:val="none"/>
                <w:u w:val="none"/>
                <w:lang w:val="en-US" w:eastAsia="zh-CN" w:bidi="ar"/>
              </w:rPr>
              <w:t>墨盒（红），原装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B69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341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E87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C5C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281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23</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10A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7C4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T6724</w:t>
            </w:r>
            <w:r>
              <w:rPr>
                <w:rFonts w:hint="eastAsia" w:ascii="宋体" w:hAnsi="宋体" w:eastAsia="宋体" w:cs="宋体"/>
                <w:i w:val="0"/>
                <w:iCs w:val="0"/>
                <w:color w:val="000000"/>
                <w:spacing w:val="0"/>
                <w:kern w:val="0"/>
                <w:sz w:val="22"/>
                <w:szCs w:val="22"/>
                <w:highlight w:val="none"/>
                <w:u w:val="none"/>
                <w:lang w:val="en-US" w:eastAsia="zh-CN" w:bidi="ar"/>
              </w:rPr>
              <w:t>墨盒（黄），原装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531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C0B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E25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BFB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619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C0C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475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CANON 815</w:t>
            </w:r>
            <w:r>
              <w:rPr>
                <w:rFonts w:hint="eastAsia" w:ascii="宋体" w:hAnsi="宋体" w:eastAsia="宋体" w:cs="宋体"/>
                <w:i w:val="0"/>
                <w:iCs w:val="0"/>
                <w:color w:val="000000"/>
                <w:spacing w:val="0"/>
                <w:kern w:val="0"/>
                <w:sz w:val="22"/>
                <w:szCs w:val="22"/>
                <w:highlight w:val="none"/>
                <w:u w:val="none"/>
                <w:lang w:val="en-US" w:eastAsia="zh-CN" w:bidi="ar"/>
              </w:rPr>
              <w:t>黑色墨盒，原装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625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45F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143</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C7A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240D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ECF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50F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3C6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CANON 816</w:t>
            </w:r>
            <w:r>
              <w:rPr>
                <w:rFonts w:hint="eastAsia" w:ascii="宋体" w:hAnsi="宋体" w:eastAsia="宋体" w:cs="宋体"/>
                <w:i w:val="0"/>
                <w:iCs w:val="0"/>
                <w:color w:val="000000"/>
                <w:spacing w:val="0"/>
                <w:kern w:val="0"/>
                <w:sz w:val="22"/>
                <w:szCs w:val="22"/>
                <w:highlight w:val="none"/>
                <w:u w:val="none"/>
                <w:lang w:val="en-US" w:eastAsia="zh-CN" w:bidi="ar"/>
              </w:rPr>
              <w:t>彩色墨盒，原装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EE0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C1E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185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798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E9D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49C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26</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589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81A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CL-846 XL 3C</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4E5D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DE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198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A450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685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8A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1EC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7E0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4CA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7E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155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99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4F52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DB1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AB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045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科思特</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w:t>
            </w:r>
            <w:r>
              <w:rPr>
                <w:rFonts w:hint="eastAsia" w:ascii="宋体" w:hAnsi="宋体" w:eastAsia="宋体" w:cs="宋体"/>
                <w:i w:val="0"/>
                <w:iCs w:val="0"/>
                <w:color w:val="000000"/>
                <w:spacing w:val="0"/>
                <w:kern w:val="0"/>
                <w:sz w:val="22"/>
                <w:szCs w:val="22"/>
                <w:highlight w:val="none"/>
                <w:u w:val="none"/>
                <w:lang w:val="en-US" w:eastAsia="zh-CN" w:bidi="ar"/>
              </w:rPr>
              <w:t>，彩色</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FCA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F1B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1DC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A97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527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14F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6F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科思特</w:t>
            </w:r>
            <w:r>
              <w:rPr>
                <w:rFonts w:hint="default" w:ascii="Times New Roman" w:hAnsi="Times New Roman" w:eastAsia="宋体" w:cs="Times New Roman"/>
                <w:i w:val="0"/>
                <w:iCs w:val="0"/>
                <w:color w:val="000000"/>
                <w:spacing w:val="0"/>
                <w:kern w:val="0"/>
                <w:sz w:val="22"/>
                <w:szCs w:val="22"/>
                <w:highlight w:val="none"/>
                <w:u w:val="none"/>
                <w:lang w:val="en-US" w:eastAsia="zh-CN" w:bidi="ar"/>
              </w:rPr>
              <w:t>PG-845XL</w:t>
            </w:r>
            <w:r>
              <w:rPr>
                <w:rFonts w:hint="eastAsia" w:ascii="宋体" w:hAnsi="宋体" w:eastAsia="宋体" w:cs="宋体"/>
                <w:i w:val="0"/>
                <w:iCs w:val="0"/>
                <w:color w:val="000000"/>
                <w:spacing w:val="0"/>
                <w:kern w:val="0"/>
                <w:sz w:val="22"/>
                <w:szCs w:val="22"/>
                <w:highlight w:val="none"/>
                <w:u w:val="none"/>
                <w:lang w:val="en-US" w:eastAsia="zh-CN" w:bidi="ar"/>
              </w:rPr>
              <w:t>，黑色</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D9B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0F21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120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84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C34C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67A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4015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47A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EPSOM L1300</w:t>
            </w:r>
            <w:r>
              <w:rPr>
                <w:rFonts w:hint="eastAsia" w:ascii="宋体" w:hAnsi="宋体" w:eastAsia="宋体" w:cs="宋体"/>
                <w:i w:val="0"/>
                <w:iCs w:val="0"/>
                <w:color w:val="000000"/>
                <w:spacing w:val="0"/>
                <w:kern w:val="0"/>
                <w:sz w:val="22"/>
                <w:szCs w:val="22"/>
                <w:highlight w:val="none"/>
                <w:u w:val="none"/>
                <w:lang w:val="en-US" w:eastAsia="zh-CN" w:bidi="ar"/>
              </w:rPr>
              <w:t>，黑色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FD0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47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B928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6693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2A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5A9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5E4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004</w:t>
            </w:r>
            <w:r>
              <w:rPr>
                <w:rFonts w:hint="eastAsia" w:ascii="宋体" w:hAnsi="宋体" w:eastAsia="宋体" w:cs="宋体"/>
                <w:i w:val="0"/>
                <w:iCs w:val="0"/>
                <w:color w:val="000000"/>
                <w:spacing w:val="0"/>
                <w:kern w:val="0"/>
                <w:sz w:val="22"/>
                <w:szCs w:val="22"/>
                <w:highlight w:val="none"/>
                <w:u w:val="none"/>
                <w:lang w:val="en-US" w:eastAsia="zh-CN" w:bidi="ar"/>
              </w:rPr>
              <w:t>系列黑色（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CDE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C0E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50C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DFD2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3D2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330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280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004</w:t>
            </w:r>
            <w:r>
              <w:rPr>
                <w:rFonts w:hint="eastAsia" w:ascii="宋体" w:hAnsi="宋体" w:eastAsia="宋体" w:cs="宋体"/>
                <w:i w:val="0"/>
                <w:iCs w:val="0"/>
                <w:color w:val="000000"/>
                <w:spacing w:val="0"/>
                <w:kern w:val="0"/>
                <w:sz w:val="22"/>
                <w:szCs w:val="22"/>
                <w:highlight w:val="none"/>
                <w:u w:val="none"/>
                <w:lang w:val="en-US" w:eastAsia="zh-CN" w:bidi="ar"/>
              </w:rPr>
              <w:t>系列黄色（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FAB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1A8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850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62AA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577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33</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334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41E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009</w:t>
            </w:r>
            <w:r>
              <w:rPr>
                <w:rFonts w:hint="eastAsia" w:ascii="宋体" w:hAnsi="宋体" w:eastAsia="宋体" w:cs="宋体"/>
                <w:i w:val="0"/>
                <w:iCs w:val="0"/>
                <w:color w:val="000000"/>
                <w:spacing w:val="0"/>
                <w:kern w:val="0"/>
                <w:sz w:val="22"/>
                <w:szCs w:val="22"/>
                <w:highlight w:val="none"/>
                <w:u w:val="none"/>
                <w:lang w:val="en-US" w:eastAsia="zh-CN" w:bidi="ar"/>
              </w:rPr>
              <w:t>系列黑色（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BK</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201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073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FC2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DE0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B2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1DD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9DF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009</w:t>
            </w:r>
            <w:r>
              <w:rPr>
                <w:rFonts w:hint="eastAsia" w:ascii="宋体" w:hAnsi="宋体" w:eastAsia="宋体" w:cs="宋体"/>
                <w:i w:val="0"/>
                <w:iCs w:val="0"/>
                <w:color w:val="000000"/>
                <w:spacing w:val="0"/>
                <w:kern w:val="0"/>
                <w:sz w:val="22"/>
                <w:szCs w:val="22"/>
                <w:highlight w:val="none"/>
                <w:u w:val="none"/>
                <w:lang w:val="en-US" w:eastAsia="zh-CN" w:bidi="ar"/>
              </w:rPr>
              <w:t>系列黄色（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77E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7EA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DC3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485D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6CC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426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7D00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672</w:t>
            </w:r>
            <w:r>
              <w:rPr>
                <w:rFonts w:hint="eastAsia" w:ascii="宋体" w:hAnsi="宋体" w:eastAsia="宋体" w:cs="宋体"/>
                <w:i w:val="0"/>
                <w:iCs w:val="0"/>
                <w:color w:val="000000"/>
                <w:spacing w:val="0"/>
                <w:kern w:val="0"/>
                <w:sz w:val="22"/>
                <w:szCs w:val="22"/>
                <w:highlight w:val="none"/>
                <w:u w:val="none"/>
                <w:lang w:val="en-US" w:eastAsia="zh-CN" w:bidi="ar"/>
              </w:rPr>
              <w:t>，彩色（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Y/C/M</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600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28B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57</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764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B0E5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C50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182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6B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672</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2190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246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FF0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E14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405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4BEF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F6A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Fonts w:hint="eastAsia" w:ascii="宋体" w:hAnsi="宋体" w:eastAsia="宋体" w:cs="宋体"/>
                <w:i w:val="0"/>
                <w:iCs w:val="0"/>
                <w:color w:val="000000"/>
                <w:spacing w:val="0"/>
                <w:kern w:val="0"/>
                <w:sz w:val="22"/>
                <w:szCs w:val="22"/>
                <w:highlight w:val="none"/>
                <w:u w:val="none"/>
                <w:lang w:val="en-US" w:eastAsia="zh-CN" w:bidi="ar"/>
              </w:rPr>
              <w:t>，彩色</w:t>
            </w:r>
            <w:r>
              <w:rPr>
                <w:rFonts w:hint="default" w:ascii="Times New Roman" w:hAnsi="Times New Roman" w:eastAsia="宋体" w:cs="Times New Roman"/>
                <w:i w:val="0"/>
                <w:iCs w:val="0"/>
                <w:color w:val="000000"/>
                <w:spacing w:val="0"/>
                <w:kern w:val="0"/>
                <w:sz w:val="22"/>
                <w:szCs w:val="22"/>
                <w:highlight w:val="none"/>
                <w:u w:val="none"/>
                <w:lang w:val="en-US" w:eastAsia="zh-CN" w:bidi="ar"/>
              </w:rPr>
              <w:t>Y</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M</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2922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351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62</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65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CA72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EBB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126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墨水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C51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佳能</w:t>
            </w:r>
            <w:r>
              <w:rPr>
                <w:rFonts w:hint="default" w:ascii="Times New Roman" w:hAnsi="Times New Roman" w:eastAsia="宋体" w:cs="Times New Roman"/>
                <w:i w:val="0"/>
                <w:iCs w:val="0"/>
                <w:color w:val="000000"/>
                <w:spacing w:val="0"/>
                <w:kern w:val="0"/>
                <w:sz w:val="22"/>
                <w:szCs w:val="22"/>
                <w:highlight w:val="none"/>
                <w:u w:val="none"/>
                <w:lang w:val="en-US" w:eastAsia="zh-CN" w:bidi="ar"/>
              </w:rPr>
              <w:t>80</w:t>
            </w:r>
            <w:r>
              <w:rPr>
                <w:rFonts w:hint="eastAsia" w:ascii="宋体" w:hAnsi="宋体" w:eastAsia="宋体" w:cs="宋体"/>
                <w:i w:val="0"/>
                <w:iCs w:val="0"/>
                <w:color w:val="000000"/>
                <w:spacing w:val="0"/>
                <w:kern w:val="0"/>
                <w:sz w:val="22"/>
                <w:szCs w:val="22"/>
                <w:highlight w:val="none"/>
                <w:u w:val="none"/>
                <w:lang w:val="en-US" w:eastAsia="zh-CN" w:bidi="ar"/>
              </w:rPr>
              <w:t>，黑色，原装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D49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EC9C">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CB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BBD8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74C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F2DE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2D8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595K2</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E3C4">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0F8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61F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68316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8E7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41</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D28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6665">
            <w:pPr>
              <w:keepNext w:val="0"/>
              <w:keepLines w:val="0"/>
              <w:widowControl w:val="0"/>
              <w:suppressLineNumbers w:val="0"/>
              <w:spacing w:before="0" w:beforeAutospacing="0" w:after="0" w:afterAutospacing="0"/>
              <w:ind w:left="0" w:right="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C13S015588</w:t>
            </w:r>
            <w:r>
              <w:rPr>
                <w:rFonts w:hint="eastAsia" w:ascii="宋体" w:hAnsi="宋体" w:eastAsia="宋体" w:cs="宋体"/>
                <w:i w:val="0"/>
                <w:iCs w:val="0"/>
                <w:color w:val="000000"/>
                <w:spacing w:val="0"/>
                <w:kern w:val="0"/>
                <w:sz w:val="22"/>
                <w:szCs w:val="22"/>
                <w:highlight w:val="none"/>
                <w:u w:val="none"/>
                <w:lang w:val="en-US" w:eastAsia="zh-CN" w:bidi="ar"/>
              </w:rPr>
              <w:t>原装色带（色带架含芯）黑色单支装（适用于</w:t>
            </w:r>
            <w:r>
              <w:rPr>
                <w:rFonts w:hint="default" w:ascii="Times New Roman" w:hAnsi="Times New Roman" w:eastAsia="宋体" w:cs="Times New Roman"/>
                <w:i w:val="0"/>
                <w:iCs w:val="0"/>
                <w:color w:val="000000"/>
                <w:spacing w:val="0"/>
                <w:kern w:val="0"/>
                <w:sz w:val="22"/>
                <w:szCs w:val="22"/>
                <w:highlight w:val="none"/>
                <w:u w:val="none"/>
                <w:lang w:val="en-US" w:eastAsia="zh-CN" w:bidi="ar"/>
              </w:rPr>
              <w:t>LQ-1600KIIIH/1600KIVH/136KW/136KWII</w:t>
            </w:r>
            <w:r>
              <w:rPr>
                <w:rFonts w:hint="eastAsia" w:ascii="宋体" w:hAnsi="宋体" w:eastAsia="宋体" w:cs="宋体"/>
                <w:i w:val="0"/>
                <w:iCs w:val="0"/>
                <w:color w:val="000000"/>
                <w:spacing w:val="0"/>
                <w:kern w:val="0"/>
                <w:sz w:val="22"/>
                <w:szCs w:val="22"/>
                <w:highlight w:val="none"/>
                <w:u w:val="none"/>
                <w:lang w:val="en-US" w:eastAsia="zh-CN" w:bidi="ar"/>
              </w:rPr>
              <w:t>）</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13D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3A76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554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1FA3D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8124">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911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408C">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1900KII/1900K2H</w:t>
            </w: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B39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B3D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0EE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F4C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F5F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43</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8863">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5D2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3250</w:t>
            </w:r>
            <w:r>
              <w:rPr>
                <w:rFonts w:hint="eastAsia" w:ascii="宋体" w:hAnsi="宋体" w:eastAsia="宋体" w:cs="宋体"/>
                <w:i w:val="0"/>
                <w:iCs w:val="0"/>
                <w:color w:val="000000"/>
                <w:spacing w:val="0"/>
                <w:kern w:val="0"/>
                <w:sz w:val="22"/>
                <w:szCs w:val="22"/>
                <w:highlight w:val="none"/>
                <w:u w:val="none"/>
                <w:lang w:val="en-US" w:eastAsia="zh-CN" w:bidi="ar"/>
              </w:rPr>
              <w:t>架，原装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AB90">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E34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138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63E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AE5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454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5C5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4EB7">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630K/635K</w:t>
            </w:r>
            <w:r>
              <w:rPr>
                <w:rFonts w:hint="eastAsia" w:ascii="宋体" w:hAnsi="宋体" w:eastAsia="宋体" w:cs="宋体"/>
                <w:i w:val="0"/>
                <w:iCs w:val="0"/>
                <w:color w:val="000000"/>
                <w:spacing w:val="0"/>
                <w:kern w:val="0"/>
                <w:sz w:val="22"/>
                <w:szCs w:val="22"/>
                <w:highlight w:val="none"/>
                <w:u w:val="none"/>
                <w:lang w:val="en-US" w:eastAsia="zh-CN" w:bidi="ar"/>
              </w:rPr>
              <w:t>色带架，原装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E7E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81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31</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4B5C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FE99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F92E">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46</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9C2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色带架、芯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3A65">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LQ-595KII</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色带架</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FF6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4B0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E47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536F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766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DEE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987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EPSON LQ-1900K2H</w:t>
            </w:r>
            <w:r>
              <w:rPr>
                <w:rFonts w:hint="eastAsia" w:ascii="宋体" w:hAnsi="宋体" w:eastAsia="宋体" w:cs="宋体"/>
                <w:i w:val="0"/>
                <w:iCs w:val="0"/>
                <w:color w:val="000000"/>
                <w:spacing w:val="0"/>
                <w:kern w:val="0"/>
                <w:sz w:val="22"/>
                <w:szCs w:val="22"/>
                <w:highlight w:val="none"/>
                <w:u w:val="none"/>
                <w:lang w:val="en-US" w:eastAsia="zh-CN" w:bidi="ar"/>
              </w:rPr>
              <w:t>打印机，</w:t>
            </w:r>
            <w:r>
              <w:rPr>
                <w:rFonts w:hint="default" w:ascii="Times New Roman" w:hAnsi="Times New Roman" w:eastAsia="宋体" w:cs="Times New Roman"/>
                <w:i w:val="0"/>
                <w:iCs w:val="0"/>
                <w:color w:val="000000"/>
                <w:spacing w:val="0"/>
                <w:kern w:val="0"/>
                <w:sz w:val="22"/>
                <w:szCs w:val="22"/>
                <w:highlight w:val="none"/>
                <w:u w:val="none"/>
                <w:lang w:val="en-US" w:eastAsia="zh-CN" w:bidi="ar"/>
              </w:rPr>
              <w:t>S015086</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B80B">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支</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01D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65</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2681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5F04A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0CB7">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92C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色带芯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CFB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爱普生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595K2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AE1F">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1E0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317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74AA2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7CE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14B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碳粉</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03C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2140</w:t>
            </w:r>
            <w:r>
              <w:rPr>
                <w:rFonts w:hint="eastAsia" w:ascii="宋体" w:hAnsi="宋体" w:eastAsia="宋体" w:cs="宋体"/>
                <w:i w:val="0"/>
                <w:iCs w:val="0"/>
                <w:color w:val="000000"/>
                <w:spacing w:val="0"/>
                <w:kern w:val="0"/>
                <w:sz w:val="22"/>
                <w:szCs w:val="22"/>
                <w:highlight w:val="none"/>
                <w:u w:val="none"/>
                <w:lang w:val="en-US" w:eastAsia="zh-CN" w:bidi="ar"/>
              </w:rPr>
              <w:t>粉，原装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95D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FAD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210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DF8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208B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742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4D186">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维护箱</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8D31">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C9345</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B43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08C2">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60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E728">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6B43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E869">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52</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E5D1">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EF6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Brogher DCP-7180DN</w:t>
            </w:r>
            <w:r>
              <w:rPr>
                <w:rFonts w:hint="eastAsia" w:ascii="宋体" w:hAnsi="宋体" w:eastAsia="宋体" w:cs="宋体"/>
                <w:i w:val="0"/>
                <w:iCs w:val="0"/>
                <w:color w:val="000000"/>
                <w:spacing w:val="0"/>
                <w:kern w:val="0"/>
                <w:sz w:val="22"/>
                <w:szCs w:val="22"/>
                <w:highlight w:val="none"/>
                <w:u w:val="none"/>
                <w:lang w:val="en-US" w:eastAsia="zh-CN" w:bidi="ar"/>
              </w:rPr>
              <w:t>（</w:t>
            </w:r>
            <w:r>
              <w:rPr>
                <w:rFonts w:hint="default" w:ascii="Times New Roman" w:hAnsi="Times New Roman" w:eastAsia="宋体" w:cs="Times New Roman"/>
                <w:i w:val="0"/>
                <w:iCs w:val="0"/>
                <w:color w:val="000000"/>
                <w:spacing w:val="0"/>
                <w:kern w:val="0"/>
                <w:sz w:val="22"/>
                <w:szCs w:val="22"/>
                <w:highlight w:val="none"/>
                <w:u w:val="none"/>
                <w:lang w:val="en-US" w:eastAsia="zh-CN" w:bidi="ar"/>
              </w:rPr>
              <w:t>DR-2350</w:t>
            </w:r>
            <w:r>
              <w:rPr>
                <w:rFonts w:hint="eastAsia" w:ascii="宋体" w:hAnsi="宋体" w:eastAsia="宋体" w:cs="宋体"/>
                <w:i w:val="0"/>
                <w:iCs w:val="0"/>
                <w:color w:val="000000"/>
                <w:spacing w:val="0"/>
                <w:kern w:val="0"/>
                <w:sz w:val="22"/>
                <w:szCs w:val="22"/>
                <w:highlight w:val="none"/>
                <w:u w:val="none"/>
                <w:lang w:val="en-US" w:eastAsia="zh-CN" w:bidi="ar"/>
              </w:rPr>
              <w:t>），原装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BE51E">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CF0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322</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D29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3E21F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1B33">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9587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DCA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佳美达</w:t>
            </w:r>
            <w:r>
              <w:rPr>
                <w:rFonts w:hint="default" w:ascii="Times New Roman" w:hAnsi="Times New Roman" w:eastAsia="宋体" w:cs="Times New Roman"/>
                <w:i w:val="0"/>
                <w:iCs w:val="0"/>
                <w:color w:val="000000"/>
                <w:spacing w:val="0"/>
                <w:kern w:val="0"/>
                <w:sz w:val="22"/>
                <w:szCs w:val="22"/>
                <w:highlight w:val="none"/>
                <w:u w:val="none"/>
                <w:lang w:val="en-US" w:eastAsia="zh-CN" w:bidi="ar"/>
              </w:rPr>
              <w:t>JDM-DR2350</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r>
              <w:rPr>
                <w:rFonts w:hint="eastAsia" w:ascii="宋体" w:hAnsi="宋体" w:eastAsia="宋体" w:cs="宋体"/>
                <w:i w:val="0"/>
                <w:iCs w:val="0"/>
                <w:color w:val="000000"/>
                <w:spacing w:val="0"/>
                <w:kern w:val="0"/>
                <w:sz w:val="22"/>
                <w:szCs w:val="22"/>
                <w:highlight w:val="none"/>
                <w:u w:val="none"/>
                <w:lang w:val="en-US" w:eastAsia="zh-CN" w:bidi="ar"/>
              </w:rPr>
              <w:t>鼓架</w:t>
            </w:r>
            <w:r>
              <w:rPr>
                <w:rFonts w:hint="eastAsia" w:ascii="Times New Roman" w:hAnsi="Times New Roman" w:eastAsia="宋体" w:cs="Times New Roman"/>
                <w:i w:val="0"/>
                <w:iCs w:val="0"/>
                <w:color w:val="000000"/>
                <w:spacing w:val="0"/>
                <w:kern w:val="0"/>
                <w:sz w:val="22"/>
                <w:szCs w:val="22"/>
                <w:highlight w:val="none"/>
                <w:u w:val="none"/>
                <w:lang w:val="en-US" w:eastAsia="zh-CN" w:bidi="ar"/>
              </w:rPr>
              <w:t>）</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A318">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50E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88</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769F">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0B9D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2E95">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54</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1BAD">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硒鼓</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8B62">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兄弟</w:t>
            </w:r>
            <w:r>
              <w:rPr>
                <w:rFonts w:hint="default" w:ascii="Times New Roman" w:hAnsi="Times New Roman" w:eastAsia="宋体" w:cs="Times New Roman"/>
                <w:i w:val="0"/>
                <w:iCs w:val="0"/>
                <w:color w:val="000000"/>
                <w:spacing w:val="0"/>
                <w:kern w:val="0"/>
                <w:sz w:val="22"/>
                <w:szCs w:val="22"/>
                <w:highlight w:val="none"/>
                <w:u w:val="none"/>
                <w:lang w:val="en-US" w:eastAsia="zh-CN" w:bidi="ar"/>
              </w:rPr>
              <w:t>2140</w:t>
            </w:r>
            <w:r>
              <w:rPr>
                <w:rFonts w:hint="eastAsia" w:ascii="宋体" w:hAnsi="宋体" w:eastAsia="宋体" w:cs="宋体"/>
                <w:i w:val="0"/>
                <w:iCs w:val="0"/>
                <w:color w:val="000000"/>
                <w:spacing w:val="0"/>
                <w:kern w:val="0"/>
                <w:sz w:val="22"/>
                <w:szCs w:val="22"/>
                <w:highlight w:val="none"/>
                <w:u w:val="none"/>
                <w:lang w:val="en-US" w:eastAsia="zh-CN" w:bidi="ar"/>
              </w:rPr>
              <w:t>鼓，原装</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D72A">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个</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E136">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580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7DAAB">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r w14:paraId="439C4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B0DD">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55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6F9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油墨清除剂</w:t>
            </w:r>
          </w:p>
        </w:tc>
        <w:tc>
          <w:tcPr>
            <w:tcW w:w="4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E5D0">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100ML</w:t>
            </w:r>
          </w:p>
        </w:tc>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8CB9">
            <w:pPr>
              <w:keepNext w:val="0"/>
              <w:keepLines w:val="0"/>
              <w:widowControl w:val="0"/>
              <w:suppressLineNumbers w:val="0"/>
              <w:spacing w:before="0" w:beforeAutospacing="0" w:after="0" w:afterAutospacing="0"/>
              <w:ind w:left="0" w:right="0" w:firstLine="0" w:firstLineChars="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pacing w:val="0"/>
                <w:kern w:val="0"/>
                <w:sz w:val="22"/>
                <w:szCs w:val="22"/>
                <w:highlight w:val="none"/>
                <w:u w:val="none"/>
                <w:lang w:val="en-US" w:eastAsia="zh-CN" w:bidi="ar"/>
              </w:rPr>
              <w:t>瓶</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161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spacing w:val="0"/>
                <w:kern w:val="0"/>
                <w:sz w:val="22"/>
                <w:szCs w:val="22"/>
                <w:highlight w:val="none"/>
                <w:u w:val="none"/>
                <w:lang w:val="en-US" w:eastAsia="zh-CN" w:bidi="ar"/>
              </w:rPr>
              <w:t>20</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008A">
            <w:pPr>
              <w:keepNext w:val="0"/>
              <w:keepLines w:val="0"/>
              <w:widowControl w:val="0"/>
              <w:suppressLineNumbers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000000"/>
                <w:sz w:val="22"/>
                <w:szCs w:val="22"/>
                <w:highlight w:val="none"/>
                <w:u w:val="none"/>
              </w:rPr>
            </w:pPr>
          </w:p>
        </w:tc>
      </w:tr>
    </w:tbl>
    <w:p w14:paraId="6293C545">
      <w:pPr>
        <w:pStyle w:val="6"/>
        <w:numPr>
          <w:ilvl w:val="0"/>
          <w:numId w:val="0"/>
        </w:numPr>
        <w:bidi w:val="0"/>
        <w:spacing w:line="240" w:lineRule="auto"/>
        <w:rPr>
          <w:rFonts w:hint="eastAsia"/>
          <w:highlight w:val="none"/>
          <w:lang w:val="en-US" w:eastAsia="zh-CN"/>
        </w:rPr>
      </w:pPr>
    </w:p>
    <w:p w14:paraId="3CB611AF">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注：1</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 xml:space="preserve">须按要求填写所有信息，不得随意更改本表格式。 </w:t>
      </w:r>
    </w:p>
    <w:p w14:paraId="76AE8892">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2</w:t>
      </w:r>
      <w:r>
        <w:rPr>
          <w:rFonts w:hint="eastAsia" w:ascii="宋体" w:hAnsi="宋体" w:cs="Times New Roman"/>
          <w:bCs/>
          <w:sz w:val="24"/>
          <w:szCs w:val="24"/>
          <w:highlight w:val="none"/>
          <w:lang w:val="en-US" w:eastAsia="zh-CN"/>
        </w:rPr>
        <w:t>.</w:t>
      </w:r>
      <w:r>
        <w:rPr>
          <w:rFonts w:hint="eastAsia" w:ascii="宋体" w:hAnsi="宋体" w:eastAsia="宋体" w:cs="Times New Roman"/>
          <w:bCs/>
          <w:sz w:val="24"/>
          <w:szCs w:val="24"/>
          <w:highlight w:val="none"/>
          <w:lang w:val="en-US" w:eastAsia="zh-CN"/>
        </w:rPr>
        <w:t>所有价格均</w:t>
      </w:r>
      <w:r>
        <w:rPr>
          <w:rFonts w:hint="eastAsia" w:ascii="宋体" w:hAnsi="宋体" w:cs="Times New Roman"/>
          <w:bCs/>
          <w:sz w:val="24"/>
          <w:szCs w:val="24"/>
          <w:highlight w:val="none"/>
          <w:lang w:val="en-US" w:eastAsia="zh-CN"/>
        </w:rPr>
        <w:t>为</w:t>
      </w:r>
      <w:r>
        <w:rPr>
          <w:rFonts w:hint="eastAsia" w:ascii="宋体" w:hAnsi="宋体" w:eastAsia="宋体" w:cs="Times New Roman"/>
          <w:bCs/>
          <w:sz w:val="24"/>
          <w:szCs w:val="24"/>
          <w:highlight w:val="none"/>
          <w:lang w:val="en-US" w:eastAsia="zh-CN"/>
        </w:rPr>
        <w:t>人民币报价，金额单位为元。保留小数点后两位。</w:t>
      </w:r>
    </w:p>
    <w:p w14:paraId="51685DC0">
      <w:pPr>
        <w:pStyle w:val="2"/>
        <w:spacing w:line="240" w:lineRule="auto"/>
        <w:rPr>
          <w:rFonts w:hint="eastAsia" w:ascii="宋体" w:hAnsi="宋体" w:eastAsia="宋体" w:cs="Times New Roman"/>
          <w:bCs/>
          <w:sz w:val="24"/>
          <w:szCs w:val="24"/>
          <w:highlight w:val="none"/>
          <w:lang w:val="en-US" w:eastAsia="zh-CN"/>
        </w:rPr>
      </w:pPr>
      <w:r>
        <w:rPr>
          <w:rFonts w:hint="eastAsia" w:ascii="宋体" w:hAnsi="宋体" w:eastAsia="宋体" w:cs="Times New Roman"/>
          <w:bCs/>
          <w:sz w:val="24"/>
          <w:szCs w:val="24"/>
          <w:highlight w:val="none"/>
          <w:lang w:val="en-US" w:eastAsia="zh-CN"/>
        </w:rPr>
        <w:t>3</w:t>
      </w:r>
      <w:r>
        <w:rPr>
          <w:rFonts w:hint="eastAsia" w:ascii="宋体" w:hAnsi="宋体" w:cs="Times New Roman"/>
          <w:bCs/>
          <w:sz w:val="24"/>
          <w:szCs w:val="24"/>
          <w:highlight w:val="none"/>
          <w:lang w:val="en-US" w:eastAsia="zh-CN"/>
        </w:rPr>
        <w:t>.参评人</w:t>
      </w:r>
      <w:r>
        <w:rPr>
          <w:rFonts w:hint="eastAsia" w:ascii="宋体" w:hAnsi="宋体" w:eastAsia="宋体" w:cs="Times New Roman"/>
          <w:bCs/>
          <w:sz w:val="24"/>
          <w:szCs w:val="24"/>
          <w:highlight w:val="none"/>
          <w:lang w:val="en-US" w:eastAsia="zh-CN"/>
        </w:rPr>
        <w:t>在填报《</w:t>
      </w:r>
      <w:r>
        <w:rPr>
          <w:rFonts w:hint="eastAsia" w:ascii="宋体" w:hAnsi="宋体" w:cs="Times New Roman"/>
          <w:bCs/>
          <w:sz w:val="24"/>
          <w:szCs w:val="24"/>
          <w:highlight w:val="none"/>
          <w:lang w:val="en-US" w:eastAsia="zh-CN"/>
        </w:rPr>
        <w:t>参评货物</w:t>
      </w:r>
      <w:r>
        <w:rPr>
          <w:rFonts w:hint="eastAsia" w:ascii="宋体" w:hAnsi="宋体" w:eastAsia="宋体" w:cs="Times New Roman"/>
          <w:bCs/>
          <w:sz w:val="24"/>
          <w:szCs w:val="24"/>
          <w:highlight w:val="none"/>
          <w:lang w:val="en-US" w:eastAsia="zh-CN"/>
        </w:rPr>
        <w:t>报价表》时，</w:t>
      </w:r>
      <w:r>
        <w:rPr>
          <w:rFonts w:hint="eastAsia" w:ascii="宋体" w:hAnsi="宋体" w:cs="Times New Roman"/>
          <w:bCs/>
          <w:sz w:val="24"/>
          <w:szCs w:val="24"/>
          <w:highlight w:val="none"/>
          <w:lang w:val="en-US" w:eastAsia="zh-CN"/>
        </w:rPr>
        <w:t>参评单价不得</w:t>
      </w:r>
      <w:r>
        <w:rPr>
          <w:rFonts w:hint="eastAsia" w:ascii="宋体" w:hAnsi="宋体" w:eastAsia="宋体" w:cs="Times New Roman"/>
          <w:bCs/>
          <w:sz w:val="24"/>
          <w:szCs w:val="24"/>
          <w:highlight w:val="none"/>
          <w:lang w:val="en-US" w:eastAsia="zh-CN"/>
        </w:rPr>
        <w:t>高于标包</w:t>
      </w:r>
      <w:r>
        <w:rPr>
          <w:rFonts w:hint="eastAsia" w:ascii="宋体" w:hAnsi="宋体" w:cs="Times New Roman"/>
          <w:bCs/>
          <w:sz w:val="24"/>
          <w:szCs w:val="24"/>
          <w:highlight w:val="none"/>
          <w:lang w:val="en-US" w:eastAsia="zh-CN"/>
        </w:rPr>
        <w:t>上限单价</w:t>
      </w:r>
      <w:r>
        <w:rPr>
          <w:rFonts w:hint="eastAsia" w:ascii="宋体" w:hAnsi="宋体" w:eastAsia="宋体" w:cs="Times New Roman"/>
          <w:bCs/>
          <w:sz w:val="24"/>
          <w:szCs w:val="24"/>
          <w:highlight w:val="none"/>
          <w:lang w:val="en-US" w:eastAsia="zh-CN"/>
        </w:rPr>
        <w:t>。</w:t>
      </w:r>
    </w:p>
    <w:p w14:paraId="582DF49F">
      <w:pPr>
        <w:pStyle w:val="6"/>
        <w:numPr>
          <w:ilvl w:val="0"/>
          <w:numId w:val="0"/>
        </w:numPr>
        <w:bidi w:val="0"/>
        <w:spacing w:line="240" w:lineRule="auto"/>
        <w:rPr>
          <w:rFonts w:hint="eastAsia"/>
          <w:highlight w:val="none"/>
          <w:lang w:val="en-US" w:eastAsia="zh-CN"/>
        </w:rPr>
      </w:pPr>
    </w:p>
    <w:p w14:paraId="6E0188A3">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参评人名称（盖章）：                        </w:t>
      </w:r>
    </w:p>
    <w:p w14:paraId="28C09A91">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 xml:space="preserve">参评人法定代表人（或其授权代表）签章：            </w:t>
      </w:r>
    </w:p>
    <w:p w14:paraId="03C4CBCC">
      <w:pPr>
        <w:pStyle w:val="6"/>
        <w:numPr>
          <w:ilvl w:val="0"/>
          <w:numId w:val="0"/>
        </w:numPr>
        <w:bidi w:val="0"/>
        <w:spacing w:line="240" w:lineRule="auto"/>
        <w:ind w:hanging="425"/>
        <w:rPr>
          <w:rFonts w:hint="eastAsia"/>
          <w:b w:val="0"/>
          <w:bCs/>
          <w:sz w:val="24"/>
          <w:szCs w:val="24"/>
          <w:highlight w:val="none"/>
          <w:lang w:val="en-US" w:eastAsia="zh-CN"/>
        </w:rPr>
      </w:pPr>
      <w:r>
        <w:rPr>
          <w:rFonts w:hint="eastAsia"/>
          <w:b w:val="0"/>
          <w:bCs/>
          <w:sz w:val="24"/>
          <w:szCs w:val="24"/>
          <w:highlight w:val="none"/>
          <w:lang w:val="en-US" w:eastAsia="zh-CN"/>
        </w:rPr>
        <w:t>日期：        年    月    日</w:t>
      </w:r>
    </w:p>
    <w:p w14:paraId="1008D722">
      <w:pPr>
        <w:pStyle w:val="6"/>
        <w:numPr>
          <w:ilvl w:val="0"/>
          <w:numId w:val="0"/>
        </w:numPr>
        <w:bidi w:val="0"/>
        <w:spacing w:line="240" w:lineRule="auto"/>
        <w:rPr>
          <w:rFonts w:hint="eastAsia"/>
          <w:highlight w:val="none"/>
          <w:lang w:val="en-US" w:eastAsia="zh-CN"/>
        </w:rPr>
      </w:pPr>
    </w:p>
    <w:p w14:paraId="6A408CA3">
      <w:pPr>
        <w:pStyle w:val="6"/>
        <w:numPr>
          <w:ilvl w:val="0"/>
          <w:numId w:val="0"/>
        </w:numPr>
        <w:bidi w:val="0"/>
        <w:spacing w:line="240" w:lineRule="auto"/>
        <w:rPr>
          <w:rFonts w:hint="eastAsia"/>
          <w:highlight w:val="none"/>
          <w:lang w:val="en-US" w:eastAsia="zh-CN"/>
        </w:rPr>
      </w:pPr>
    </w:p>
    <w:p w14:paraId="7B62F6FC">
      <w:pPr>
        <w:bidi w:val="0"/>
        <w:rPr>
          <w:rFonts w:hint="eastAsia"/>
          <w:highlight w:val="none"/>
          <w:lang w:val="en-US" w:eastAsia="zh-CN"/>
        </w:rPr>
      </w:pPr>
      <w:r>
        <w:rPr>
          <w:rFonts w:hint="eastAsia"/>
          <w:highlight w:val="none"/>
          <w:lang w:val="en-US" w:eastAsia="zh-CN"/>
        </w:rPr>
        <w:br w:type="page"/>
      </w:r>
    </w:p>
    <w:p w14:paraId="7A52C9FD">
      <w:pPr>
        <w:pStyle w:val="5"/>
        <w:numPr>
          <w:ilvl w:val="-1"/>
          <w:numId w:val="0"/>
        </w:numPr>
        <w:bidi w:val="0"/>
        <w:ind w:firstLine="0" w:firstLineChars="0"/>
        <w:rPr>
          <w:rFonts w:hint="default" w:eastAsia="宋体"/>
          <w:highlight w:val="none"/>
          <w:lang w:val="en-US" w:eastAsia="zh-CN"/>
        </w:rPr>
      </w:pPr>
      <w:r>
        <w:rPr>
          <w:rFonts w:hint="eastAsia" w:eastAsia="宋体"/>
          <w:highlight w:val="none"/>
          <w:lang w:val="en-US" w:eastAsia="zh-CN"/>
        </w:rPr>
        <w:t>4.</w:t>
      </w:r>
      <w:r>
        <w:rPr>
          <w:rFonts w:hint="default" w:eastAsia="宋体"/>
          <w:highlight w:val="none"/>
          <w:lang w:val="en-US" w:eastAsia="zh-CN"/>
        </w:rPr>
        <w:t>法定代表人证明书</w:t>
      </w:r>
    </w:p>
    <w:p w14:paraId="126296D2">
      <w:pPr>
        <w:bidi w:val="0"/>
        <w:rPr>
          <w:rFonts w:hint="default"/>
          <w:highlight w:val="none"/>
          <w:lang w:val="en-US" w:eastAsia="zh-CN"/>
        </w:rPr>
      </w:pPr>
    </w:p>
    <w:p w14:paraId="173EB9DF">
      <w:pPr>
        <w:spacing w:before="100" w:beforeAutospacing="1" w:after="240" w:afterLines="100" w:line="480" w:lineRule="exact"/>
        <w:ind w:firstLine="0" w:firstLineChars="0"/>
        <w:jc w:val="center"/>
        <w:rPr>
          <w:rFonts w:ascii="宋体" w:hAnsi="宋体"/>
          <w:b/>
          <w:color w:val="000000"/>
          <w:sz w:val="28"/>
          <w:highlight w:val="none"/>
        </w:rPr>
      </w:pPr>
      <w:r>
        <w:rPr>
          <w:rFonts w:ascii="宋体" w:hAnsi="宋体"/>
          <w:b/>
          <w:color w:val="000000"/>
          <w:sz w:val="28"/>
          <w:highlight w:val="none"/>
        </w:rPr>
        <w:t>法定代表人证明书</w:t>
      </w:r>
    </w:p>
    <w:p w14:paraId="5A808938">
      <w:pPr>
        <w:spacing w:line="240" w:lineRule="auto"/>
        <w:ind w:firstLine="0" w:firstLineChars="0"/>
        <w:rPr>
          <w:rFonts w:ascii="宋体" w:hAnsi="宋体"/>
          <w:color w:val="000000"/>
          <w:sz w:val="24"/>
          <w:szCs w:val="20"/>
          <w:highlight w:val="none"/>
        </w:rPr>
      </w:pPr>
      <w:r>
        <w:rPr>
          <w:rFonts w:hint="eastAsia" w:ascii="宋体" w:hAnsi="宋体"/>
          <w:color w:val="000000"/>
          <w:sz w:val="24"/>
          <w:szCs w:val="20"/>
          <w:highlight w:val="none"/>
        </w:rPr>
        <w:t>致</w:t>
      </w:r>
      <w:r>
        <w:rPr>
          <w:rFonts w:hint="eastAsia" w:ascii="宋体" w:hAnsi="宋体"/>
          <w:color w:val="000000"/>
          <w:sz w:val="24"/>
          <w:szCs w:val="20"/>
          <w:highlight w:val="none"/>
          <w:lang w:eastAsia="zh-CN"/>
        </w:rPr>
        <w:t>中山市公共交通运输集团有限公司</w:t>
      </w:r>
      <w:r>
        <w:rPr>
          <w:rFonts w:hint="eastAsia" w:ascii="宋体" w:hAnsi="宋体"/>
          <w:color w:val="000000"/>
          <w:sz w:val="24"/>
          <w:szCs w:val="20"/>
          <w:highlight w:val="none"/>
        </w:rPr>
        <w:t>：</w:t>
      </w:r>
    </w:p>
    <w:p w14:paraId="2A321408">
      <w:pPr>
        <w:spacing w:line="240" w:lineRule="auto"/>
        <w:rPr>
          <w:rFonts w:ascii="宋体" w:hAnsi="宋体"/>
          <w:color w:val="000000"/>
          <w:sz w:val="24"/>
          <w:szCs w:val="20"/>
          <w:highlight w:val="none"/>
        </w:rPr>
      </w:pPr>
      <w:r>
        <w:rPr>
          <w:rFonts w:ascii="宋体" w:hAnsi="宋体"/>
          <w:color w:val="000000"/>
          <w:sz w:val="24"/>
          <w:szCs w:val="20"/>
          <w:highlight w:val="none"/>
        </w:rPr>
        <w:t xml:space="preserve">  </w:t>
      </w:r>
    </w:p>
    <w:p w14:paraId="77493FA3">
      <w:pPr>
        <w:spacing w:line="240" w:lineRule="auto"/>
        <w:ind w:firstLine="480" w:firstLineChars="200"/>
        <w:rPr>
          <w:rFonts w:ascii="宋体" w:hAnsi="宋体"/>
          <w:color w:val="000000"/>
          <w:sz w:val="24"/>
          <w:szCs w:val="20"/>
          <w:highlight w:val="none"/>
        </w:rPr>
      </w:pPr>
      <w:r>
        <w:rPr>
          <w:rFonts w:ascii="宋体" w:hAnsi="宋体"/>
          <w:color w:val="000000"/>
          <w:sz w:val="24"/>
          <w:szCs w:val="20"/>
          <w:highlight w:val="none"/>
          <w:u w:val="single"/>
        </w:rPr>
        <w:t xml:space="preserve">          </w:t>
      </w:r>
      <w:r>
        <w:rPr>
          <w:rFonts w:ascii="宋体" w:hAnsi="宋体"/>
          <w:color w:val="000000"/>
          <w:sz w:val="24"/>
          <w:szCs w:val="20"/>
          <w:highlight w:val="none"/>
        </w:rPr>
        <w:t>同志，现任我单位</w:t>
      </w:r>
      <w:r>
        <w:rPr>
          <w:rFonts w:hint="eastAsia" w:ascii="宋体" w:hAnsi="宋体"/>
          <w:color w:val="000000"/>
          <w:sz w:val="24"/>
          <w:szCs w:val="20"/>
          <w:highlight w:val="none"/>
          <w:u w:val="single"/>
        </w:rPr>
        <w:t xml:space="preserve"> </w:t>
      </w:r>
      <w:r>
        <w:rPr>
          <w:rFonts w:ascii="宋体" w:hAnsi="宋体"/>
          <w:color w:val="000000"/>
          <w:sz w:val="24"/>
          <w:szCs w:val="20"/>
          <w:highlight w:val="none"/>
          <w:u w:val="single"/>
        </w:rPr>
        <w:t>法定代表人</w:t>
      </w:r>
      <w:r>
        <w:rPr>
          <w:rFonts w:hint="eastAsia" w:ascii="宋体" w:hAnsi="宋体"/>
          <w:color w:val="000000"/>
          <w:sz w:val="24"/>
          <w:szCs w:val="20"/>
          <w:highlight w:val="none"/>
          <w:u w:val="single"/>
        </w:rPr>
        <w:t xml:space="preserve"> </w:t>
      </w:r>
      <w:r>
        <w:rPr>
          <w:rFonts w:ascii="宋体" w:hAnsi="宋体"/>
          <w:color w:val="000000"/>
          <w:sz w:val="24"/>
          <w:szCs w:val="20"/>
          <w:highlight w:val="none"/>
        </w:rPr>
        <w:t>，特此证明。</w:t>
      </w:r>
    </w:p>
    <w:p w14:paraId="78940C40">
      <w:pPr>
        <w:spacing w:line="240" w:lineRule="auto"/>
        <w:rPr>
          <w:rFonts w:ascii="宋体" w:hAnsi="宋体"/>
          <w:color w:val="000000"/>
          <w:sz w:val="24"/>
          <w:szCs w:val="20"/>
          <w:highlight w:val="none"/>
        </w:rPr>
      </w:pPr>
    </w:p>
    <w:p w14:paraId="329C5F32">
      <w:pPr>
        <w:spacing w:line="240" w:lineRule="auto"/>
        <w:ind w:firstLine="480" w:firstLineChars="200"/>
        <w:rPr>
          <w:rFonts w:ascii="宋体" w:hAnsi="宋体"/>
          <w:color w:val="000000"/>
          <w:sz w:val="24"/>
          <w:szCs w:val="20"/>
          <w:highlight w:val="none"/>
        </w:rPr>
      </w:pPr>
      <w:r>
        <w:rPr>
          <w:rFonts w:ascii="宋体" w:hAnsi="宋体"/>
          <w:color w:val="000000"/>
          <w:sz w:val="24"/>
          <w:szCs w:val="20"/>
          <w:highlight w:val="none"/>
        </w:rPr>
        <w:t>签发日期：</w:t>
      </w:r>
      <w:r>
        <w:rPr>
          <w:rFonts w:ascii="宋体" w:hAnsi="宋体"/>
          <w:color w:val="000000"/>
          <w:sz w:val="24"/>
          <w:szCs w:val="20"/>
          <w:highlight w:val="none"/>
          <w:u w:val="single"/>
        </w:rPr>
        <w:t xml:space="preserve">     </w:t>
      </w:r>
      <w:r>
        <w:rPr>
          <w:rFonts w:hint="eastAsia" w:ascii="宋体" w:hAnsi="宋体"/>
          <w:color w:val="000000"/>
          <w:sz w:val="24"/>
          <w:szCs w:val="20"/>
          <w:highlight w:val="none"/>
        </w:rPr>
        <w:t>年</w:t>
      </w:r>
      <w:r>
        <w:rPr>
          <w:rFonts w:hint="eastAsia" w:ascii="宋体" w:hAnsi="宋体"/>
          <w:color w:val="000000"/>
          <w:sz w:val="24"/>
          <w:szCs w:val="20"/>
          <w:highlight w:val="none"/>
          <w:u w:val="single"/>
        </w:rPr>
        <w:t xml:space="preserve">   </w:t>
      </w:r>
      <w:r>
        <w:rPr>
          <w:rFonts w:hint="eastAsia" w:ascii="宋体" w:hAnsi="宋体"/>
          <w:color w:val="000000"/>
          <w:sz w:val="24"/>
          <w:szCs w:val="20"/>
          <w:highlight w:val="none"/>
        </w:rPr>
        <w:t>月</w:t>
      </w:r>
      <w:r>
        <w:rPr>
          <w:rFonts w:hint="eastAsia" w:ascii="宋体" w:hAnsi="宋体"/>
          <w:color w:val="000000"/>
          <w:sz w:val="24"/>
          <w:szCs w:val="20"/>
          <w:highlight w:val="none"/>
          <w:u w:val="single"/>
        </w:rPr>
        <w:t xml:space="preserve">   </w:t>
      </w:r>
      <w:r>
        <w:rPr>
          <w:rFonts w:hint="eastAsia" w:ascii="宋体" w:hAnsi="宋体"/>
          <w:color w:val="000000"/>
          <w:sz w:val="24"/>
          <w:szCs w:val="20"/>
          <w:highlight w:val="none"/>
        </w:rPr>
        <w:t xml:space="preserve">日                  </w:t>
      </w:r>
      <w:r>
        <w:rPr>
          <w:rFonts w:ascii="宋体" w:hAnsi="宋体"/>
          <w:color w:val="000000"/>
          <w:sz w:val="24"/>
          <w:szCs w:val="20"/>
          <w:highlight w:val="none"/>
        </w:rPr>
        <w:t>单位：（盖章）</w:t>
      </w:r>
    </w:p>
    <w:p w14:paraId="07614F7A">
      <w:pPr>
        <w:wordWrap w:val="0"/>
        <w:spacing w:line="240" w:lineRule="auto"/>
        <w:ind w:firstLine="240" w:firstLineChars="100"/>
        <w:rPr>
          <w:rFonts w:ascii="宋体" w:hAnsi="宋体"/>
          <w:color w:val="000000"/>
          <w:sz w:val="24"/>
          <w:szCs w:val="20"/>
          <w:highlight w:val="none"/>
        </w:rPr>
      </w:pPr>
    </w:p>
    <w:p w14:paraId="043F46CB">
      <w:pPr>
        <w:wordWrap w:val="0"/>
        <w:spacing w:line="240" w:lineRule="auto"/>
        <w:ind w:firstLine="720" w:firstLineChars="300"/>
        <w:rPr>
          <w:rFonts w:ascii="宋体" w:hAnsi="宋体"/>
          <w:color w:val="000000"/>
          <w:sz w:val="24"/>
          <w:szCs w:val="20"/>
          <w:highlight w:val="none"/>
          <w:u w:val="single"/>
        </w:rPr>
      </w:pPr>
      <w:r>
        <w:rPr>
          <w:rFonts w:ascii="宋体" w:hAnsi="宋体"/>
          <w:color w:val="000000"/>
          <w:sz w:val="24"/>
          <w:szCs w:val="20"/>
          <w:highlight w:val="none"/>
        </w:rPr>
        <w:t>附：代表人性别：</w:t>
      </w:r>
      <w:r>
        <w:rPr>
          <w:rFonts w:hint="eastAsia" w:ascii="宋体" w:hAnsi="宋体"/>
          <w:color w:val="000000"/>
          <w:sz w:val="24"/>
          <w:szCs w:val="20"/>
          <w:highlight w:val="none"/>
          <w:u w:val="single"/>
        </w:rPr>
        <w:t xml:space="preserve">     </w:t>
      </w:r>
    </w:p>
    <w:p w14:paraId="2CD9BC99">
      <w:pPr>
        <w:wordWrap w:val="0"/>
        <w:spacing w:line="240" w:lineRule="auto"/>
        <w:ind w:firstLine="720" w:firstLineChars="300"/>
        <w:rPr>
          <w:rFonts w:ascii="宋体" w:hAnsi="宋体"/>
          <w:color w:val="000000"/>
          <w:sz w:val="24"/>
          <w:szCs w:val="20"/>
          <w:highlight w:val="none"/>
          <w:u w:val="single"/>
        </w:rPr>
      </w:pPr>
      <w:r>
        <w:rPr>
          <w:rFonts w:ascii="宋体" w:hAnsi="宋体"/>
          <w:color w:val="000000"/>
          <w:sz w:val="24"/>
          <w:szCs w:val="20"/>
          <w:highlight w:val="none"/>
        </w:rPr>
        <w:t>年龄：</w:t>
      </w:r>
      <w:r>
        <w:rPr>
          <w:rFonts w:hint="eastAsia" w:ascii="宋体" w:hAnsi="宋体"/>
          <w:color w:val="000000"/>
          <w:sz w:val="24"/>
          <w:szCs w:val="20"/>
          <w:highlight w:val="none"/>
          <w:u w:val="single"/>
        </w:rPr>
        <w:t xml:space="preserve">    </w:t>
      </w:r>
    </w:p>
    <w:p w14:paraId="5929AB57">
      <w:pPr>
        <w:wordWrap w:val="0"/>
        <w:spacing w:line="240" w:lineRule="auto"/>
        <w:ind w:firstLine="720" w:firstLineChars="300"/>
        <w:rPr>
          <w:rFonts w:ascii="宋体" w:hAnsi="宋体"/>
          <w:color w:val="000000"/>
          <w:sz w:val="24"/>
          <w:szCs w:val="20"/>
          <w:highlight w:val="none"/>
        </w:rPr>
      </w:pPr>
      <w:r>
        <w:rPr>
          <w:rFonts w:ascii="宋体" w:hAnsi="宋体"/>
          <w:color w:val="000000"/>
          <w:sz w:val="24"/>
          <w:szCs w:val="20"/>
          <w:highlight w:val="none"/>
        </w:rPr>
        <w:t>身份证号码：</w:t>
      </w:r>
      <w:r>
        <w:rPr>
          <w:rFonts w:hint="eastAsia" w:ascii="宋体" w:hAnsi="宋体"/>
          <w:color w:val="000000"/>
          <w:sz w:val="24"/>
          <w:szCs w:val="20"/>
          <w:highlight w:val="none"/>
          <w:u w:val="single"/>
        </w:rPr>
        <w:t xml:space="preserve">                     </w:t>
      </w:r>
    </w:p>
    <w:p w14:paraId="4AF5940A">
      <w:pPr>
        <w:wordWrap w:val="0"/>
        <w:spacing w:line="240" w:lineRule="auto"/>
        <w:ind w:firstLine="720" w:firstLineChars="300"/>
        <w:rPr>
          <w:rFonts w:ascii="宋体" w:hAnsi="宋体"/>
          <w:color w:val="000000"/>
          <w:sz w:val="24"/>
          <w:szCs w:val="20"/>
          <w:highlight w:val="none"/>
          <w:u w:val="single"/>
        </w:rPr>
      </w:pPr>
      <w:r>
        <w:rPr>
          <w:rFonts w:ascii="宋体" w:hAnsi="宋体"/>
          <w:color w:val="000000"/>
          <w:sz w:val="24"/>
          <w:szCs w:val="20"/>
          <w:highlight w:val="none"/>
        </w:rPr>
        <w:t>联系电话：</w:t>
      </w:r>
      <w:r>
        <w:rPr>
          <w:rFonts w:hint="eastAsia" w:ascii="宋体" w:hAnsi="宋体"/>
          <w:color w:val="000000"/>
          <w:sz w:val="24"/>
          <w:szCs w:val="20"/>
          <w:highlight w:val="none"/>
          <w:u w:val="single"/>
        </w:rPr>
        <w:t xml:space="preserve">                       </w:t>
      </w:r>
    </w:p>
    <w:p w14:paraId="7864D50A">
      <w:pPr>
        <w:spacing w:line="240" w:lineRule="auto"/>
        <w:rPr>
          <w:rFonts w:ascii="宋体" w:hAnsi="宋体"/>
          <w:color w:val="000000"/>
          <w:sz w:val="24"/>
          <w:szCs w:val="20"/>
          <w:highlight w:val="none"/>
        </w:rPr>
      </w:pPr>
    </w:p>
    <w:p w14:paraId="6508F7E1">
      <w:pPr>
        <w:spacing w:line="240" w:lineRule="auto"/>
        <w:rPr>
          <w:rFonts w:ascii="宋体" w:hAnsi="宋体"/>
          <w:b/>
          <w:bCs/>
          <w:color w:val="000000"/>
          <w:sz w:val="24"/>
          <w:szCs w:val="20"/>
          <w:highlight w:val="none"/>
        </w:rPr>
      </w:pPr>
      <w:r>
        <w:rPr>
          <w:rFonts w:ascii="宋体" w:hAnsi="宋体"/>
          <w:b/>
          <w:bCs/>
          <w:color w:val="000000"/>
          <w:sz w:val="24"/>
          <w:szCs w:val="20"/>
          <w:highlight w:val="none"/>
        </w:rPr>
        <w:t>说明：1.</w:t>
      </w:r>
      <w:r>
        <w:rPr>
          <w:rFonts w:hint="eastAsia" w:ascii="宋体" w:hAnsi="宋体"/>
          <w:b/>
          <w:bCs/>
          <w:color w:val="000000"/>
          <w:sz w:val="24"/>
          <w:szCs w:val="20"/>
          <w:highlight w:val="none"/>
        </w:rPr>
        <w:t>本证明书必须提供。</w:t>
      </w:r>
      <w:r>
        <w:rPr>
          <w:rFonts w:ascii="宋体" w:hAnsi="宋体"/>
          <w:b/>
          <w:bCs/>
          <w:color w:val="000000"/>
          <w:sz w:val="24"/>
          <w:szCs w:val="20"/>
          <w:highlight w:val="none"/>
        </w:rPr>
        <w:t>内容必须填写真实、清楚、涂改无效，不得转让、买卖。</w:t>
      </w:r>
    </w:p>
    <w:p w14:paraId="7AF49073">
      <w:pPr>
        <w:spacing w:line="240" w:lineRule="auto"/>
        <w:ind w:firstLine="723" w:firstLineChars="300"/>
        <w:rPr>
          <w:rFonts w:ascii="宋体" w:hAnsi="宋体"/>
          <w:b/>
          <w:bCs/>
          <w:color w:val="000000"/>
          <w:sz w:val="24"/>
          <w:szCs w:val="20"/>
          <w:highlight w:val="none"/>
        </w:rPr>
      </w:pPr>
      <w:r>
        <w:rPr>
          <w:rFonts w:hint="eastAsia" w:ascii="宋体" w:hAnsi="宋体"/>
          <w:b/>
          <w:bCs/>
          <w:color w:val="000000"/>
          <w:sz w:val="24"/>
          <w:szCs w:val="20"/>
          <w:highlight w:val="none"/>
        </w:rPr>
        <w:t>2</w:t>
      </w:r>
      <w:r>
        <w:rPr>
          <w:rFonts w:ascii="宋体" w:hAnsi="宋体"/>
          <w:b/>
          <w:bCs/>
          <w:color w:val="000000"/>
          <w:sz w:val="24"/>
          <w:szCs w:val="20"/>
          <w:highlight w:val="none"/>
        </w:rPr>
        <w:t>.为避免废标，请</w:t>
      </w:r>
      <w:r>
        <w:rPr>
          <w:rFonts w:hint="eastAsia" w:ascii="宋体" w:hAnsi="宋体"/>
          <w:b/>
          <w:bCs/>
          <w:color w:val="000000"/>
          <w:sz w:val="24"/>
          <w:szCs w:val="20"/>
          <w:highlight w:val="none"/>
          <w:lang w:eastAsia="zh-CN"/>
        </w:rPr>
        <w:t>参评人</w:t>
      </w:r>
      <w:r>
        <w:rPr>
          <w:rFonts w:ascii="宋体" w:hAnsi="宋体"/>
          <w:b/>
          <w:bCs/>
          <w:color w:val="000000"/>
          <w:sz w:val="24"/>
          <w:szCs w:val="20"/>
          <w:highlight w:val="none"/>
        </w:rPr>
        <w:t>务必提供本附件。</w:t>
      </w:r>
    </w:p>
    <w:p w14:paraId="7187F618">
      <w:pPr>
        <w:rPr>
          <w:rFonts w:ascii="宋体" w:hAnsi="宋体"/>
          <w:color w:val="000000"/>
          <w:szCs w:val="21"/>
          <w:highlight w:val="none"/>
        </w:rPr>
      </w:pPr>
    </w:p>
    <w:p w14:paraId="240F9E7B">
      <w:pPr>
        <w:rPr>
          <w:rFonts w:ascii="宋体" w:hAnsi="宋体"/>
          <w:color w:val="000000"/>
          <w:szCs w:val="21"/>
          <w:highlight w:val="none"/>
        </w:rPr>
      </w:pPr>
    </w:p>
    <w:p w14:paraId="04B2EB56">
      <w:pPr>
        <w:rPr>
          <w:rFonts w:ascii="宋体" w:hAnsi="宋体"/>
          <w:b/>
          <w:color w:val="000000"/>
          <w:sz w:val="24"/>
          <w:highlight w:val="none"/>
        </w:rPr>
      </w:pPr>
      <w:r>
        <w:rPr>
          <w:highlight w:val="none"/>
        </w:rPr>
        <mc:AlternateContent>
          <mc:Choice Requires="wps">
            <w:drawing>
              <wp:anchor distT="0" distB="0" distL="114300" distR="114300" simplePos="0" relativeHeight="251661312" behindDoc="0" locked="0" layoutInCell="1" allowOverlap="1">
                <wp:simplePos x="0" y="0"/>
                <wp:positionH relativeFrom="character">
                  <wp:posOffset>-373380</wp:posOffset>
                </wp:positionH>
                <wp:positionV relativeFrom="line">
                  <wp:posOffset>179705</wp:posOffset>
                </wp:positionV>
                <wp:extent cx="5784215" cy="2571115"/>
                <wp:effectExtent l="4445" t="4445" r="21590" b="1524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5784215" cy="2571115"/>
                        </a:xfrm>
                        <a:prstGeom prst="flowChartAlternateProcess">
                          <a:avLst/>
                        </a:prstGeom>
                        <a:solidFill>
                          <a:srgbClr val="FFFFFF"/>
                        </a:solidFill>
                        <a:ln w="9525">
                          <a:solidFill>
                            <a:srgbClr val="000000"/>
                          </a:solidFill>
                          <a:miter lim="800000"/>
                        </a:ln>
                        <a:effectLst/>
                      </wps:spPr>
                      <wps:txbx>
                        <w:txbxContent>
                          <w:p w14:paraId="1F49C979">
                            <w:pPr>
                              <w:jc w:val="center"/>
                              <w:rPr>
                                <w:rFonts w:hAnsi="宋体"/>
                                <w:szCs w:val="21"/>
                              </w:rPr>
                            </w:pPr>
                          </w:p>
                          <w:p w14:paraId="7286C7B6">
                            <w:pPr>
                              <w:jc w:val="center"/>
                              <w:rPr>
                                <w:rFonts w:hAnsi="宋体"/>
                                <w:szCs w:val="21"/>
                              </w:rPr>
                            </w:pPr>
                          </w:p>
                          <w:p w14:paraId="020D1C54">
                            <w:pPr>
                              <w:jc w:val="center"/>
                              <w:rPr>
                                <w:rFonts w:hAnsi="宋体"/>
                                <w:szCs w:val="21"/>
                              </w:rPr>
                            </w:pPr>
                          </w:p>
                          <w:p w14:paraId="550298CF">
                            <w:pPr>
                              <w:jc w:val="center"/>
                              <w:rPr>
                                <w:rFonts w:hAnsi="宋体"/>
                                <w:szCs w:val="21"/>
                              </w:rPr>
                            </w:pPr>
                          </w:p>
                          <w:p w14:paraId="0DF5DE1B">
                            <w:pPr>
                              <w:jc w:val="center"/>
                              <w:rPr>
                                <w:rFonts w:hAnsi="宋体"/>
                                <w:szCs w:val="21"/>
                              </w:rPr>
                            </w:pPr>
                          </w:p>
                          <w:p w14:paraId="3DACF549">
                            <w:pPr>
                              <w:jc w:val="center"/>
                              <w:rPr>
                                <w:rFonts w:hAnsi="宋体"/>
                                <w:b/>
                                <w:bCs/>
                                <w:szCs w:val="21"/>
                              </w:rPr>
                            </w:pPr>
                          </w:p>
                          <w:p w14:paraId="1DEF198A">
                            <w:pPr>
                              <w:ind w:firstLine="0" w:firstLineChars="0"/>
                              <w:jc w:val="center"/>
                              <w:rPr>
                                <w:b/>
                                <w:bCs/>
                                <w:szCs w:val="21"/>
                              </w:rPr>
                            </w:pPr>
                            <w:r>
                              <w:rPr>
                                <w:rFonts w:hint="eastAsia" w:hAnsi="宋体"/>
                                <w:b/>
                                <w:bCs/>
                                <w:szCs w:val="21"/>
                              </w:rPr>
                              <w:t>法定代表人身份证正反两面复印件或扫描件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9.4pt;margin-top:14.15pt;height:202.45pt;width:455.45pt;mso-position-horizontal-relative:char;mso-position-vertical-relative:line;z-index:251661312;mso-width-relative:page;mso-height-relative:page;" fillcolor="#FFFFFF" filled="t" stroked="t" coordsize="21600,21600" o:gfxdata="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67XR+9kAAAAKAQAADwAAAAAAAAABACAAAAAiAAAAZHJzL2Rvd25yZXYueG1sUEsBAhQA&#10;FAAAAAgAh07iQIeVU/xjAgAArwQAAA4AAAAAAAAAAQAgAAAAKAEAAGRycy9lMm9Eb2MueG1sUEsF&#10;BgAAAAAGAAYAWQEAAP0FAAAAAA==&#10;">
                <v:fill on="t" focussize="0,0"/>
                <v:stroke color="#000000" miterlimit="8" joinstyle="miter"/>
                <v:imagedata o:title=""/>
                <o:lock v:ext="edit" aspectratio="f"/>
                <v:textbox>
                  <w:txbxContent>
                    <w:p w14:paraId="1F49C979">
                      <w:pPr>
                        <w:jc w:val="center"/>
                        <w:rPr>
                          <w:rFonts w:hAnsi="宋体"/>
                          <w:szCs w:val="21"/>
                        </w:rPr>
                      </w:pPr>
                    </w:p>
                    <w:p w14:paraId="7286C7B6">
                      <w:pPr>
                        <w:jc w:val="center"/>
                        <w:rPr>
                          <w:rFonts w:hAnsi="宋体"/>
                          <w:szCs w:val="21"/>
                        </w:rPr>
                      </w:pPr>
                    </w:p>
                    <w:p w14:paraId="020D1C54">
                      <w:pPr>
                        <w:jc w:val="center"/>
                        <w:rPr>
                          <w:rFonts w:hAnsi="宋体"/>
                          <w:szCs w:val="21"/>
                        </w:rPr>
                      </w:pPr>
                    </w:p>
                    <w:p w14:paraId="550298CF">
                      <w:pPr>
                        <w:jc w:val="center"/>
                        <w:rPr>
                          <w:rFonts w:hAnsi="宋体"/>
                          <w:szCs w:val="21"/>
                        </w:rPr>
                      </w:pPr>
                    </w:p>
                    <w:p w14:paraId="0DF5DE1B">
                      <w:pPr>
                        <w:jc w:val="center"/>
                        <w:rPr>
                          <w:rFonts w:hAnsi="宋体"/>
                          <w:szCs w:val="21"/>
                        </w:rPr>
                      </w:pPr>
                    </w:p>
                    <w:p w14:paraId="3DACF549">
                      <w:pPr>
                        <w:jc w:val="center"/>
                        <w:rPr>
                          <w:rFonts w:hAnsi="宋体"/>
                          <w:b/>
                          <w:bCs/>
                          <w:szCs w:val="21"/>
                        </w:rPr>
                      </w:pPr>
                    </w:p>
                    <w:p w14:paraId="1DEF198A">
                      <w:pPr>
                        <w:ind w:firstLine="0" w:firstLineChars="0"/>
                        <w:jc w:val="center"/>
                        <w:rPr>
                          <w:b/>
                          <w:bCs/>
                          <w:szCs w:val="21"/>
                        </w:rPr>
                      </w:pPr>
                      <w:r>
                        <w:rPr>
                          <w:rFonts w:hint="eastAsia" w:hAnsi="宋体"/>
                          <w:b/>
                          <w:bCs/>
                          <w:szCs w:val="21"/>
                        </w:rPr>
                        <w:t>法定代表人身份证正反两面复印件或扫描件</w:t>
                      </w:r>
                    </w:p>
                  </w:txbxContent>
                </v:textbox>
              </v:shape>
            </w:pict>
          </mc:Fallback>
        </mc:AlternateContent>
      </w:r>
    </w:p>
    <w:p w14:paraId="52404570">
      <w:pPr>
        <w:jc w:val="center"/>
        <w:rPr>
          <w:rFonts w:ascii="宋体" w:hAnsi="宋体"/>
          <w:b/>
          <w:color w:val="000000"/>
          <w:sz w:val="24"/>
          <w:highlight w:val="none"/>
        </w:rPr>
      </w:pPr>
      <w:r>
        <w:rPr>
          <w:highlight w:val="none"/>
        </w:rPr>
        <mc:AlternateContent>
          <mc:Choice Requires="wps">
            <w:drawing>
              <wp:inline distT="0" distB="0" distL="114300" distR="114300">
                <wp:extent cx="3105150" cy="2054225"/>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105150" cy="2054225"/>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style="height:161.75pt;width:244.5pt;" filled="f" stroked="f" coordsize="21600,21600" o:gfxdata="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xd+m9YAAAAFAQAADwAAAAAA&#10;AAABACAAAAAiAAAAZHJzL2Rvd25yZXYueG1sUEsBAhQAFAAAAAgAh07iQBF+oXEVAgAAKQQAAA4A&#10;AAAAAAAAAQAgAAAAJQEAAGRycy9lMm9Eb2MueG1sUEsFBgAAAAAGAAYAWQEAAKwFAAAAAA==&#10;">
                <v:fill on="f" focussize="0,0"/>
                <v:stroke on="f"/>
                <v:imagedata o:title=""/>
                <o:lock v:ext="edit" rotation="t" aspectratio="t"/>
                <w10:wrap type="none"/>
                <w10:anchorlock/>
              </v:rect>
            </w:pict>
          </mc:Fallback>
        </mc:AlternateContent>
      </w:r>
    </w:p>
    <w:p w14:paraId="1AE53B58">
      <w:pPr>
        <w:rPr>
          <w:rFonts w:ascii="宋体" w:hAnsi="宋体"/>
          <w:b/>
          <w:color w:val="000000"/>
          <w:sz w:val="24"/>
          <w:highlight w:val="none"/>
        </w:rPr>
      </w:pPr>
    </w:p>
    <w:p w14:paraId="2F1BB16E">
      <w:pPr>
        <w:spacing w:after="240" w:afterLines="100" w:line="480" w:lineRule="exact"/>
        <w:jc w:val="center"/>
        <w:rPr>
          <w:color w:val="000000"/>
          <w:highlight w:val="none"/>
        </w:rPr>
      </w:pPr>
      <w:r>
        <w:rPr>
          <w:color w:val="000000"/>
          <w:highlight w:val="none"/>
        </w:rPr>
        <w:br w:type="page"/>
      </w:r>
    </w:p>
    <w:p w14:paraId="6549AE29">
      <w:pPr>
        <w:pStyle w:val="5"/>
        <w:numPr>
          <w:ilvl w:val="-1"/>
          <w:numId w:val="0"/>
        </w:numPr>
        <w:bidi w:val="0"/>
        <w:ind w:firstLine="0" w:firstLineChars="0"/>
        <w:rPr>
          <w:rFonts w:hint="default" w:eastAsia="宋体"/>
          <w:highlight w:val="none"/>
          <w:lang w:val="en-US" w:eastAsia="zh-CN"/>
        </w:rPr>
      </w:pPr>
      <w:r>
        <w:rPr>
          <w:rFonts w:hint="eastAsia" w:eastAsia="宋体"/>
          <w:highlight w:val="none"/>
          <w:lang w:val="en-US" w:eastAsia="zh-CN"/>
        </w:rPr>
        <w:t>5.</w:t>
      </w:r>
      <w:r>
        <w:rPr>
          <w:rFonts w:hint="default" w:eastAsia="宋体"/>
          <w:highlight w:val="none"/>
          <w:lang w:val="en-US" w:eastAsia="zh-CN"/>
        </w:rPr>
        <w:t>法定代表人授权委托书（如法定代表人参加则无需《法定代表人授权委托书》）</w:t>
      </w:r>
    </w:p>
    <w:p w14:paraId="214EC2C1">
      <w:pPr>
        <w:spacing w:after="240" w:afterLines="100" w:line="480" w:lineRule="exact"/>
        <w:jc w:val="center"/>
        <w:rPr>
          <w:rFonts w:ascii="宋体" w:hAnsi="宋体"/>
          <w:b/>
          <w:color w:val="000000"/>
          <w:sz w:val="28"/>
          <w:highlight w:val="none"/>
        </w:rPr>
      </w:pPr>
      <w:r>
        <w:rPr>
          <w:rFonts w:ascii="宋体" w:hAnsi="宋体"/>
          <w:b/>
          <w:color w:val="000000"/>
          <w:sz w:val="28"/>
          <w:highlight w:val="none"/>
        </w:rPr>
        <w:t>法定代表人授权委托书</w:t>
      </w:r>
    </w:p>
    <w:p w14:paraId="16E6B797">
      <w:pPr>
        <w:tabs>
          <w:tab w:val="left" w:pos="4500"/>
        </w:tabs>
        <w:spacing w:line="240" w:lineRule="auto"/>
        <w:rPr>
          <w:rFonts w:ascii="宋体" w:hAnsi="宋体"/>
          <w:b w:val="0"/>
          <w:bCs w:val="0"/>
          <w:color w:val="000000"/>
          <w:sz w:val="24"/>
          <w:szCs w:val="20"/>
          <w:highlight w:val="none"/>
        </w:rPr>
      </w:pPr>
      <w:r>
        <w:rPr>
          <w:rFonts w:hint="eastAsia" w:ascii="宋体" w:hAnsi="宋体"/>
          <w:b w:val="0"/>
          <w:bCs w:val="0"/>
          <w:color w:val="000000"/>
          <w:sz w:val="24"/>
          <w:szCs w:val="20"/>
          <w:highlight w:val="none"/>
        </w:rPr>
        <w:t>致</w:t>
      </w:r>
      <w:r>
        <w:rPr>
          <w:rFonts w:hint="eastAsia" w:ascii="宋体" w:hAnsi="宋体"/>
          <w:b w:val="0"/>
          <w:bCs w:val="0"/>
          <w:color w:val="000000"/>
          <w:sz w:val="24"/>
          <w:szCs w:val="20"/>
          <w:highlight w:val="none"/>
          <w:u w:val="none"/>
          <w:lang w:eastAsia="zh-CN"/>
        </w:rPr>
        <w:t>中山市公共交通运输集团有限公司：</w:t>
      </w:r>
      <w:r>
        <w:rPr>
          <w:rFonts w:hint="eastAsia" w:ascii="宋体" w:hAnsi="宋体"/>
          <w:b w:val="0"/>
          <w:bCs w:val="0"/>
          <w:color w:val="000000"/>
          <w:sz w:val="24"/>
          <w:szCs w:val="20"/>
          <w:highlight w:val="none"/>
        </w:rPr>
        <w:t xml:space="preserve"> </w:t>
      </w:r>
    </w:p>
    <w:p w14:paraId="507091D9">
      <w:pPr>
        <w:tabs>
          <w:tab w:val="left" w:pos="4500"/>
        </w:tabs>
        <w:spacing w:line="240" w:lineRule="auto"/>
        <w:ind w:firstLine="480" w:firstLineChars="200"/>
        <w:rPr>
          <w:rFonts w:ascii="宋体" w:hAnsi="宋体"/>
          <w:b w:val="0"/>
          <w:bCs w:val="0"/>
          <w:color w:val="000000"/>
          <w:sz w:val="24"/>
          <w:szCs w:val="20"/>
          <w:highlight w:val="none"/>
        </w:rPr>
      </w:pPr>
      <w:r>
        <w:rPr>
          <w:rFonts w:hint="eastAsia" w:ascii="宋体" w:hAnsi="宋体"/>
          <w:b w:val="0"/>
          <w:bCs w:val="0"/>
          <w:color w:val="000000"/>
          <w:sz w:val="24"/>
          <w:szCs w:val="20"/>
          <w:highlight w:val="none"/>
        </w:rPr>
        <w:t>本授权书声明：我</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（姓名）是</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w:t>
      </w:r>
      <w:r>
        <w:rPr>
          <w:rFonts w:hint="eastAsia" w:ascii="宋体" w:hAnsi="宋体"/>
          <w:b w:val="0"/>
          <w:bCs w:val="0"/>
          <w:color w:val="000000"/>
          <w:sz w:val="24"/>
          <w:szCs w:val="20"/>
          <w:highlight w:val="none"/>
          <w:lang w:eastAsia="zh-CN"/>
        </w:rPr>
        <w:t>参评人</w:t>
      </w:r>
      <w:r>
        <w:rPr>
          <w:rFonts w:hint="eastAsia" w:ascii="宋体" w:hAnsi="宋体"/>
          <w:b w:val="0"/>
          <w:bCs w:val="0"/>
          <w:color w:val="000000"/>
          <w:sz w:val="24"/>
          <w:szCs w:val="20"/>
          <w:highlight w:val="none"/>
          <w:lang w:val="en-US" w:eastAsia="zh-CN"/>
        </w:rPr>
        <w:t>公司</w:t>
      </w:r>
      <w:r>
        <w:rPr>
          <w:rFonts w:hint="eastAsia" w:ascii="宋体" w:hAnsi="宋体"/>
          <w:b w:val="0"/>
          <w:bCs w:val="0"/>
          <w:color w:val="000000"/>
          <w:sz w:val="24"/>
          <w:szCs w:val="20"/>
          <w:highlight w:val="none"/>
        </w:rPr>
        <w:t>名称）的法定代表人，现授权</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（被授权人的姓名）为本公司的合法代理人，以本公司的名义参加</w:t>
      </w:r>
      <w:r>
        <w:rPr>
          <w:rFonts w:hint="eastAsia" w:ascii="宋体" w:hAnsi="宋体"/>
          <w:b w:val="0"/>
          <w:bCs w:val="0"/>
          <w:color w:val="000000"/>
          <w:sz w:val="24"/>
          <w:szCs w:val="20"/>
          <w:highlight w:val="none"/>
          <w:u w:val="single"/>
          <w:lang w:eastAsia="zh-CN"/>
        </w:rPr>
        <w:t>中山公交集团办公用品采购项目</w:t>
      </w:r>
      <w:r>
        <w:rPr>
          <w:rFonts w:hint="eastAsia" w:ascii="宋体" w:hAnsi="宋体"/>
          <w:b w:val="0"/>
          <w:bCs w:val="0"/>
          <w:color w:val="000000"/>
          <w:sz w:val="24"/>
          <w:szCs w:val="20"/>
          <w:highlight w:val="none"/>
        </w:rPr>
        <w:t>的投标活动。代理人在开标、评标和谈判、签署合同过程中所签署的一切文件和处理与之有关的一切事务，我均予以承认。代理人无转委托权。</w:t>
      </w:r>
    </w:p>
    <w:p w14:paraId="50E54876">
      <w:pPr>
        <w:tabs>
          <w:tab w:val="left" w:pos="4500"/>
        </w:tabs>
        <w:spacing w:line="240" w:lineRule="auto"/>
        <w:ind w:firstLine="480" w:firstLineChars="200"/>
        <w:rPr>
          <w:rFonts w:ascii="宋体" w:hAnsi="宋体"/>
          <w:b w:val="0"/>
          <w:bCs w:val="0"/>
          <w:color w:val="000000"/>
          <w:sz w:val="24"/>
          <w:szCs w:val="20"/>
          <w:highlight w:val="none"/>
        </w:rPr>
      </w:pPr>
      <w:r>
        <w:rPr>
          <w:rFonts w:hint="eastAsia" w:ascii="宋体" w:hAnsi="宋体"/>
          <w:b w:val="0"/>
          <w:bCs w:val="0"/>
          <w:color w:val="000000"/>
          <w:sz w:val="24"/>
          <w:szCs w:val="20"/>
          <w:highlight w:val="none"/>
        </w:rPr>
        <w:t>本授权书于</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年</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月</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日签字生效，有效期至投标截止后90天。特此声明。</w:t>
      </w:r>
    </w:p>
    <w:p w14:paraId="29C113E3">
      <w:pPr>
        <w:tabs>
          <w:tab w:val="left" w:pos="4500"/>
        </w:tabs>
        <w:spacing w:line="240" w:lineRule="auto"/>
        <w:ind w:firstLine="480" w:firstLineChars="200"/>
        <w:rPr>
          <w:rFonts w:ascii="宋体" w:hAnsi="宋体"/>
          <w:b w:val="0"/>
          <w:bCs w:val="0"/>
          <w:color w:val="000000"/>
          <w:sz w:val="24"/>
          <w:szCs w:val="20"/>
          <w:highlight w:val="none"/>
        </w:rPr>
      </w:pPr>
      <w:r>
        <w:rPr>
          <w:rFonts w:hint="eastAsia" w:ascii="宋体" w:hAnsi="宋体"/>
          <w:b w:val="0"/>
          <w:bCs w:val="0"/>
          <w:color w:val="000000"/>
          <w:sz w:val="24"/>
          <w:szCs w:val="20"/>
          <w:highlight w:val="none"/>
        </w:rPr>
        <w:t>特此委托。</w:t>
      </w:r>
    </w:p>
    <w:p w14:paraId="40FCB5BB">
      <w:pPr>
        <w:tabs>
          <w:tab w:val="left" w:pos="4500"/>
        </w:tabs>
        <w:spacing w:line="240" w:lineRule="auto"/>
        <w:rPr>
          <w:rFonts w:ascii="宋体" w:hAnsi="宋体"/>
          <w:b w:val="0"/>
          <w:bCs w:val="0"/>
          <w:color w:val="000000"/>
          <w:sz w:val="24"/>
          <w:szCs w:val="20"/>
          <w:highlight w:val="none"/>
        </w:rPr>
      </w:pPr>
    </w:p>
    <w:p w14:paraId="6C49E0C3">
      <w:pPr>
        <w:spacing w:line="240" w:lineRule="auto"/>
        <w:ind w:left="0" w:leftChars="0" w:firstLine="4080" w:firstLineChars="1700"/>
        <w:rPr>
          <w:rFonts w:ascii="宋体" w:hAnsi="宋体"/>
          <w:b w:val="0"/>
          <w:bCs w:val="0"/>
          <w:color w:val="000000"/>
          <w:sz w:val="24"/>
          <w:szCs w:val="20"/>
          <w:highlight w:val="none"/>
          <w:u w:val="single"/>
        </w:rPr>
      </w:pPr>
      <w:r>
        <w:rPr>
          <w:rFonts w:hint="eastAsia" w:ascii="宋体" w:hAnsi="宋体"/>
          <w:b w:val="0"/>
          <w:bCs w:val="0"/>
          <w:color w:val="000000"/>
          <w:sz w:val="24"/>
          <w:szCs w:val="20"/>
          <w:highlight w:val="none"/>
        </w:rPr>
        <w:t>法定代表人（签章）：</w:t>
      </w:r>
    </w:p>
    <w:p w14:paraId="160D6D10">
      <w:pPr>
        <w:spacing w:line="240" w:lineRule="auto"/>
        <w:ind w:left="0" w:leftChars="0" w:firstLine="4080" w:firstLineChars="1700"/>
        <w:rPr>
          <w:rFonts w:ascii="宋体" w:hAnsi="宋体"/>
          <w:b w:val="0"/>
          <w:bCs w:val="0"/>
          <w:color w:val="000000"/>
          <w:sz w:val="24"/>
          <w:szCs w:val="20"/>
          <w:highlight w:val="none"/>
        </w:rPr>
      </w:pPr>
      <w:r>
        <w:rPr>
          <w:rFonts w:hint="eastAsia" w:ascii="宋体" w:hAnsi="宋体"/>
          <w:b w:val="0"/>
          <w:bCs w:val="0"/>
          <w:color w:val="000000"/>
          <w:sz w:val="24"/>
          <w:szCs w:val="20"/>
          <w:highlight w:val="none"/>
        </w:rPr>
        <w:t>授权单位（盖章）：</w:t>
      </w:r>
    </w:p>
    <w:p w14:paraId="3CBA875C">
      <w:pPr>
        <w:spacing w:line="240" w:lineRule="auto"/>
        <w:rPr>
          <w:rFonts w:hint="eastAsia" w:ascii="宋体" w:hAnsi="宋体"/>
          <w:b w:val="0"/>
          <w:bCs w:val="0"/>
          <w:color w:val="000000"/>
          <w:sz w:val="24"/>
          <w:szCs w:val="20"/>
          <w:highlight w:val="none"/>
        </w:rPr>
      </w:pPr>
    </w:p>
    <w:p w14:paraId="6395E20F">
      <w:pPr>
        <w:spacing w:line="240" w:lineRule="auto"/>
        <w:rPr>
          <w:rFonts w:ascii="宋体" w:hAnsi="宋体"/>
          <w:b w:val="0"/>
          <w:bCs w:val="0"/>
          <w:color w:val="000000"/>
          <w:sz w:val="24"/>
          <w:szCs w:val="20"/>
          <w:highlight w:val="none"/>
        </w:rPr>
      </w:pPr>
      <w:r>
        <w:rPr>
          <w:rFonts w:hint="eastAsia" w:ascii="宋体" w:hAnsi="宋体"/>
          <w:b w:val="0"/>
          <w:bCs w:val="0"/>
          <w:color w:val="000000"/>
          <w:sz w:val="24"/>
          <w:szCs w:val="20"/>
          <w:highlight w:val="none"/>
        </w:rPr>
        <w:t>附：代理人性别：</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w:t>
      </w:r>
    </w:p>
    <w:p w14:paraId="55445AF0">
      <w:pPr>
        <w:spacing w:line="240" w:lineRule="auto"/>
        <w:ind w:firstLine="480" w:firstLineChars="200"/>
        <w:rPr>
          <w:rFonts w:ascii="宋体" w:hAnsi="宋体"/>
          <w:b w:val="0"/>
          <w:bCs w:val="0"/>
          <w:color w:val="000000"/>
          <w:sz w:val="24"/>
          <w:szCs w:val="20"/>
          <w:highlight w:val="none"/>
          <w:u w:val="single"/>
        </w:rPr>
      </w:pPr>
      <w:r>
        <w:rPr>
          <w:rFonts w:hint="eastAsia" w:ascii="宋体" w:hAnsi="宋体"/>
          <w:b w:val="0"/>
          <w:bCs w:val="0"/>
          <w:color w:val="000000"/>
          <w:sz w:val="24"/>
          <w:szCs w:val="20"/>
          <w:highlight w:val="none"/>
        </w:rPr>
        <w:t>年龄：</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w:t>
      </w:r>
    </w:p>
    <w:p w14:paraId="200C7263">
      <w:pPr>
        <w:spacing w:line="240" w:lineRule="auto"/>
        <w:ind w:firstLine="405"/>
        <w:rPr>
          <w:rFonts w:ascii="宋体" w:hAnsi="宋体"/>
          <w:b w:val="0"/>
          <w:bCs w:val="0"/>
          <w:color w:val="000000"/>
          <w:sz w:val="24"/>
          <w:szCs w:val="20"/>
          <w:highlight w:val="none"/>
        </w:rPr>
      </w:pPr>
      <w:r>
        <w:rPr>
          <w:rFonts w:hint="eastAsia" w:ascii="宋体" w:hAnsi="宋体"/>
          <w:b w:val="0"/>
          <w:bCs w:val="0"/>
          <w:color w:val="000000"/>
          <w:sz w:val="24"/>
          <w:szCs w:val="20"/>
          <w:highlight w:val="none"/>
        </w:rPr>
        <w:t>身份证号码：</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w:t>
      </w:r>
    </w:p>
    <w:p w14:paraId="15385ABC">
      <w:pPr>
        <w:spacing w:line="240" w:lineRule="auto"/>
        <w:ind w:firstLine="405"/>
        <w:rPr>
          <w:rFonts w:ascii="宋体" w:hAnsi="宋体"/>
          <w:b w:val="0"/>
          <w:bCs w:val="0"/>
          <w:color w:val="000000"/>
          <w:sz w:val="24"/>
          <w:szCs w:val="20"/>
          <w:highlight w:val="none"/>
        </w:rPr>
      </w:pPr>
      <w:r>
        <w:rPr>
          <w:rFonts w:hint="eastAsia" w:ascii="宋体" w:hAnsi="宋体"/>
          <w:b w:val="0"/>
          <w:bCs w:val="0"/>
          <w:color w:val="000000"/>
          <w:sz w:val="24"/>
          <w:szCs w:val="20"/>
          <w:highlight w:val="none"/>
        </w:rPr>
        <w:t>联系电话：</w:t>
      </w:r>
      <w:r>
        <w:rPr>
          <w:rFonts w:hint="eastAsia" w:ascii="宋体" w:hAnsi="宋体"/>
          <w:b w:val="0"/>
          <w:bCs w:val="0"/>
          <w:color w:val="000000"/>
          <w:sz w:val="24"/>
          <w:szCs w:val="20"/>
          <w:highlight w:val="none"/>
          <w:u w:val="single"/>
        </w:rPr>
        <w:t xml:space="preserve">                         </w:t>
      </w:r>
      <w:r>
        <w:rPr>
          <w:rFonts w:hint="eastAsia" w:ascii="宋体" w:hAnsi="宋体"/>
          <w:b w:val="0"/>
          <w:bCs w:val="0"/>
          <w:color w:val="000000"/>
          <w:sz w:val="24"/>
          <w:szCs w:val="20"/>
          <w:highlight w:val="none"/>
        </w:rPr>
        <w:t>。</w:t>
      </w:r>
    </w:p>
    <w:p w14:paraId="28C3D953">
      <w:pPr>
        <w:tabs>
          <w:tab w:val="left" w:pos="4140"/>
        </w:tabs>
        <w:spacing w:line="240" w:lineRule="auto"/>
        <w:ind w:firstLine="480" w:firstLineChars="200"/>
        <w:rPr>
          <w:rFonts w:ascii="宋体" w:hAnsi="宋体"/>
          <w:b w:val="0"/>
          <w:bCs w:val="0"/>
          <w:color w:val="000000"/>
          <w:sz w:val="24"/>
          <w:szCs w:val="20"/>
          <w:highlight w:val="none"/>
        </w:rPr>
      </w:pPr>
    </w:p>
    <w:p w14:paraId="1D9C1B28">
      <w:pPr>
        <w:spacing w:line="240" w:lineRule="auto"/>
        <w:ind w:left="-479" w:leftChars="-171" w:firstLine="358"/>
        <w:rPr>
          <w:rFonts w:ascii="宋体" w:hAnsi="宋体"/>
          <w:b w:val="0"/>
          <w:bCs w:val="0"/>
          <w:color w:val="000000"/>
          <w:sz w:val="24"/>
          <w:szCs w:val="20"/>
          <w:highlight w:val="none"/>
        </w:rPr>
      </w:pPr>
      <w:r>
        <w:rPr>
          <w:rFonts w:hint="eastAsia" w:ascii="宋体" w:hAnsi="宋体"/>
          <w:b w:val="0"/>
          <w:bCs w:val="0"/>
          <w:color w:val="000000"/>
          <w:sz w:val="24"/>
          <w:szCs w:val="20"/>
          <w:highlight w:val="none"/>
        </w:rPr>
        <w:t>说明：1</w:t>
      </w:r>
      <w:r>
        <w:rPr>
          <w:rFonts w:hint="eastAsia" w:ascii="宋体" w:hAnsi="宋体"/>
          <w:b w:val="0"/>
          <w:bCs w:val="0"/>
          <w:color w:val="000000"/>
          <w:sz w:val="24"/>
          <w:szCs w:val="20"/>
          <w:highlight w:val="none"/>
          <w:lang w:eastAsia="zh-CN"/>
        </w:rPr>
        <w:t>.</w:t>
      </w:r>
      <w:r>
        <w:rPr>
          <w:rFonts w:ascii="宋体" w:hAnsi="宋体"/>
          <w:b w:val="0"/>
          <w:bCs w:val="0"/>
          <w:color w:val="000000"/>
          <w:sz w:val="24"/>
          <w:szCs w:val="20"/>
          <w:highlight w:val="none"/>
        </w:rPr>
        <w:t>委托书</w:t>
      </w:r>
      <w:r>
        <w:rPr>
          <w:rFonts w:hint="eastAsia" w:ascii="宋体" w:hAnsi="宋体"/>
          <w:b w:val="0"/>
          <w:bCs w:val="0"/>
          <w:color w:val="000000"/>
          <w:sz w:val="24"/>
          <w:szCs w:val="20"/>
          <w:highlight w:val="none"/>
        </w:rPr>
        <w:t>内容必须填写真实、清楚，涂改无效。</w:t>
      </w:r>
    </w:p>
    <w:p w14:paraId="31FCC782">
      <w:pPr>
        <w:spacing w:line="240" w:lineRule="auto"/>
        <w:ind w:firstLine="720" w:firstLineChars="300"/>
        <w:rPr>
          <w:rFonts w:ascii="宋体" w:hAnsi="宋体"/>
          <w:b w:val="0"/>
          <w:bCs w:val="0"/>
          <w:color w:val="000000"/>
          <w:sz w:val="24"/>
          <w:szCs w:val="20"/>
          <w:highlight w:val="none"/>
        </w:rPr>
      </w:pPr>
      <w:r>
        <w:rPr>
          <w:rFonts w:hint="eastAsia" w:ascii="宋体" w:hAnsi="宋体"/>
          <w:b w:val="0"/>
          <w:bCs w:val="0"/>
          <w:color w:val="000000"/>
          <w:sz w:val="24"/>
          <w:szCs w:val="20"/>
          <w:highlight w:val="none"/>
        </w:rPr>
        <w:t>2</w:t>
      </w:r>
      <w:r>
        <w:rPr>
          <w:rFonts w:hint="eastAsia" w:ascii="宋体" w:hAnsi="宋体"/>
          <w:b w:val="0"/>
          <w:bCs w:val="0"/>
          <w:color w:val="000000"/>
          <w:sz w:val="24"/>
          <w:szCs w:val="20"/>
          <w:highlight w:val="none"/>
          <w:lang w:eastAsia="zh-CN"/>
        </w:rPr>
        <w:t>.</w:t>
      </w:r>
      <w:r>
        <w:rPr>
          <w:rFonts w:hint="eastAsia" w:ascii="宋体" w:hAnsi="宋体"/>
          <w:b w:val="0"/>
          <w:bCs w:val="0"/>
          <w:color w:val="000000"/>
          <w:sz w:val="24"/>
          <w:szCs w:val="20"/>
          <w:highlight w:val="none"/>
        </w:rPr>
        <w:t>如由法定代表人签署</w:t>
      </w:r>
      <w:r>
        <w:rPr>
          <w:rFonts w:hint="eastAsia" w:ascii="宋体" w:hAnsi="宋体"/>
          <w:b w:val="0"/>
          <w:bCs w:val="0"/>
          <w:color w:val="000000"/>
          <w:sz w:val="24"/>
          <w:szCs w:val="20"/>
          <w:highlight w:val="none"/>
          <w:lang w:eastAsia="zh-CN"/>
        </w:rPr>
        <w:t>参评文件</w:t>
      </w:r>
      <w:r>
        <w:rPr>
          <w:rFonts w:hint="eastAsia" w:ascii="宋体" w:hAnsi="宋体"/>
          <w:b w:val="0"/>
          <w:bCs w:val="0"/>
          <w:color w:val="000000"/>
          <w:sz w:val="24"/>
          <w:szCs w:val="20"/>
          <w:highlight w:val="none"/>
        </w:rPr>
        <w:t>的，本附件可不需提供。</w:t>
      </w:r>
    </w:p>
    <w:p w14:paraId="3AD00C49">
      <w:pPr>
        <w:spacing w:line="360" w:lineRule="auto"/>
        <w:ind w:firstLine="420"/>
        <w:jc w:val="center"/>
        <w:rPr>
          <w:rFonts w:ascii="宋体" w:hAnsi="宋体"/>
          <w:color w:val="000000"/>
          <w:sz w:val="24"/>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haracter">
                  <wp:posOffset>-1520825</wp:posOffset>
                </wp:positionH>
                <wp:positionV relativeFrom="line">
                  <wp:posOffset>0</wp:posOffset>
                </wp:positionV>
                <wp:extent cx="5743575" cy="2506980"/>
                <wp:effectExtent l="4445" t="4445" r="5080" b="2222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5743575" cy="2506980"/>
                        </a:xfrm>
                        <a:prstGeom prst="flowChartAlternateProcess">
                          <a:avLst/>
                        </a:prstGeom>
                        <a:solidFill>
                          <a:srgbClr val="FFFFFF"/>
                        </a:solidFill>
                        <a:ln w="9525">
                          <a:solidFill>
                            <a:srgbClr val="000000"/>
                          </a:solidFill>
                          <a:miter lim="800000"/>
                        </a:ln>
                        <a:effectLst/>
                      </wps:spPr>
                      <wps:txbx>
                        <w:txbxContent>
                          <w:p w14:paraId="12047F9C">
                            <w:pPr>
                              <w:jc w:val="center"/>
                              <w:rPr>
                                <w:rFonts w:hAnsi="宋体"/>
                                <w:szCs w:val="21"/>
                              </w:rPr>
                            </w:pPr>
                          </w:p>
                          <w:p w14:paraId="6CF73B53">
                            <w:pPr>
                              <w:jc w:val="center"/>
                              <w:rPr>
                                <w:rFonts w:hAnsi="宋体"/>
                                <w:szCs w:val="21"/>
                              </w:rPr>
                            </w:pPr>
                          </w:p>
                          <w:p w14:paraId="7F5A14D0">
                            <w:pPr>
                              <w:jc w:val="center"/>
                              <w:rPr>
                                <w:rFonts w:hAnsi="宋体"/>
                                <w:szCs w:val="21"/>
                              </w:rPr>
                            </w:pPr>
                          </w:p>
                          <w:p w14:paraId="7773813E">
                            <w:pPr>
                              <w:jc w:val="center"/>
                              <w:rPr>
                                <w:rFonts w:hAnsi="宋体"/>
                                <w:szCs w:val="21"/>
                              </w:rPr>
                            </w:pPr>
                          </w:p>
                          <w:p w14:paraId="392D611B">
                            <w:pPr>
                              <w:ind w:firstLine="0" w:firstLineChars="0"/>
                              <w:jc w:val="center"/>
                              <w:rPr>
                                <w:b/>
                                <w:bCs/>
                                <w:szCs w:val="21"/>
                              </w:rPr>
                            </w:pPr>
                            <w:r>
                              <w:rPr>
                                <w:rFonts w:hint="eastAsia" w:hAnsi="宋体"/>
                                <w:b/>
                                <w:bCs/>
                                <w:szCs w:val="21"/>
                              </w:rPr>
                              <w:t>代理人身份证正反两面复印件或扫描件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19.75pt;margin-top:0pt;height:197.4pt;width:452.25pt;mso-position-horizontal-relative:char;mso-position-vertical-relative:line;z-index:251662336;mso-width-relative:page;mso-height-relative:page;" fillcolor="#FFFFFF" filled="t" stroked="t" coordsize="21600,21600" o:gfxdata="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VqeN0NgAAAAJAQAADwAAAAAAAAABACAAAAAiAAAAZHJzL2Rvd25yZXYueG1sUEsB&#10;AhQAFAAAAAgAh07iQIX8hPxnAgAArwQAAA4AAAAAAAAAAQAgAAAAJwEAAGRycy9lMm9Eb2MueG1s&#10;UEsFBgAAAAAGAAYAWQEAAAAGAAAAAA==&#10;">
                <v:fill on="t" focussize="0,0"/>
                <v:stroke color="#000000" miterlimit="8" joinstyle="miter"/>
                <v:imagedata o:title=""/>
                <o:lock v:ext="edit" aspectratio="f"/>
                <v:textbox>
                  <w:txbxContent>
                    <w:p w14:paraId="12047F9C">
                      <w:pPr>
                        <w:jc w:val="center"/>
                        <w:rPr>
                          <w:rFonts w:hAnsi="宋体"/>
                          <w:szCs w:val="21"/>
                        </w:rPr>
                      </w:pPr>
                    </w:p>
                    <w:p w14:paraId="6CF73B53">
                      <w:pPr>
                        <w:jc w:val="center"/>
                        <w:rPr>
                          <w:rFonts w:hAnsi="宋体"/>
                          <w:szCs w:val="21"/>
                        </w:rPr>
                      </w:pPr>
                    </w:p>
                    <w:p w14:paraId="7F5A14D0">
                      <w:pPr>
                        <w:jc w:val="center"/>
                        <w:rPr>
                          <w:rFonts w:hAnsi="宋体"/>
                          <w:szCs w:val="21"/>
                        </w:rPr>
                      </w:pPr>
                    </w:p>
                    <w:p w14:paraId="7773813E">
                      <w:pPr>
                        <w:jc w:val="center"/>
                        <w:rPr>
                          <w:rFonts w:hAnsi="宋体"/>
                          <w:szCs w:val="21"/>
                        </w:rPr>
                      </w:pPr>
                    </w:p>
                    <w:p w14:paraId="392D611B">
                      <w:pPr>
                        <w:ind w:firstLine="0" w:firstLineChars="0"/>
                        <w:jc w:val="center"/>
                        <w:rPr>
                          <w:b/>
                          <w:bCs/>
                          <w:szCs w:val="21"/>
                        </w:rPr>
                      </w:pPr>
                      <w:r>
                        <w:rPr>
                          <w:rFonts w:hint="eastAsia" w:hAnsi="宋体"/>
                          <w:b/>
                          <w:bCs/>
                          <w:szCs w:val="21"/>
                        </w:rPr>
                        <w:t>代理人身份证正反两面复印件或扫描件</w:t>
                      </w:r>
                    </w:p>
                  </w:txbxContent>
                </v:textbox>
              </v:shape>
            </w:pict>
          </mc:Fallback>
        </mc:AlternateContent>
      </w:r>
      <w:r>
        <w:rPr>
          <w:highlight w:val="none"/>
        </w:rPr>
        <mc:AlternateContent>
          <mc:Choice Requires="wps">
            <w:drawing>
              <wp:inline distT="0" distB="0" distL="114300" distR="114300">
                <wp:extent cx="3070860" cy="1978660"/>
                <wp:effectExtent l="0" t="0" r="0" b="0"/>
                <wp:docPr id="3" name="矩形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ChangeArrowheads="1"/>
                      </wps:cNvSpPr>
                      <wps:spPr bwMode="auto">
                        <a:xfrm>
                          <a:off x="0" y="0"/>
                          <a:ext cx="3070860" cy="1978660"/>
                        </a:xfrm>
                        <a:prstGeom prst="rect">
                          <a:avLst/>
                        </a:prstGeom>
                        <a:noFill/>
                        <a:ln>
                          <a:noFill/>
                        </a:ln>
                        <a:effectLst/>
                      </wps:spPr>
                      <wps:bodyPr rot="0" vert="horz" wrap="square" lIns="91440" tIns="45720" rIns="91440" bIns="45720" anchor="t" anchorCtr="0" upright="1">
                        <a:noAutofit/>
                      </wps:bodyPr>
                    </wps:wsp>
                  </a:graphicData>
                </a:graphic>
              </wp:inline>
            </w:drawing>
          </mc:Choice>
          <mc:Fallback>
            <w:pict>
              <v:rect id="_x0000_s1026" o:spid="_x0000_s1026" o:spt="1" style="height:155.8pt;width:241.8pt;" filled="f" stroked="f" coordsize="21600,21600" o:gfxdata="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xHJfk1wAAAAUBAAAPAAAA&#10;AAAAAAEAIAAAACIAAABkcnMvZG93bnJldi54bWxQSwECFAAUAAAACACHTuJABq/CXRYCAAApBAAA&#10;DgAAAAAAAAABACAAAAAmAQAAZHJzL2Uyb0RvYy54bWxQSwUGAAAAAAYABgBZAQAArgUAAAAA&#10;">
                <v:fill on="f" focussize="0,0"/>
                <v:stroke on="f"/>
                <v:imagedata o:title=""/>
                <o:lock v:ext="edit" rotation="t" aspectratio="t"/>
                <w10:wrap type="none"/>
                <w10:anchorlock/>
              </v:rect>
            </w:pict>
          </mc:Fallback>
        </mc:AlternateContent>
      </w:r>
    </w:p>
    <w:p w14:paraId="48BF3158">
      <w:pPr>
        <w:spacing w:line="360" w:lineRule="auto"/>
        <w:ind w:firstLine="420"/>
        <w:rPr>
          <w:rFonts w:ascii="宋体" w:hAnsi="宋体"/>
          <w:color w:val="000000"/>
          <w:sz w:val="24"/>
          <w:highlight w:val="none"/>
          <w:u w:val="single"/>
        </w:rPr>
      </w:pPr>
    </w:p>
    <w:p w14:paraId="12D07890">
      <w:pPr>
        <w:rPr>
          <w:rFonts w:hint="eastAsia" w:cs="Times New Roman"/>
          <w:sz w:val="28"/>
          <w:szCs w:val="28"/>
          <w:highlight w:val="none"/>
          <w:lang w:val="en-US" w:eastAsia="zh-CN"/>
        </w:rPr>
      </w:pPr>
      <w:bookmarkStart w:id="21" w:name="_Toc503714722"/>
      <w:r>
        <w:rPr>
          <w:rFonts w:hint="eastAsia" w:cs="Times New Roman"/>
          <w:sz w:val="28"/>
          <w:szCs w:val="28"/>
          <w:highlight w:val="none"/>
          <w:lang w:val="en-US" w:eastAsia="zh-CN"/>
        </w:rPr>
        <w:br w:type="page"/>
      </w:r>
    </w:p>
    <w:p w14:paraId="5F949FB5">
      <w:pPr>
        <w:pStyle w:val="3"/>
        <w:bidi w:val="0"/>
        <w:jc w:val="both"/>
        <w:rPr>
          <w:rFonts w:hint="default" w:cs="Times New Roman"/>
          <w:sz w:val="28"/>
          <w:szCs w:val="28"/>
          <w:highlight w:val="none"/>
          <w:lang w:val="en-US" w:eastAsia="zh-CN"/>
        </w:rPr>
      </w:pPr>
      <w:r>
        <w:rPr>
          <w:rFonts w:hint="eastAsia" w:cs="Times New Roman"/>
          <w:sz w:val="28"/>
          <w:szCs w:val="28"/>
          <w:highlight w:val="none"/>
          <w:lang w:val="en-US" w:eastAsia="zh-CN"/>
        </w:rPr>
        <w:t>6.参评承诺函</w:t>
      </w:r>
    </w:p>
    <w:p w14:paraId="60F37F5A">
      <w:pPr>
        <w:pStyle w:val="3"/>
        <w:bidi w:val="0"/>
        <w:rPr>
          <w:rFonts w:hint="default" w:cs="Times New Roman"/>
          <w:sz w:val="40"/>
          <w:szCs w:val="40"/>
          <w:highlight w:val="none"/>
          <w:lang w:val="en-US" w:eastAsia="zh-CN"/>
        </w:rPr>
      </w:pPr>
      <w:r>
        <w:rPr>
          <w:rFonts w:hint="default" w:cs="Times New Roman"/>
          <w:sz w:val="40"/>
          <w:szCs w:val="40"/>
          <w:highlight w:val="none"/>
          <w:lang w:val="en-US" w:eastAsia="zh-CN"/>
        </w:rPr>
        <w:t>参评承诺函</w:t>
      </w:r>
    </w:p>
    <w:p w14:paraId="723B753C">
      <w:pPr>
        <w:pStyle w:val="6"/>
        <w:numPr>
          <w:ilvl w:val="0"/>
          <w:numId w:val="0"/>
        </w:numPr>
        <w:bidi w:val="0"/>
        <w:spacing w:line="240" w:lineRule="auto"/>
        <w:ind w:firstLine="0"/>
        <w:rPr>
          <w:rFonts w:hint="eastAsia"/>
          <w:b w:val="0"/>
          <w:bCs/>
          <w:sz w:val="24"/>
          <w:szCs w:val="24"/>
          <w:highlight w:val="none"/>
          <w:lang w:val="en-US" w:eastAsia="zh-CN"/>
        </w:rPr>
      </w:pPr>
    </w:p>
    <w:p w14:paraId="361B4AE0">
      <w:pPr>
        <w:pStyle w:val="6"/>
        <w:numPr>
          <w:ilvl w:val="0"/>
          <w:numId w:val="0"/>
        </w:numPr>
        <w:bidi w:val="0"/>
        <w:spacing w:line="240" w:lineRule="auto"/>
        <w:ind w:firstLine="0"/>
        <w:rPr>
          <w:rFonts w:hint="eastAsia"/>
          <w:b w:val="0"/>
          <w:bCs/>
          <w:sz w:val="24"/>
          <w:szCs w:val="24"/>
          <w:highlight w:val="none"/>
          <w:lang w:val="en-US" w:eastAsia="zh-CN"/>
        </w:rPr>
      </w:pPr>
      <w:r>
        <w:rPr>
          <w:rFonts w:hint="eastAsia"/>
          <w:b w:val="0"/>
          <w:bCs/>
          <w:sz w:val="24"/>
          <w:szCs w:val="24"/>
          <w:highlight w:val="none"/>
          <w:lang w:val="en-US" w:eastAsia="zh-CN"/>
        </w:rPr>
        <w:t>致中山市公共交通运输集团有限公司：</w:t>
      </w:r>
    </w:p>
    <w:p w14:paraId="2EF9ECE2">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我方确认收到贵单位中山公交集团办公用品采购项目的评选文件，经详细研究，决定参加该项目评选：</w:t>
      </w:r>
    </w:p>
    <w:p w14:paraId="655E3B07">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1.本参评人自愿在评选文件规定的时限内按照评选文件及合同、用户需求书、技术规范等要求完成招标任务，按时完成并验收合格。服务质量按照参评文件的承诺并满足评选文件要求。</w:t>
      </w:r>
    </w:p>
    <w:p w14:paraId="7469F6AD">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2.保证参评文件内容无任何虚假。若评标过程中查出有虚假，同意作无效参评文件处理并被没收投标担保，若中标之后查出有虚假，同意废除中标资格。</w:t>
      </w:r>
    </w:p>
    <w:p w14:paraId="13A253B5">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3.保证参评文件不存在低于成本的恶意报价行为。</w:t>
      </w:r>
    </w:p>
    <w:p w14:paraId="2D549228">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4.保证对评选文件第五部分《合同书》中的条款项下的内容完全响应，不作任何的偏离。</w:t>
      </w:r>
    </w:p>
    <w:p w14:paraId="27D2686F">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5.保证按照合同约定完成合同范围内的全部内容，履行保修责任。否则，同意接受采购单位对参评人考核和违约处理。</w:t>
      </w:r>
    </w:p>
    <w:p w14:paraId="711E4F20">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7.保证中标之后不转包，若分包将征得采购单位同意并遵守相关法律法规。</w:t>
      </w:r>
    </w:p>
    <w:p w14:paraId="7D309BCA">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8.保证中标之后按评选文件要求向招标项目配置承诺的资源，否则，同意接受违约处罚并被没收履约担保。</w:t>
      </w:r>
    </w:p>
    <w:p w14:paraId="3BCE39A4">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9.保证中标之后密切配合采购单位开展工作，接受采购单位的监督管理。</w:t>
      </w:r>
    </w:p>
    <w:p w14:paraId="6EACC91A">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10.保证按评选文件及合同约定的原则处理招标调整事宜，不发生签署采购合同之后恶意索赔的行为。</w:t>
      </w:r>
    </w:p>
    <w:p w14:paraId="6445A12E">
      <w:pPr>
        <w:pStyle w:val="6"/>
        <w:numPr>
          <w:ilvl w:val="0"/>
          <w:numId w:val="0"/>
        </w:numPr>
        <w:bidi w:val="0"/>
        <w:spacing w:line="240" w:lineRule="auto"/>
        <w:ind w:firstLine="480" w:firstLineChars="200"/>
        <w:rPr>
          <w:rFonts w:hint="eastAsia"/>
          <w:b w:val="0"/>
          <w:bCs/>
          <w:sz w:val="24"/>
          <w:szCs w:val="24"/>
          <w:highlight w:val="none"/>
          <w:lang w:val="en-US" w:eastAsia="zh-CN"/>
        </w:rPr>
      </w:pPr>
      <w:r>
        <w:rPr>
          <w:rFonts w:hint="eastAsia"/>
          <w:b w:val="0"/>
          <w:bCs/>
          <w:sz w:val="24"/>
          <w:szCs w:val="24"/>
          <w:highlight w:val="none"/>
          <w:lang w:val="en-US" w:eastAsia="zh-CN"/>
        </w:rPr>
        <w:t>8.参评文件有效期：报名截止之日后90天内有效。</w:t>
      </w:r>
    </w:p>
    <w:p w14:paraId="12D768CB">
      <w:pPr>
        <w:pStyle w:val="6"/>
        <w:numPr>
          <w:ilvl w:val="0"/>
          <w:numId w:val="0"/>
        </w:numPr>
        <w:bidi w:val="0"/>
        <w:spacing w:line="240" w:lineRule="auto"/>
        <w:ind w:firstLine="0"/>
        <w:rPr>
          <w:rFonts w:hint="eastAsia"/>
          <w:b w:val="0"/>
          <w:bCs/>
          <w:sz w:val="24"/>
          <w:szCs w:val="24"/>
          <w:highlight w:val="none"/>
          <w:lang w:val="en-US" w:eastAsia="zh-CN"/>
        </w:rPr>
      </w:pPr>
    </w:p>
    <w:p w14:paraId="16B3FF56">
      <w:pPr>
        <w:pStyle w:val="6"/>
        <w:numPr>
          <w:ilvl w:val="0"/>
          <w:numId w:val="0"/>
        </w:numPr>
        <w:bidi w:val="0"/>
        <w:spacing w:line="240" w:lineRule="auto"/>
        <w:ind w:firstLine="0"/>
        <w:rPr>
          <w:rFonts w:hint="eastAsia"/>
          <w:b w:val="0"/>
          <w:bCs/>
          <w:sz w:val="24"/>
          <w:szCs w:val="24"/>
          <w:highlight w:val="none"/>
          <w:lang w:val="en-US" w:eastAsia="zh-CN"/>
        </w:rPr>
      </w:pPr>
    </w:p>
    <w:p w14:paraId="3EB54DC9">
      <w:pPr>
        <w:pStyle w:val="6"/>
        <w:numPr>
          <w:ilvl w:val="0"/>
          <w:numId w:val="0"/>
        </w:numPr>
        <w:bidi w:val="0"/>
        <w:spacing w:line="240" w:lineRule="auto"/>
        <w:ind w:firstLine="0"/>
        <w:rPr>
          <w:rFonts w:hint="eastAsia"/>
          <w:b w:val="0"/>
          <w:bCs/>
          <w:sz w:val="24"/>
          <w:szCs w:val="24"/>
          <w:highlight w:val="none"/>
          <w:lang w:val="en-US" w:eastAsia="zh-CN"/>
        </w:rPr>
      </w:pPr>
      <w:r>
        <w:rPr>
          <w:rFonts w:hint="eastAsia"/>
          <w:b w:val="0"/>
          <w:bCs/>
          <w:sz w:val="24"/>
          <w:szCs w:val="24"/>
          <w:highlight w:val="none"/>
          <w:lang w:val="en-US" w:eastAsia="zh-CN"/>
        </w:rPr>
        <w:t xml:space="preserve">参评人名称（盖章）：                        </w:t>
      </w:r>
    </w:p>
    <w:p w14:paraId="54A2DC5A">
      <w:pPr>
        <w:pStyle w:val="6"/>
        <w:numPr>
          <w:ilvl w:val="0"/>
          <w:numId w:val="0"/>
        </w:numPr>
        <w:bidi w:val="0"/>
        <w:spacing w:line="240" w:lineRule="auto"/>
        <w:ind w:firstLine="0"/>
        <w:rPr>
          <w:rFonts w:hint="eastAsia"/>
          <w:b w:val="0"/>
          <w:bCs/>
          <w:sz w:val="24"/>
          <w:szCs w:val="24"/>
          <w:highlight w:val="none"/>
          <w:lang w:val="en-US" w:eastAsia="zh-CN"/>
        </w:rPr>
      </w:pPr>
      <w:r>
        <w:rPr>
          <w:rFonts w:hint="eastAsia"/>
          <w:b w:val="0"/>
          <w:bCs/>
          <w:sz w:val="24"/>
          <w:szCs w:val="24"/>
          <w:highlight w:val="none"/>
          <w:lang w:val="en-US" w:eastAsia="zh-CN"/>
        </w:rPr>
        <w:t xml:space="preserve">参评人法定代表人（或其授权代表）签章：            </w:t>
      </w:r>
    </w:p>
    <w:p w14:paraId="12FBFC81">
      <w:pPr>
        <w:ind w:firstLine="0" w:firstLineChars="0"/>
        <w:rPr>
          <w:rFonts w:hint="default"/>
          <w:sz w:val="24"/>
          <w:szCs w:val="24"/>
          <w:highlight w:val="none"/>
          <w:lang w:val="en-US" w:eastAsia="zh-CN"/>
        </w:rPr>
      </w:pPr>
      <w:r>
        <w:rPr>
          <w:rFonts w:hint="default"/>
          <w:sz w:val="24"/>
          <w:szCs w:val="24"/>
          <w:highlight w:val="none"/>
          <w:lang w:val="en-US" w:eastAsia="zh-CN"/>
        </w:rPr>
        <w:t>日期：______年____月____日</w:t>
      </w:r>
    </w:p>
    <w:p w14:paraId="52425635">
      <w:pPr>
        <w:pStyle w:val="4"/>
        <w:numPr>
          <w:ilvl w:val="-1"/>
          <w:numId w:val="0"/>
        </w:numPr>
        <w:spacing w:before="0" w:after="0" w:line="240" w:lineRule="auto"/>
        <w:jc w:val="both"/>
        <w:rPr>
          <w:rFonts w:ascii="宋体" w:hAnsi="宋体" w:eastAsia="宋体"/>
          <w:bCs w:val="0"/>
          <w:color w:val="000000"/>
          <w:kern w:val="2"/>
          <w:sz w:val="28"/>
          <w:szCs w:val="24"/>
          <w:highlight w:val="none"/>
          <w:lang w:val="en-US"/>
        </w:rPr>
      </w:pPr>
      <w:r>
        <w:rPr>
          <w:color w:val="000000"/>
          <w:highlight w:val="none"/>
        </w:rPr>
        <w:br w:type="page"/>
      </w:r>
      <w:bookmarkEnd w:id="21"/>
      <w:bookmarkStart w:id="22" w:name="_Toc126412439"/>
      <w:r>
        <w:rPr>
          <w:rFonts w:hint="eastAsia" w:ascii="宋体" w:hAnsi="宋体" w:eastAsia="宋体"/>
          <w:b/>
          <w:bCs/>
          <w:color w:val="000000"/>
          <w:kern w:val="2"/>
          <w:sz w:val="28"/>
          <w:szCs w:val="24"/>
          <w:highlight w:val="none"/>
          <w:lang w:val="en-US" w:eastAsia="zh-CN"/>
        </w:rPr>
        <w:t>7.参评人</w:t>
      </w:r>
      <w:r>
        <w:rPr>
          <w:rFonts w:hint="eastAsia" w:ascii="宋体" w:hAnsi="宋体" w:eastAsia="宋体"/>
          <w:b/>
          <w:bCs/>
          <w:color w:val="000000"/>
          <w:kern w:val="2"/>
          <w:sz w:val="28"/>
          <w:szCs w:val="24"/>
          <w:highlight w:val="none"/>
          <w:lang w:val="en-US"/>
        </w:rPr>
        <w:t>概况</w:t>
      </w:r>
      <w:bookmarkEnd w:id="22"/>
    </w:p>
    <w:p w14:paraId="0F431E5F">
      <w:pPr>
        <w:tabs>
          <w:tab w:val="left" w:pos="540"/>
        </w:tabs>
        <w:spacing w:before="120" w:beforeLines="50" w:after="120" w:afterLines="50"/>
        <w:rPr>
          <w:rFonts w:ascii="宋体" w:hAnsi="宋体"/>
          <w:b/>
          <w:color w:val="000000"/>
          <w:sz w:val="22"/>
          <w:highlight w:val="none"/>
        </w:rPr>
      </w:pPr>
    </w:p>
    <w:p w14:paraId="65A1A09F">
      <w:pPr>
        <w:tabs>
          <w:tab w:val="left" w:pos="540"/>
        </w:tabs>
        <w:spacing w:before="120" w:beforeLines="50" w:after="120" w:afterLines="50"/>
        <w:rPr>
          <w:rFonts w:ascii="宋体" w:hAnsi="宋体"/>
          <w:b/>
          <w:color w:val="000000"/>
          <w:sz w:val="22"/>
          <w:highlight w:val="none"/>
        </w:rPr>
      </w:pPr>
      <w:r>
        <w:rPr>
          <w:rFonts w:hint="eastAsia" w:ascii="宋体" w:hAnsi="宋体"/>
          <w:b/>
          <w:color w:val="000000"/>
          <w:sz w:val="22"/>
          <w:highlight w:val="none"/>
        </w:rPr>
        <w:t>（一）</w:t>
      </w:r>
      <w:r>
        <w:rPr>
          <w:rFonts w:hint="eastAsia" w:ascii="宋体" w:hAnsi="宋体"/>
          <w:b/>
          <w:color w:val="000000"/>
          <w:sz w:val="22"/>
          <w:highlight w:val="none"/>
          <w:lang w:eastAsia="zh-CN"/>
        </w:rPr>
        <w:t>参评人</w:t>
      </w:r>
      <w:r>
        <w:rPr>
          <w:rFonts w:hint="eastAsia" w:ascii="宋体" w:hAnsi="宋体"/>
          <w:b/>
          <w:color w:val="000000"/>
          <w:sz w:val="22"/>
          <w:highlight w:val="none"/>
        </w:rPr>
        <w:t>基本情况表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240"/>
        <w:gridCol w:w="603"/>
        <w:gridCol w:w="857"/>
        <w:gridCol w:w="560"/>
        <w:gridCol w:w="993"/>
        <w:gridCol w:w="783"/>
        <w:gridCol w:w="567"/>
        <w:gridCol w:w="788"/>
        <w:gridCol w:w="488"/>
        <w:gridCol w:w="1134"/>
      </w:tblGrid>
      <w:tr w14:paraId="1DB9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368" w:type="dxa"/>
            <w:noWrap w:val="0"/>
            <w:vAlign w:val="center"/>
          </w:tcPr>
          <w:p w14:paraId="786A2A61">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单位名称</w:t>
            </w:r>
          </w:p>
        </w:tc>
        <w:tc>
          <w:tcPr>
            <w:tcW w:w="8013" w:type="dxa"/>
            <w:gridSpan w:val="10"/>
            <w:noWrap w:val="0"/>
            <w:vAlign w:val="center"/>
          </w:tcPr>
          <w:p w14:paraId="5268C61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1D9D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368" w:type="dxa"/>
            <w:noWrap w:val="0"/>
            <w:vAlign w:val="center"/>
          </w:tcPr>
          <w:p w14:paraId="04604588">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地址</w:t>
            </w:r>
          </w:p>
        </w:tc>
        <w:tc>
          <w:tcPr>
            <w:tcW w:w="8013" w:type="dxa"/>
            <w:gridSpan w:val="10"/>
            <w:noWrap w:val="0"/>
            <w:vAlign w:val="center"/>
          </w:tcPr>
          <w:p w14:paraId="71A5BE0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0824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368" w:type="dxa"/>
            <w:noWrap w:val="0"/>
            <w:vAlign w:val="center"/>
          </w:tcPr>
          <w:p w14:paraId="58BE1E4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主管部门</w:t>
            </w:r>
          </w:p>
        </w:tc>
        <w:tc>
          <w:tcPr>
            <w:tcW w:w="1843" w:type="dxa"/>
            <w:gridSpan w:val="2"/>
            <w:noWrap w:val="0"/>
            <w:vAlign w:val="center"/>
          </w:tcPr>
          <w:p w14:paraId="3785A85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0F2D1E9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法人代表</w:t>
            </w:r>
          </w:p>
        </w:tc>
        <w:tc>
          <w:tcPr>
            <w:tcW w:w="1776" w:type="dxa"/>
            <w:gridSpan w:val="2"/>
            <w:noWrap w:val="0"/>
            <w:vAlign w:val="center"/>
          </w:tcPr>
          <w:p w14:paraId="7763C2F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59A70838">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职务</w:t>
            </w:r>
          </w:p>
        </w:tc>
        <w:tc>
          <w:tcPr>
            <w:tcW w:w="1622" w:type="dxa"/>
            <w:gridSpan w:val="2"/>
            <w:noWrap w:val="0"/>
            <w:vAlign w:val="center"/>
          </w:tcPr>
          <w:p w14:paraId="177F249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2AD5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68" w:type="dxa"/>
            <w:noWrap w:val="0"/>
            <w:vAlign w:val="center"/>
          </w:tcPr>
          <w:p w14:paraId="6CCA7941">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经济类型</w:t>
            </w:r>
          </w:p>
        </w:tc>
        <w:tc>
          <w:tcPr>
            <w:tcW w:w="1843" w:type="dxa"/>
            <w:gridSpan w:val="2"/>
            <w:noWrap w:val="0"/>
            <w:vAlign w:val="center"/>
          </w:tcPr>
          <w:p w14:paraId="2D93280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6CDF888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授权代表</w:t>
            </w:r>
          </w:p>
        </w:tc>
        <w:tc>
          <w:tcPr>
            <w:tcW w:w="1776" w:type="dxa"/>
            <w:gridSpan w:val="2"/>
            <w:noWrap w:val="0"/>
            <w:vAlign w:val="center"/>
          </w:tcPr>
          <w:p w14:paraId="1E29C19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1268A7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职务</w:t>
            </w:r>
          </w:p>
        </w:tc>
        <w:tc>
          <w:tcPr>
            <w:tcW w:w="1622" w:type="dxa"/>
            <w:gridSpan w:val="2"/>
            <w:noWrap w:val="0"/>
            <w:vAlign w:val="center"/>
          </w:tcPr>
          <w:p w14:paraId="1CF72A82">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6C9B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368" w:type="dxa"/>
            <w:noWrap w:val="0"/>
            <w:vAlign w:val="center"/>
          </w:tcPr>
          <w:p w14:paraId="7EE51D5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邮编</w:t>
            </w:r>
          </w:p>
        </w:tc>
        <w:tc>
          <w:tcPr>
            <w:tcW w:w="1843" w:type="dxa"/>
            <w:gridSpan w:val="2"/>
            <w:noWrap w:val="0"/>
            <w:vAlign w:val="center"/>
          </w:tcPr>
          <w:p w14:paraId="59D24A8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17" w:type="dxa"/>
            <w:gridSpan w:val="2"/>
            <w:noWrap w:val="0"/>
            <w:vAlign w:val="center"/>
          </w:tcPr>
          <w:p w14:paraId="071C30B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电话</w:t>
            </w:r>
          </w:p>
        </w:tc>
        <w:tc>
          <w:tcPr>
            <w:tcW w:w="1776" w:type="dxa"/>
            <w:gridSpan w:val="2"/>
            <w:noWrap w:val="0"/>
            <w:vAlign w:val="center"/>
          </w:tcPr>
          <w:p w14:paraId="448094A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5" w:type="dxa"/>
            <w:gridSpan w:val="2"/>
            <w:noWrap w:val="0"/>
            <w:vAlign w:val="center"/>
          </w:tcPr>
          <w:p w14:paraId="51AF8D1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传真</w:t>
            </w:r>
          </w:p>
        </w:tc>
        <w:tc>
          <w:tcPr>
            <w:tcW w:w="1622" w:type="dxa"/>
            <w:gridSpan w:val="2"/>
            <w:noWrap w:val="0"/>
            <w:vAlign w:val="center"/>
          </w:tcPr>
          <w:p w14:paraId="0FDBBFB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6A0A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368" w:type="dxa"/>
            <w:noWrap w:val="0"/>
            <w:vAlign w:val="center"/>
          </w:tcPr>
          <w:p w14:paraId="61DF3B3F">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单位简介及机构设置</w:t>
            </w:r>
          </w:p>
        </w:tc>
        <w:tc>
          <w:tcPr>
            <w:tcW w:w="8013" w:type="dxa"/>
            <w:gridSpan w:val="10"/>
            <w:noWrap w:val="0"/>
            <w:vAlign w:val="center"/>
          </w:tcPr>
          <w:p w14:paraId="49B02C7E">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p>
        </w:tc>
      </w:tr>
      <w:tr w14:paraId="5B22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368" w:type="dxa"/>
            <w:noWrap w:val="0"/>
            <w:vAlign w:val="center"/>
          </w:tcPr>
          <w:p w14:paraId="433048C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单位优势及特长</w:t>
            </w:r>
          </w:p>
        </w:tc>
        <w:tc>
          <w:tcPr>
            <w:tcW w:w="8013" w:type="dxa"/>
            <w:gridSpan w:val="10"/>
            <w:noWrap w:val="0"/>
            <w:vAlign w:val="center"/>
          </w:tcPr>
          <w:p w14:paraId="452872EB">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p>
        </w:tc>
      </w:tr>
      <w:tr w14:paraId="10EA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noWrap w:val="0"/>
            <w:vAlign w:val="center"/>
          </w:tcPr>
          <w:p w14:paraId="39C58173">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单位概况</w:t>
            </w:r>
          </w:p>
        </w:tc>
        <w:tc>
          <w:tcPr>
            <w:tcW w:w="1240" w:type="dxa"/>
            <w:noWrap w:val="0"/>
            <w:vAlign w:val="center"/>
          </w:tcPr>
          <w:p w14:paraId="154E65B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注册资本</w:t>
            </w:r>
          </w:p>
        </w:tc>
        <w:tc>
          <w:tcPr>
            <w:tcW w:w="1460" w:type="dxa"/>
            <w:gridSpan w:val="2"/>
            <w:noWrap w:val="0"/>
            <w:vAlign w:val="center"/>
          </w:tcPr>
          <w:p w14:paraId="35A30174">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553" w:type="dxa"/>
            <w:gridSpan w:val="2"/>
            <w:noWrap w:val="0"/>
            <w:vAlign w:val="center"/>
          </w:tcPr>
          <w:p w14:paraId="68A5C699">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占地面积</w:t>
            </w:r>
          </w:p>
        </w:tc>
        <w:tc>
          <w:tcPr>
            <w:tcW w:w="3760" w:type="dxa"/>
            <w:gridSpan w:val="5"/>
            <w:noWrap w:val="0"/>
            <w:vAlign w:val="center"/>
          </w:tcPr>
          <w:p w14:paraId="4F64B2C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M</w:t>
            </w:r>
            <w:r>
              <w:rPr>
                <w:rFonts w:hint="default" w:ascii="宋体" w:hAnsi="宋体"/>
                <w:color w:val="000000"/>
                <w:szCs w:val="21"/>
                <w:highlight w:val="none"/>
                <w:vertAlign w:val="superscript"/>
              </w:rPr>
              <w:t>2</w:t>
            </w:r>
          </w:p>
        </w:tc>
      </w:tr>
      <w:tr w14:paraId="5880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365796C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noWrap w:val="0"/>
            <w:vAlign w:val="center"/>
          </w:tcPr>
          <w:p w14:paraId="783C8DAD">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职工总数</w:t>
            </w:r>
          </w:p>
        </w:tc>
        <w:tc>
          <w:tcPr>
            <w:tcW w:w="1460" w:type="dxa"/>
            <w:gridSpan w:val="2"/>
            <w:noWrap w:val="0"/>
            <w:vAlign w:val="center"/>
          </w:tcPr>
          <w:p w14:paraId="6F8B38C4">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人</w:t>
            </w:r>
          </w:p>
        </w:tc>
        <w:tc>
          <w:tcPr>
            <w:tcW w:w="1553" w:type="dxa"/>
            <w:gridSpan w:val="2"/>
            <w:noWrap w:val="0"/>
            <w:vAlign w:val="center"/>
          </w:tcPr>
          <w:p w14:paraId="23D7C5B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建筑面积</w:t>
            </w:r>
          </w:p>
        </w:tc>
        <w:tc>
          <w:tcPr>
            <w:tcW w:w="3760" w:type="dxa"/>
            <w:gridSpan w:val="5"/>
            <w:noWrap w:val="0"/>
            <w:vAlign w:val="center"/>
          </w:tcPr>
          <w:p w14:paraId="4D7DF57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M</w:t>
            </w:r>
            <w:r>
              <w:rPr>
                <w:rFonts w:hint="default" w:ascii="宋体" w:hAnsi="宋体"/>
                <w:color w:val="000000"/>
                <w:szCs w:val="21"/>
                <w:highlight w:val="none"/>
                <w:vertAlign w:val="superscript"/>
              </w:rPr>
              <w:t>2</w:t>
            </w:r>
          </w:p>
        </w:tc>
      </w:tr>
      <w:tr w14:paraId="6C44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368" w:type="dxa"/>
            <w:vMerge w:val="continue"/>
            <w:noWrap w:val="0"/>
            <w:vAlign w:val="center"/>
          </w:tcPr>
          <w:p w14:paraId="2DE089A8">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vMerge w:val="restart"/>
            <w:noWrap w:val="0"/>
            <w:vAlign w:val="center"/>
          </w:tcPr>
          <w:p w14:paraId="7FA584C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资产情况</w:t>
            </w:r>
          </w:p>
        </w:tc>
        <w:tc>
          <w:tcPr>
            <w:tcW w:w="1460" w:type="dxa"/>
            <w:gridSpan w:val="2"/>
            <w:noWrap w:val="0"/>
            <w:vAlign w:val="center"/>
          </w:tcPr>
          <w:p w14:paraId="22DFE06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净资产</w:t>
            </w:r>
          </w:p>
        </w:tc>
        <w:tc>
          <w:tcPr>
            <w:tcW w:w="1553" w:type="dxa"/>
            <w:gridSpan w:val="2"/>
            <w:noWrap w:val="0"/>
            <w:vAlign w:val="center"/>
          </w:tcPr>
          <w:p w14:paraId="650A8B5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3760" w:type="dxa"/>
            <w:gridSpan w:val="5"/>
            <w:noWrap w:val="0"/>
            <w:vAlign w:val="center"/>
          </w:tcPr>
          <w:p w14:paraId="5480A5E1">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固定资产原值         万元</w:t>
            </w:r>
          </w:p>
        </w:tc>
      </w:tr>
      <w:tr w14:paraId="04F0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368" w:type="dxa"/>
            <w:vMerge w:val="continue"/>
            <w:noWrap w:val="0"/>
            <w:vAlign w:val="center"/>
          </w:tcPr>
          <w:p w14:paraId="240EB7CF">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p>
        </w:tc>
        <w:tc>
          <w:tcPr>
            <w:tcW w:w="1240" w:type="dxa"/>
            <w:vMerge w:val="continue"/>
            <w:noWrap w:val="0"/>
            <w:vAlign w:val="center"/>
          </w:tcPr>
          <w:p w14:paraId="3EFC273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0CA5B0B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负债</w:t>
            </w:r>
          </w:p>
        </w:tc>
        <w:tc>
          <w:tcPr>
            <w:tcW w:w="1553" w:type="dxa"/>
            <w:gridSpan w:val="2"/>
            <w:noWrap w:val="0"/>
            <w:vAlign w:val="center"/>
          </w:tcPr>
          <w:p w14:paraId="25B07AA2">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3760" w:type="dxa"/>
            <w:gridSpan w:val="5"/>
            <w:noWrap w:val="0"/>
            <w:vAlign w:val="center"/>
          </w:tcPr>
          <w:p w14:paraId="72D4AF45">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固定资产净值         万元</w:t>
            </w:r>
          </w:p>
        </w:tc>
      </w:tr>
      <w:tr w14:paraId="6A84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restart"/>
            <w:noWrap w:val="0"/>
            <w:vAlign w:val="center"/>
          </w:tcPr>
          <w:p w14:paraId="53C6335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财务状况</w:t>
            </w:r>
          </w:p>
          <w:p w14:paraId="4FCDA366">
            <w:pPr>
              <w:keepNext w:val="0"/>
              <w:keepLines w:val="0"/>
              <w:suppressLineNumbers w:val="0"/>
              <w:tabs>
                <w:tab w:val="left" w:pos="540"/>
              </w:tabs>
              <w:spacing w:before="0" w:beforeLines="0" w:beforeAutospacing="0" w:after="0" w:afterLines="0" w:afterAutospacing="0"/>
              <w:ind w:left="0" w:leftChars="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（近三年）</w:t>
            </w:r>
          </w:p>
        </w:tc>
        <w:tc>
          <w:tcPr>
            <w:tcW w:w="1240" w:type="dxa"/>
            <w:noWrap w:val="0"/>
            <w:vAlign w:val="center"/>
          </w:tcPr>
          <w:p w14:paraId="7228372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年度</w:t>
            </w:r>
          </w:p>
        </w:tc>
        <w:tc>
          <w:tcPr>
            <w:tcW w:w="1460" w:type="dxa"/>
            <w:gridSpan w:val="2"/>
            <w:noWrap w:val="0"/>
            <w:vAlign w:val="center"/>
          </w:tcPr>
          <w:p w14:paraId="109C026C">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主营收入</w:t>
            </w:r>
          </w:p>
          <w:p w14:paraId="1F9F4390">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553" w:type="dxa"/>
            <w:gridSpan w:val="2"/>
            <w:noWrap w:val="0"/>
            <w:vAlign w:val="center"/>
          </w:tcPr>
          <w:p w14:paraId="0F5DA246">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收入总额</w:t>
            </w:r>
          </w:p>
          <w:p w14:paraId="466CEE19">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350" w:type="dxa"/>
            <w:gridSpan w:val="2"/>
            <w:noWrap w:val="0"/>
            <w:vAlign w:val="center"/>
          </w:tcPr>
          <w:p w14:paraId="5CE39CC5">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利润总额</w:t>
            </w:r>
          </w:p>
          <w:p w14:paraId="61F391C7">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276" w:type="dxa"/>
            <w:gridSpan w:val="2"/>
            <w:noWrap w:val="0"/>
            <w:vAlign w:val="center"/>
          </w:tcPr>
          <w:p w14:paraId="50651237">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净利润</w:t>
            </w:r>
          </w:p>
          <w:p w14:paraId="4078277C">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（万元）</w:t>
            </w:r>
          </w:p>
        </w:tc>
        <w:tc>
          <w:tcPr>
            <w:tcW w:w="1134" w:type="dxa"/>
            <w:noWrap w:val="0"/>
            <w:vAlign w:val="center"/>
          </w:tcPr>
          <w:p w14:paraId="342F218D">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资产</w:t>
            </w:r>
          </w:p>
          <w:p w14:paraId="5220F675">
            <w:pPr>
              <w:keepNext w:val="0"/>
              <w:keepLines w:val="0"/>
              <w:suppressLineNumbers w:val="0"/>
              <w:tabs>
                <w:tab w:val="left" w:pos="540"/>
              </w:tabs>
              <w:spacing w:before="0" w:beforeAutospacing="0" w:after="0" w:afterAutospacing="0"/>
              <w:ind w:left="0" w:leftChars="0" w:right="0" w:rightChars="0" w:firstLine="0" w:firstLineChars="0"/>
              <w:jc w:val="center"/>
              <w:rPr>
                <w:rFonts w:hint="default" w:ascii="宋体" w:hAnsi="宋体"/>
                <w:color w:val="000000"/>
                <w:szCs w:val="21"/>
                <w:highlight w:val="none"/>
              </w:rPr>
            </w:pPr>
            <w:r>
              <w:rPr>
                <w:rFonts w:hint="default" w:ascii="宋体" w:hAnsi="宋体"/>
                <w:color w:val="000000"/>
                <w:szCs w:val="21"/>
                <w:highlight w:val="none"/>
              </w:rPr>
              <w:t>负债率</w:t>
            </w:r>
          </w:p>
        </w:tc>
      </w:tr>
      <w:tr w14:paraId="5987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38E52F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66FC837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79292C9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7AB80188">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776B8E4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05D2CE4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1FFED00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56D7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0B2294F3">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193F88FF">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27A13B34">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5D2AA52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4A48DF03">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6BE64682">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5ADE777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r w14:paraId="751E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vMerge w:val="continue"/>
            <w:noWrap w:val="0"/>
            <w:vAlign w:val="center"/>
          </w:tcPr>
          <w:p w14:paraId="4F8B228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40" w:type="dxa"/>
            <w:noWrap w:val="0"/>
            <w:vAlign w:val="center"/>
          </w:tcPr>
          <w:p w14:paraId="7F04581A">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460" w:type="dxa"/>
            <w:gridSpan w:val="2"/>
            <w:noWrap w:val="0"/>
            <w:vAlign w:val="center"/>
          </w:tcPr>
          <w:p w14:paraId="76E6086E">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553" w:type="dxa"/>
            <w:gridSpan w:val="2"/>
            <w:noWrap w:val="0"/>
            <w:vAlign w:val="center"/>
          </w:tcPr>
          <w:p w14:paraId="3FBA1386">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350" w:type="dxa"/>
            <w:gridSpan w:val="2"/>
            <w:noWrap w:val="0"/>
            <w:vAlign w:val="center"/>
          </w:tcPr>
          <w:p w14:paraId="744C94A7">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276" w:type="dxa"/>
            <w:gridSpan w:val="2"/>
            <w:noWrap w:val="0"/>
            <w:vAlign w:val="center"/>
          </w:tcPr>
          <w:p w14:paraId="3F7A786B">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c>
          <w:tcPr>
            <w:tcW w:w="1134" w:type="dxa"/>
            <w:noWrap w:val="0"/>
            <w:vAlign w:val="center"/>
          </w:tcPr>
          <w:p w14:paraId="4B850FAC">
            <w:pPr>
              <w:keepNext w:val="0"/>
              <w:keepLines w:val="0"/>
              <w:suppressLineNumbers w:val="0"/>
              <w:tabs>
                <w:tab w:val="left" w:pos="540"/>
              </w:tabs>
              <w:spacing w:before="0" w:beforeLines="0" w:beforeAutospacing="0" w:after="0" w:afterLines="0" w:afterAutospacing="0"/>
              <w:ind w:left="0" w:leftChars="0" w:right="0" w:rightChars="0" w:firstLine="0" w:firstLineChars="0"/>
              <w:jc w:val="center"/>
              <w:rPr>
                <w:rFonts w:hint="default" w:ascii="宋体" w:hAnsi="宋体"/>
                <w:color w:val="000000"/>
                <w:szCs w:val="21"/>
                <w:highlight w:val="none"/>
              </w:rPr>
            </w:pPr>
          </w:p>
        </w:tc>
      </w:tr>
    </w:tbl>
    <w:p w14:paraId="1B7779CB">
      <w:pPr>
        <w:pStyle w:val="29"/>
        <w:spacing w:line="360" w:lineRule="auto"/>
        <w:ind w:left="746" w:right="-378" w:rightChars="-135" w:hanging="746" w:hangingChars="354"/>
        <w:rPr>
          <w:rFonts w:ascii="宋体" w:hAnsi="宋体"/>
          <w:b/>
          <w:bCs/>
          <w:color w:val="000000"/>
          <w:spacing w:val="0"/>
          <w:kern w:val="2"/>
          <w:sz w:val="21"/>
          <w:szCs w:val="21"/>
          <w:highlight w:val="none"/>
          <w:lang w:val="en-GB"/>
        </w:rPr>
      </w:pPr>
      <w:r>
        <w:rPr>
          <w:rFonts w:ascii="宋体" w:hAnsi="宋体"/>
          <w:b/>
          <w:bCs/>
          <w:color w:val="000000"/>
          <w:spacing w:val="0"/>
          <w:kern w:val="2"/>
          <w:sz w:val="21"/>
          <w:szCs w:val="21"/>
          <w:highlight w:val="none"/>
          <w:lang w:val="en-GB"/>
        </w:rPr>
        <w:t>注：如</w:t>
      </w:r>
      <w:r>
        <w:rPr>
          <w:rFonts w:hint="eastAsia" w:ascii="宋体" w:hAnsi="宋体"/>
          <w:b/>
          <w:bCs/>
          <w:color w:val="000000"/>
          <w:spacing w:val="0"/>
          <w:kern w:val="2"/>
          <w:sz w:val="21"/>
          <w:szCs w:val="21"/>
          <w:highlight w:val="none"/>
          <w:lang w:val="en-GB" w:eastAsia="zh-CN"/>
        </w:rPr>
        <w:t>参评人</w:t>
      </w:r>
      <w:r>
        <w:rPr>
          <w:rFonts w:ascii="宋体" w:hAnsi="宋体"/>
          <w:b/>
          <w:bCs/>
          <w:color w:val="000000"/>
          <w:spacing w:val="0"/>
          <w:kern w:val="2"/>
          <w:sz w:val="21"/>
          <w:szCs w:val="21"/>
          <w:highlight w:val="none"/>
          <w:lang w:val="en-GB"/>
        </w:rPr>
        <w:t>此表数据有虚假，一经查实，自行承担相关责任。</w:t>
      </w:r>
    </w:p>
    <w:p w14:paraId="051F075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br w:type="page"/>
      </w:r>
      <w:r>
        <w:rPr>
          <w:rFonts w:hint="eastAsia" w:ascii="黑体" w:hAnsi="黑体" w:eastAsia="黑体" w:cs="黑体"/>
          <w:b w:val="0"/>
          <w:bCs/>
          <w:highlight w:val="none"/>
          <w:lang w:val="en-US" w:eastAsia="zh-CN"/>
        </w:rPr>
        <w:t>（二）项目业绩</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572"/>
        <w:gridCol w:w="2078"/>
        <w:gridCol w:w="1298"/>
        <w:gridCol w:w="1352"/>
        <w:gridCol w:w="1242"/>
        <w:gridCol w:w="1260"/>
      </w:tblGrid>
      <w:tr w14:paraId="3D98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58" w:type="dxa"/>
            <w:shd w:val="clear" w:color="auto" w:fill="F3F3F3"/>
            <w:noWrap w:val="0"/>
            <w:vAlign w:val="center"/>
          </w:tcPr>
          <w:p w14:paraId="47E5367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序号</w:t>
            </w:r>
          </w:p>
        </w:tc>
        <w:tc>
          <w:tcPr>
            <w:tcW w:w="1572" w:type="dxa"/>
            <w:shd w:val="clear" w:color="auto" w:fill="F3F3F3"/>
            <w:noWrap w:val="0"/>
            <w:vAlign w:val="center"/>
          </w:tcPr>
          <w:p w14:paraId="3BE6275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客户名称</w:t>
            </w:r>
          </w:p>
        </w:tc>
        <w:tc>
          <w:tcPr>
            <w:tcW w:w="2078" w:type="dxa"/>
            <w:shd w:val="clear" w:color="auto" w:fill="F3F3F3"/>
            <w:noWrap w:val="0"/>
            <w:vAlign w:val="center"/>
          </w:tcPr>
          <w:p w14:paraId="2A31434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项目名称</w:t>
            </w:r>
          </w:p>
        </w:tc>
        <w:tc>
          <w:tcPr>
            <w:tcW w:w="1298" w:type="dxa"/>
            <w:shd w:val="clear" w:color="auto" w:fill="F3F3F3"/>
            <w:noWrap w:val="0"/>
            <w:vAlign w:val="center"/>
          </w:tcPr>
          <w:p w14:paraId="04F7BA5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合同标的</w:t>
            </w:r>
          </w:p>
        </w:tc>
        <w:tc>
          <w:tcPr>
            <w:tcW w:w="1352" w:type="dxa"/>
            <w:shd w:val="clear" w:color="auto" w:fill="F3F3F3"/>
            <w:noWrap w:val="0"/>
            <w:vAlign w:val="center"/>
          </w:tcPr>
          <w:p w14:paraId="09FDE0B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合同金额</w:t>
            </w:r>
          </w:p>
          <w:p w14:paraId="37AAC2F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（万元）</w:t>
            </w:r>
          </w:p>
        </w:tc>
        <w:tc>
          <w:tcPr>
            <w:tcW w:w="1242" w:type="dxa"/>
            <w:shd w:val="clear" w:color="auto" w:fill="F3F3F3"/>
            <w:noWrap w:val="0"/>
            <w:vAlign w:val="center"/>
          </w:tcPr>
          <w:p w14:paraId="45D9C35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项目起止时间</w:t>
            </w:r>
          </w:p>
        </w:tc>
        <w:tc>
          <w:tcPr>
            <w:tcW w:w="1260" w:type="dxa"/>
            <w:shd w:val="clear" w:color="auto" w:fill="F3F3F3"/>
            <w:noWrap w:val="0"/>
            <w:vAlign w:val="center"/>
          </w:tcPr>
          <w:p w14:paraId="017FE62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联系人及电话</w:t>
            </w:r>
          </w:p>
        </w:tc>
      </w:tr>
      <w:tr w14:paraId="2090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36A34FE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1</w:t>
            </w:r>
          </w:p>
        </w:tc>
        <w:tc>
          <w:tcPr>
            <w:tcW w:w="1572" w:type="dxa"/>
            <w:noWrap w:val="0"/>
            <w:vAlign w:val="center"/>
          </w:tcPr>
          <w:p w14:paraId="125F428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04ADDA6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4DE0034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5EEAB76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0BFB43C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75344F7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18E1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64ECB14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2</w:t>
            </w:r>
          </w:p>
        </w:tc>
        <w:tc>
          <w:tcPr>
            <w:tcW w:w="1572" w:type="dxa"/>
            <w:noWrap w:val="0"/>
            <w:vAlign w:val="center"/>
          </w:tcPr>
          <w:p w14:paraId="0E17BEB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4BBF23A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5EE9AD1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35B5834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5A3F340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2258E64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58D5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703F34DC">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3</w:t>
            </w:r>
          </w:p>
        </w:tc>
        <w:tc>
          <w:tcPr>
            <w:tcW w:w="1572" w:type="dxa"/>
            <w:noWrap w:val="0"/>
            <w:vAlign w:val="center"/>
          </w:tcPr>
          <w:p w14:paraId="11A8FBD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04819D4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502B6225">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68758BB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4F3B8F2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17F4383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699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8" w:type="dxa"/>
            <w:noWrap w:val="0"/>
            <w:vAlign w:val="center"/>
          </w:tcPr>
          <w:p w14:paraId="698A7FB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w:t>
            </w:r>
          </w:p>
        </w:tc>
        <w:tc>
          <w:tcPr>
            <w:tcW w:w="1572" w:type="dxa"/>
            <w:noWrap w:val="0"/>
            <w:vAlign w:val="center"/>
          </w:tcPr>
          <w:p w14:paraId="144949B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078" w:type="dxa"/>
            <w:noWrap w:val="0"/>
            <w:vAlign w:val="center"/>
          </w:tcPr>
          <w:p w14:paraId="56EA358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98" w:type="dxa"/>
            <w:noWrap w:val="0"/>
            <w:vAlign w:val="center"/>
          </w:tcPr>
          <w:p w14:paraId="3C79E93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352" w:type="dxa"/>
            <w:noWrap w:val="0"/>
            <w:vAlign w:val="center"/>
          </w:tcPr>
          <w:p w14:paraId="61DF087F">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42" w:type="dxa"/>
            <w:noWrap w:val="0"/>
            <w:vAlign w:val="center"/>
          </w:tcPr>
          <w:p w14:paraId="20E5A2F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260" w:type="dxa"/>
            <w:noWrap w:val="0"/>
            <w:vAlign w:val="center"/>
          </w:tcPr>
          <w:p w14:paraId="76B03BA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0E2887F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注：业绩是须参评人独立承接的项目业绩，根据评审要求提供证明材料复印件（复印件加盖公章）。</w:t>
      </w:r>
    </w:p>
    <w:p w14:paraId="15E6349C">
      <w:pPr>
        <w:rPr>
          <w:rFonts w:hint="eastAsia" w:ascii="黑体" w:hAnsi="黑体" w:eastAsia="黑体" w:cs="黑体"/>
          <w:b w:val="0"/>
          <w:bCs/>
          <w:highlight w:val="none"/>
          <w:lang w:val="en-US" w:eastAsia="zh-CN"/>
        </w:rPr>
      </w:pPr>
    </w:p>
    <w:p w14:paraId="67139A85">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（三）综合资质及社会信誉证书</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705"/>
        <w:gridCol w:w="1056"/>
        <w:gridCol w:w="1501"/>
        <w:gridCol w:w="1642"/>
        <w:gridCol w:w="1772"/>
      </w:tblGrid>
      <w:tr w14:paraId="3ACE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13" w:type="dxa"/>
            <w:shd w:val="clear" w:color="auto" w:fill="F2F2F2"/>
            <w:noWrap w:val="0"/>
            <w:vAlign w:val="center"/>
          </w:tcPr>
          <w:p w14:paraId="0CF15A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序号</w:t>
            </w:r>
          </w:p>
        </w:tc>
        <w:tc>
          <w:tcPr>
            <w:tcW w:w="2705" w:type="dxa"/>
            <w:shd w:val="clear" w:color="auto" w:fill="F2F2F2"/>
            <w:noWrap w:val="0"/>
            <w:vAlign w:val="center"/>
          </w:tcPr>
          <w:p w14:paraId="70F5EE1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证书名称</w:t>
            </w:r>
          </w:p>
        </w:tc>
        <w:tc>
          <w:tcPr>
            <w:tcW w:w="1056" w:type="dxa"/>
            <w:shd w:val="clear" w:color="auto" w:fill="F2F2F2"/>
            <w:noWrap w:val="0"/>
            <w:vAlign w:val="center"/>
          </w:tcPr>
          <w:p w14:paraId="40B149F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等级</w:t>
            </w:r>
          </w:p>
        </w:tc>
        <w:tc>
          <w:tcPr>
            <w:tcW w:w="1501" w:type="dxa"/>
            <w:shd w:val="clear" w:color="auto" w:fill="F2F2F2"/>
            <w:noWrap w:val="0"/>
            <w:vAlign w:val="center"/>
          </w:tcPr>
          <w:p w14:paraId="6339F0C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取得日期</w:t>
            </w:r>
          </w:p>
        </w:tc>
        <w:tc>
          <w:tcPr>
            <w:tcW w:w="1642" w:type="dxa"/>
            <w:shd w:val="clear" w:color="auto" w:fill="F2F2F2"/>
            <w:noWrap w:val="0"/>
            <w:vAlign w:val="center"/>
          </w:tcPr>
          <w:p w14:paraId="0B83F07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有效期</w:t>
            </w:r>
          </w:p>
        </w:tc>
        <w:tc>
          <w:tcPr>
            <w:tcW w:w="1772" w:type="dxa"/>
            <w:shd w:val="clear" w:color="auto" w:fill="F2F2F2"/>
            <w:noWrap w:val="0"/>
            <w:vAlign w:val="center"/>
          </w:tcPr>
          <w:p w14:paraId="57134B3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颁发机构</w:t>
            </w:r>
          </w:p>
        </w:tc>
      </w:tr>
      <w:tr w14:paraId="2295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6A4AC652">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1</w:t>
            </w:r>
          </w:p>
        </w:tc>
        <w:tc>
          <w:tcPr>
            <w:tcW w:w="2705" w:type="dxa"/>
            <w:noWrap w:val="0"/>
            <w:vAlign w:val="center"/>
          </w:tcPr>
          <w:p w14:paraId="40833B1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3AE800D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4F52E4B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1DBC114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4D9E202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B32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A7823F8">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2</w:t>
            </w:r>
          </w:p>
        </w:tc>
        <w:tc>
          <w:tcPr>
            <w:tcW w:w="2705" w:type="dxa"/>
            <w:noWrap w:val="0"/>
            <w:vAlign w:val="center"/>
          </w:tcPr>
          <w:p w14:paraId="2BD0BF4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221C294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7CEEB68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5F6F1873">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4CB2964A">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r w14:paraId="0281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noWrap w:val="0"/>
            <w:vAlign w:val="center"/>
          </w:tcPr>
          <w:p w14:paraId="73F69060">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w:t>
            </w:r>
          </w:p>
        </w:tc>
        <w:tc>
          <w:tcPr>
            <w:tcW w:w="2705" w:type="dxa"/>
            <w:noWrap w:val="0"/>
            <w:vAlign w:val="center"/>
          </w:tcPr>
          <w:p w14:paraId="5D86A251">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056" w:type="dxa"/>
            <w:noWrap w:val="0"/>
            <w:vAlign w:val="center"/>
          </w:tcPr>
          <w:p w14:paraId="5209795E">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501" w:type="dxa"/>
            <w:noWrap w:val="0"/>
            <w:vAlign w:val="center"/>
          </w:tcPr>
          <w:p w14:paraId="53904C9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642" w:type="dxa"/>
            <w:noWrap w:val="0"/>
            <w:vAlign w:val="center"/>
          </w:tcPr>
          <w:p w14:paraId="68E698F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1772" w:type="dxa"/>
            <w:noWrap w:val="0"/>
            <w:vAlign w:val="center"/>
          </w:tcPr>
          <w:p w14:paraId="77569F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386FBA8E">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注：提供证书或相关证明材料复印件（复印件加盖公章）。</w:t>
      </w:r>
    </w:p>
    <w:p w14:paraId="0D3179F4">
      <w:pPr>
        <w:rPr>
          <w:rFonts w:hint="eastAsia" w:ascii="黑体" w:hAnsi="黑体" w:eastAsia="黑体" w:cs="黑体"/>
          <w:b w:val="0"/>
          <w:bCs/>
          <w:highlight w:val="none"/>
          <w:lang w:val="en-US" w:eastAsia="zh-CN"/>
        </w:rPr>
      </w:pPr>
    </w:p>
    <w:p w14:paraId="28A6C75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（四）参评人目前涉及的诉讼案件或仲裁的资料（如有）</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4"/>
        <w:gridCol w:w="2837"/>
        <w:gridCol w:w="2702"/>
      </w:tblGrid>
      <w:tr w14:paraId="4009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954" w:type="dxa"/>
            <w:shd w:val="clear" w:color="auto" w:fill="F2F2F2"/>
            <w:noWrap w:val="0"/>
            <w:vAlign w:val="center"/>
          </w:tcPr>
          <w:p w14:paraId="0B022586">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涉及的另一方或另几方</w:t>
            </w:r>
          </w:p>
        </w:tc>
        <w:tc>
          <w:tcPr>
            <w:tcW w:w="2837" w:type="dxa"/>
            <w:shd w:val="clear" w:color="auto" w:fill="F2F2F2"/>
            <w:noWrap w:val="0"/>
            <w:vAlign w:val="center"/>
          </w:tcPr>
          <w:p w14:paraId="13162FC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争端的原因</w:t>
            </w:r>
          </w:p>
        </w:tc>
        <w:tc>
          <w:tcPr>
            <w:tcW w:w="2702" w:type="dxa"/>
            <w:shd w:val="clear" w:color="auto" w:fill="F2F2F2"/>
            <w:noWrap w:val="0"/>
            <w:vAlign w:val="center"/>
          </w:tcPr>
          <w:p w14:paraId="7554CB29">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涉及的金额</w:t>
            </w:r>
          </w:p>
        </w:tc>
      </w:tr>
      <w:tr w14:paraId="3182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3954" w:type="dxa"/>
            <w:noWrap w:val="0"/>
            <w:vAlign w:val="center"/>
          </w:tcPr>
          <w:p w14:paraId="708E5E7B">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837" w:type="dxa"/>
            <w:noWrap w:val="0"/>
            <w:vAlign w:val="center"/>
          </w:tcPr>
          <w:p w14:paraId="4B34C38D">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c>
          <w:tcPr>
            <w:tcW w:w="2702" w:type="dxa"/>
            <w:noWrap w:val="0"/>
            <w:vAlign w:val="center"/>
          </w:tcPr>
          <w:p w14:paraId="7E048FC4">
            <w:pPr>
              <w:keepNext w:val="0"/>
              <w:keepLines w:val="0"/>
              <w:suppressLineNumbers w:val="0"/>
              <w:spacing w:before="0" w:beforeAutospacing="0" w:after="0" w:afterAutospacing="0"/>
              <w:ind w:left="0" w:right="0" w:firstLine="0" w:firstLineChars="0"/>
              <w:rPr>
                <w:rFonts w:hint="eastAsia" w:ascii="黑体" w:hAnsi="黑体" w:eastAsia="黑体" w:cs="黑体"/>
                <w:b w:val="0"/>
                <w:bCs/>
                <w:highlight w:val="none"/>
                <w:lang w:val="en-US" w:eastAsia="zh-CN"/>
              </w:rPr>
            </w:pPr>
          </w:p>
        </w:tc>
      </w:tr>
    </w:tbl>
    <w:p w14:paraId="7CFDF0A3">
      <w:pPr>
        <w:rPr>
          <w:rFonts w:hint="eastAsia" w:ascii="黑体" w:hAnsi="黑体" w:eastAsia="黑体" w:cs="黑体"/>
          <w:b w:val="0"/>
          <w:bCs/>
          <w:highlight w:val="none"/>
          <w:lang w:val="en-US" w:eastAsia="zh-CN"/>
        </w:rPr>
      </w:pPr>
    </w:p>
    <w:p w14:paraId="37D2E612">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（五）其它重要事项说明及承诺（如有，请扼要叙述）</w:t>
      </w:r>
    </w:p>
    <w:p w14:paraId="3E2012AE">
      <w:pPr>
        <w:rPr>
          <w:rFonts w:hint="eastAsia" w:ascii="黑体" w:hAnsi="黑体" w:eastAsia="黑体" w:cs="黑体"/>
          <w:b w:val="0"/>
          <w:bCs/>
          <w:highlight w:val="none"/>
          <w:lang w:val="en-US" w:eastAsia="zh-CN"/>
        </w:rPr>
      </w:pPr>
    </w:p>
    <w:p w14:paraId="4AA902F8">
      <w:pPr>
        <w:rPr>
          <w:rFonts w:hint="eastAsia" w:ascii="黑体" w:hAnsi="黑体" w:eastAsia="黑体" w:cs="黑体"/>
          <w:b w:val="0"/>
          <w:bCs/>
          <w:highlight w:val="none"/>
          <w:lang w:val="en-US" w:eastAsia="zh-CN"/>
        </w:rPr>
      </w:pPr>
    </w:p>
    <w:p w14:paraId="1E2C9D04">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 xml:space="preserve">参评人名称（盖章）：                        </w:t>
      </w:r>
    </w:p>
    <w:p w14:paraId="14D7D14A">
      <w:pPr>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t xml:space="preserve">参评人法定代表人（或其授权代表）签章：             </w:t>
      </w:r>
    </w:p>
    <w:p w14:paraId="1DE4C627">
      <w:pPr>
        <w:rPr>
          <w:rFonts w:hint="eastAsia" w:ascii="黑体" w:hAnsi="黑体" w:eastAsia="黑体" w:cs="黑体"/>
          <w:b w:val="0"/>
          <w:bCs/>
          <w:highlight w:val="none"/>
          <w:lang w:val="en-US" w:eastAsia="zh-CN"/>
        </w:rPr>
      </w:pPr>
      <w:bookmarkStart w:id="23" w:name="_Toc126412440"/>
      <w:r>
        <w:rPr>
          <w:rFonts w:hint="eastAsia" w:ascii="黑体" w:hAnsi="黑体" w:eastAsia="黑体" w:cs="黑体"/>
          <w:b w:val="0"/>
          <w:bCs/>
          <w:highlight w:val="none"/>
          <w:lang w:val="en-US" w:eastAsia="zh-CN"/>
        </w:rPr>
        <w:t>日期：       年      月     日</w:t>
      </w:r>
      <w:bookmarkEnd w:id="23"/>
    </w:p>
    <w:p w14:paraId="56FCFDB4">
      <w:pPr>
        <w:spacing w:line="360" w:lineRule="auto"/>
        <w:ind w:firstLine="0" w:firstLineChars="0"/>
        <w:jc w:val="both"/>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8.</w:t>
      </w:r>
      <w:r>
        <w:rPr>
          <w:rFonts w:hint="eastAsia" w:ascii="宋体" w:hAnsi="宋体"/>
          <w:b/>
          <w:bCs/>
          <w:color w:val="000000"/>
          <w:sz w:val="28"/>
          <w:szCs w:val="28"/>
          <w:highlight w:val="none"/>
        </w:rPr>
        <w:t>拟投本项目的管理及主要人员情况一览表</w:t>
      </w:r>
    </w:p>
    <w:tbl>
      <w:tblPr>
        <w:tblStyle w:val="17"/>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276"/>
        <w:gridCol w:w="763"/>
        <w:gridCol w:w="1098"/>
        <w:gridCol w:w="952"/>
        <w:gridCol w:w="1316"/>
        <w:gridCol w:w="1810"/>
        <w:gridCol w:w="678"/>
      </w:tblGrid>
      <w:tr w14:paraId="59B2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exact"/>
        </w:trPr>
        <w:tc>
          <w:tcPr>
            <w:tcW w:w="1384" w:type="dxa"/>
            <w:tcBorders>
              <w:top w:val="double" w:color="auto" w:sz="4" w:space="0"/>
              <w:left w:val="double" w:color="auto" w:sz="4" w:space="0"/>
              <w:bottom w:val="single" w:color="auto" w:sz="4" w:space="0"/>
              <w:right w:val="single" w:color="auto" w:sz="4" w:space="0"/>
            </w:tcBorders>
            <w:noWrap w:val="0"/>
            <w:vAlign w:val="center"/>
          </w:tcPr>
          <w:p w14:paraId="007549D6">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职责分工</w:t>
            </w:r>
          </w:p>
        </w:tc>
        <w:tc>
          <w:tcPr>
            <w:tcW w:w="1276" w:type="dxa"/>
            <w:tcBorders>
              <w:top w:val="double" w:color="auto" w:sz="4" w:space="0"/>
              <w:left w:val="single" w:color="auto" w:sz="4" w:space="0"/>
              <w:bottom w:val="single" w:color="auto" w:sz="4" w:space="0"/>
              <w:right w:val="single" w:color="auto" w:sz="4" w:space="0"/>
            </w:tcBorders>
            <w:noWrap w:val="0"/>
            <w:vAlign w:val="center"/>
          </w:tcPr>
          <w:p w14:paraId="6B051B35">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姓名</w:t>
            </w:r>
          </w:p>
        </w:tc>
        <w:tc>
          <w:tcPr>
            <w:tcW w:w="763" w:type="dxa"/>
            <w:tcBorders>
              <w:top w:val="double" w:color="auto" w:sz="4" w:space="0"/>
              <w:left w:val="single" w:color="auto" w:sz="4" w:space="0"/>
              <w:bottom w:val="single" w:color="auto" w:sz="4" w:space="0"/>
            </w:tcBorders>
            <w:noWrap w:val="0"/>
            <w:vAlign w:val="center"/>
          </w:tcPr>
          <w:p w14:paraId="5D0C1912">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年龄</w:t>
            </w:r>
          </w:p>
        </w:tc>
        <w:tc>
          <w:tcPr>
            <w:tcW w:w="1098" w:type="dxa"/>
            <w:tcBorders>
              <w:top w:val="double" w:color="auto" w:sz="4" w:space="0"/>
              <w:left w:val="single" w:color="auto" w:sz="4" w:space="0"/>
              <w:bottom w:val="single" w:color="auto" w:sz="4" w:space="0"/>
            </w:tcBorders>
            <w:noWrap w:val="0"/>
            <w:vAlign w:val="center"/>
          </w:tcPr>
          <w:p w14:paraId="7FE4DA2D">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学历</w:t>
            </w:r>
          </w:p>
        </w:tc>
        <w:tc>
          <w:tcPr>
            <w:tcW w:w="952" w:type="dxa"/>
            <w:tcBorders>
              <w:top w:val="double" w:color="auto" w:sz="4" w:space="0"/>
              <w:bottom w:val="single" w:color="auto" w:sz="4" w:space="0"/>
            </w:tcBorders>
            <w:noWrap w:val="0"/>
            <w:vAlign w:val="center"/>
          </w:tcPr>
          <w:p w14:paraId="370C6217">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专工龄业</w:t>
            </w:r>
          </w:p>
        </w:tc>
        <w:tc>
          <w:tcPr>
            <w:tcW w:w="1316" w:type="dxa"/>
            <w:tcBorders>
              <w:top w:val="double" w:color="auto" w:sz="4" w:space="0"/>
              <w:bottom w:val="single" w:color="auto" w:sz="4" w:space="0"/>
            </w:tcBorders>
            <w:noWrap w:val="0"/>
            <w:vAlign w:val="center"/>
          </w:tcPr>
          <w:p w14:paraId="660FA036">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职称/</w:t>
            </w:r>
            <w:r>
              <w:rPr>
                <w:rFonts w:hint="default" w:ascii="宋体" w:hAnsi="宋体"/>
                <w:b/>
                <w:color w:val="000000"/>
                <w:szCs w:val="21"/>
                <w:highlight w:val="none"/>
              </w:rPr>
              <w:t>资格</w:t>
            </w:r>
          </w:p>
          <w:p w14:paraId="0A295D5B">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证书</w:t>
            </w:r>
          </w:p>
        </w:tc>
        <w:tc>
          <w:tcPr>
            <w:tcW w:w="1810" w:type="dxa"/>
            <w:tcBorders>
              <w:top w:val="double" w:color="auto" w:sz="4" w:space="0"/>
              <w:bottom w:val="single" w:color="auto" w:sz="4" w:space="0"/>
              <w:right w:val="single" w:color="auto" w:sz="4" w:space="0"/>
            </w:tcBorders>
            <w:noWrap w:val="0"/>
            <w:vAlign w:val="center"/>
          </w:tcPr>
          <w:p w14:paraId="0133D23A">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default" w:ascii="宋体" w:hAnsi="宋体"/>
                <w:b/>
                <w:color w:val="000000"/>
                <w:szCs w:val="21"/>
                <w:highlight w:val="none"/>
              </w:rPr>
              <w:t>类似项目经验</w:t>
            </w:r>
          </w:p>
        </w:tc>
        <w:tc>
          <w:tcPr>
            <w:tcW w:w="678" w:type="dxa"/>
            <w:tcBorders>
              <w:top w:val="double" w:color="auto" w:sz="4" w:space="0"/>
              <w:bottom w:val="single" w:color="auto" w:sz="4" w:space="0"/>
              <w:right w:val="double" w:color="auto" w:sz="4" w:space="0"/>
            </w:tcBorders>
            <w:noWrap w:val="0"/>
            <w:vAlign w:val="center"/>
          </w:tcPr>
          <w:p w14:paraId="69DB7347">
            <w:pPr>
              <w:keepNext w:val="0"/>
              <w:keepLines w:val="0"/>
              <w:suppressLineNumbers w:val="0"/>
              <w:spacing w:before="0" w:beforeAutospacing="0" w:after="0" w:afterAutospacing="0"/>
              <w:ind w:left="0" w:right="0" w:firstLine="0" w:firstLineChars="0"/>
              <w:jc w:val="center"/>
              <w:rPr>
                <w:rFonts w:hint="default" w:ascii="宋体" w:hAnsi="宋体"/>
                <w:b/>
                <w:color w:val="000000"/>
                <w:szCs w:val="21"/>
                <w:highlight w:val="none"/>
              </w:rPr>
            </w:pPr>
            <w:r>
              <w:rPr>
                <w:rFonts w:hint="eastAsia" w:ascii="宋体" w:hAnsi="宋体"/>
                <w:b/>
                <w:color w:val="000000"/>
                <w:szCs w:val="21"/>
                <w:highlight w:val="none"/>
              </w:rPr>
              <w:t>备注</w:t>
            </w:r>
          </w:p>
        </w:tc>
      </w:tr>
      <w:tr w14:paraId="5083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top w:val="single" w:color="auto" w:sz="4" w:space="0"/>
              <w:left w:val="double" w:color="auto" w:sz="4" w:space="0"/>
              <w:bottom w:val="single" w:color="auto" w:sz="4" w:space="0"/>
              <w:right w:val="single" w:color="auto" w:sz="4" w:space="0"/>
            </w:tcBorders>
            <w:noWrap w:val="0"/>
            <w:vAlign w:val="center"/>
          </w:tcPr>
          <w:p w14:paraId="177A3DD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eastAsia" w:ascii="宋体" w:hAnsi="宋体"/>
                <w:color w:val="000000"/>
                <w:szCs w:val="21"/>
                <w:highlight w:val="none"/>
              </w:rPr>
              <w:t>项目负责人</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8216C2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w:t>
            </w:r>
          </w:p>
        </w:tc>
        <w:tc>
          <w:tcPr>
            <w:tcW w:w="763" w:type="dxa"/>
            <w:tcBorders>
              <w:top w:val="single" w:color="auto" w:sz="4" w:space="0"/>
              <w:left w:val="single" w:color="auto" w:sz="4" w:space="0"/>
              <w:bottom w:val="single" w:color="auto" w:sz="4" w:space="0"/>
            </w:tcBorders>
            <w:noWrap w:val="0"/>
            <w:vAlign w:val="center"/>
          </w:tcPr>
          <w:p w14:paraId="7BE32D9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top w:val="single" w:color="auto" w:sz="4" w:space="0"/>
              <w:left w:val="single" w:color="auto" w:sz="4" w:space="0"/>
              <w:bottom w:val="single" w:color="auto" w:sz="4" w:space="0"/>
            </w:tcBorders>
            <w:noWrap w:val="0"/>
            <w:vAlign w:val="center"/>
          </w:tcPr>
          <w:p w14:paraId="5AC3692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top w:val="single" w:color="auto" w:sz="4" w:space="0"/>
              <w:bottom w:val="nil"/>
            </w:tcBorders>
            <w:noWrap w:val="0"/>
            <w:vAlign w:val="center"/>
          </w:tcPr>
          <w:p w14:paraId="0E0C38C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top w:val="single" w:color="auto" w:sz="4" w:space="0"/>
              <w:bottom w:val="nil"/>
            </w:tcBorders>
            <w:noWrap w:val="0"/>
            <w:vAlign w:val="center"/>
          </w:tcPr>
          <w:p w14:paraId="3F959B5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top w:val="single" w:color="auto" w:sz="4" w:space="0"/>
              <w:bottom w:val="nil"/>
              <w:right w:val="single" w:color="auto" w:sz="4" w:space="0"/>
            </w:tcBorders>
            <w:noWrap w:val="0"/>
            <w:vAlign w:val="center"/>
          </w:tcPr>
          <w:p w14:paraId="790CD73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top w:val="single" w:color="auto" w:sz="4" w:space="0"/>
              <w:bottom w:val="nil"/>
              <w:right w:val="double" w:color="auto" w:sz="4" w:space="0"/>
            </w:tcBorders>
            <w:noWrap w:val="0"/>
            <w:vAlign w:val="center"/>
          </w:tcPr>
          <w:p w14:paraId="33FC804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762A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bottom w:val="nil"/>
              <w:right w:val="single" w:color="auto" w:sz="4" w:space="0"/>
            </w:tcBorders>
            <w:noWrap w:val="0"/>
            <w:vAlign w:val="center"/>
          </w:tcPr>
          <w:p w14:paraId="22CF4C3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r>
              <w:rPr>
                <w:rFonts w:hint="default" w:ascii="宋体" w:hAnsi="宋体"/>
                <w:color w:val="000000"/>
                <w:szCs w:val="21"/>
                <w:highlight w:val="none"/>
              </w:rPr>
              <w:t>…</w:t>
            </w:r>
          </w:p>
        </w:tc>
        <w:tc>
          <w:tcPr>
            <w:tcW w:w="1276" w:type="dxa"/>
            <w:tcBorders>
              <w:top w:val="single" w:color="auto" w:sz="4" w:space="0"/>
              <w:left w:val="single" w:color="auto" w:sz="4" w:space="0"/>
              <w:bottom w:val="nil"/>
              <w:right w:val="single" w:color="auto" w:sz="4" w:space="0"/>
            </w:tcBorders>
            <w:noWrap w:val="0"/>
            <w:vAlign w:val="center"/>
          </w:tcPr>
          <w:p w14:paraId="2F7FBF7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top w:val="single" w:color="auto" w:sz="4" w:space="0"/>
              <w:left w:val="single" w:color="auto" w:sz="4" w:space="0"/>
              <w:bottom w:val="nil"/>
            </w:tcBorders>
            <w:noWrap w:val="0"/>
            <w:vAlign w:val="center"/>
          </w:tcPr>
          <w:p w14:paraId="7B2BBD8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top w:val="single" w:color="auto" w:sz="4" w:space="0"/>
              <w:left w:val="single" w:color="auto" w:sz="4" w:space="0"/>
              <w:bottom w:val="nil"/>
            </w:tcBorders>
            <w:noWrap w:val="0"/>
            <w:vAlign w:val="center"/>
          </w:tcPr>
          <w:p w14:paraId="7EF5275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top w:val="single" w:color="auto" w:sz="4" w:space="0"/>
              <w:bottom w:val="nil"/>
            </w:tcBorders>
            <w:noWrap w:val="0"/>
            <w:vAlign w:val="center"/>
          </w:tcPr>
          <w:p w14:paraId="11D8749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top w:val="single" w:color="auto" w:sz="4" w:space="0"/>
              <w:bottom w:val="nil"/>
            </w:tcBorders>
            <w:noWrap w:val="0"/>
            <w:vAlign w:val="center"/>
          </w:tcPr>
          <w:p w14:paraId="4C1A278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top w:val="single" w:color="auto" w:sz="4" w:space="0"/>
              <w:bottom w:val="nil"/>
              <w:right w:val="single" w:color="auto" w:sz="4" w:space="0"/>
            </w:tcBorders>
            <w:noWrap w:val="0"/>
            <w:vAlign w:val="center"/>
          </w:tcPr>
          <w:p w14:paraId="1EFDDA1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top w:val="single" w:color="auto" w:sz="4" w:space="0"/>
              <w:bottom w:val="nil"/>
              <w:right w:val="double" w:color="auto" w:sz="4" w:space="0"/>
            </w:tcBorders>
            <w:noWrap w:val="0"/>
            <w:vAlign w:val="center"/>
          </w:tcPr>
          <w:p w14:paraId="301A5F7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1B9B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418829B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593906DD">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3986527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497D241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7E0F2AEB">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5914CBB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7B675B2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29B3D52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18F2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5F4097C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3886A1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1AB9913C">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3ECABE29">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505D1F7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006FC9B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7DD26D98">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06A7B697">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4585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right w:val="single" w:color="auto" w:sz="4" w:space="0"/>
            </w:tcBorders>
            <w:noWrap w:val="0"/>
            <w:vAlign w:val="center"/>
          </w:tcPr>
          <w:p w14:paraId="7434740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right w:val="single" w:color="auto" w:sz="4" w:space="0"/>
            </w:tcBorders>
            <w:noWrap w:val="0"/>
            <w:vAlign w:val="center"/>
          </w:tcPr>
          <w:p w14:paraId="3474DDA1">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tcBorders>
            <w:noWrap w:val="0"/>
            <w:vAlign w:val="center"/>
          </w:tcPr>
          <w:p w14:paraId="2A9EB9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tcBorders>
            <w:noWrap w:val="0"/>
            <w:vAlign w:val="center"/>
          </w:tcPr>
          <w:p w14:paraId="61BC61C5">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noWrap w:val="0"/>
            <w:vAlign w:val="center"/>
          </w:tcPr>
          <w:p w14:paraId="3E801EA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noWrap w:val="0"/>
            <w:vAlign w:val="center"/>
          </w:tcPr>
          <w:p w14:paraId="5A1C79A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right w:val="single" w:color="auto" w:sz="4" w:space="0"/>
            </w:tcBorders>
            <w:noWrap w:val="0"/>
            <w:vAlign w:val="center"/>
          </w:tcPr>
          <w:p w14:paraId="68C693D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right w:val="double" w:color="auto" w:sz="4" w:space="0"/>
            </w:tcBorders>
            <w:noWrap w:val="0"/>
            <w:vAlign w:val="center"/>
          </w:tcPr>
          <w:p w14:paraId="065CA642">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r w14:paraId="2A9B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384" w:type="dxa"/>
            <w:tcBorders>
              <w:left w:val="double" w:color="auto" w:sz="4" w:space="0"/>
              <w:bottom w:val="double" w:color="auto" w:sz="4" w:space="0"/>
              <w:right w:val="single" w:color="auto" w:sz="4" w:space="0"/>
            </w:tcBorders>
            <w:noWrap w:val="0"/>
            <w:vAlign w:val="center"/>
          </w:tcPr>
          <w:p w14:paraId="61EB3A60">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276" w:type="dxa"/>
            <w:tcBorders>
              <w:left w:val="single" w:color="auto" w:sz="4" w:space="0"/>
              <w:bottom w:val="double" w:color="auto" w:sz="4" w:space="0"/>
              <w:right w:val="single" w:color="auto" w:sz="4" w:space="0"/>
            </w:tcBorders>
            <w:noWrap w:val="0"/>
            <w:vAlign w:val="center"/>
          </w:tcPr>
          <w:p w14:paraId="6791F14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763" w:type="dxa"/>
            <w:tcBorders>
              <w:left w:val="single" w:color="auto" w:sz="4" w:space="0"/>
              <w:bottom w:val="double" w:color="auto" w:sz="4" w:space="0"/>
            </w:tcBorders>
            <w:noWrap w:val="0"/>
            <w:vAlign w:val="center"/>
          </w:tcPr>
          <w:p w14:paraId="674FA03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098" w:type="dxa"/>
            <w:tcBorders>
              <w:left w:val="single" w:color="auto" w:sz="4" w:space="0"/>
              <w:bottom w:val="double" w:color="auto" w:sz="4" w:space="0"/>
            </w:tcBorders>
            <w:noWrap w:val="0"/>
            <w:vAlign w:val="center"/>
          </w:tcPr>
          <w:p w14:paraId="26A584A6">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952" w:type="dxa"/>
            <w:tcBorders>
              <w:bottom w:val="double" w:color="auto" w:sz="4" w:space="0"/>
            </w:tcBorders>
            <w:noWrap w:val="0"/>
            <w:vAlign w:val="center"/>
          </w:tcPr>
          <w:p w14:paraId="1446E7B3">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316" w:type="dxa"/>
            <w:tcBorders>
              <w:bottom w:val="double" w:color="auto" w:sz="4" w:space="0"/>
            </w:tcBorders>
            <w:noWrap w:val="0"/>
            <w:vAlign w:val="center"/>
          </w:tcPr>
          <w:p w14:paraId="309588B4">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1810" w:type="dxa"/>
            <w:tcBorders>
              <w:bottom w:val="double" w:color="auto" w:sz="4" w:space="0"/>
              <w:right w:val="single" w:color="auto" w:sz="4" w:space="0"/>
            </w:tcBorders>
            <w:noWrap w:val="0"/>
            <w:vAlign w:val="center"/>
          </w:tcPr>
          <w:p w14:paraId="4541556A">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c>
          <w:tcPr>
            <w:tcW w:w="678" w:type="dxa"/>
            <w:tcBorders>
              <w:bottom w:val="double" w:color="auto" w:sz="4" w:space="0"/>
              <w:right w:val="double" w:color="auto" w:sz="4" w:space="0"/>
            </w:tcBorders>
            <w:noWrap w:val="0"/>
            <w:vAlign w:val="center"/>
          </w:tcPr>
          <w:p w14:paraId="0271088B">
            <w:pPr>
              <w:keepNext w:val="0"/>
              <w:keepLines w:val="0"/>
              <w:suppressLineNumbers w:val="0"/>
              <w:spacing w:before="0" w:beforeAutospacing="0" w:after="0" w:afterAutospacing="0"/>
              <w:ind w:left="0" w:right="0" w:firstLine="0" w:firstLineChars="0"/>
              <w:jc w:val="center"/>
              <w:rPr>
                <w:rFonts w:hint="default" w:ascii="宋体" w:hAnsi="宋体"/>
                <w:color w:val="000000"/>
                <w:szCs w:val="21"/>
                <w:highlight w:val="none"/>
              </w:rPr>
            </w:pPr>
          </w:p>
        </w:tc>
      </w:tr>
    </w:tbl>
    <w:p w14:paraId="33A7872A">
      <w:pPr>
        <w:tabs>
          <w:tab w:val="left" w:pos="360"/>
          <w:tab w:val="left" w:pos="2977"/>
        </w:tabs>
        <w:spacing w:before="60" w:beforeLines="25" w:line="360" w:lineRule="auto"/>
        <w:ind w:firstLine="562" w:firstLineChars="200"/>
        <w:jc w:val="left"/>
        <w:rPr>
          <w:rFonts w:ascii="宋体" w:hAnsi="宋体"/>
          <w:b/>
          <w:bCs/>
          <w:color w:val="000000"/>
          <w:highlight w:val="none"/>
        </w:rPr>
      </w:pPr>
      <w:r>
        <w:rPr>
          <w:rFonts w:ascii="宋体" w:hAnsi="宋体"/>
          <w:b/>
          <w:bCs/>
          <w:color w:val="000000"/>
          <w:szCs w:val="21"/>
          <w:highlight w:val="none"/>
          <w:lang w:val="en-GB"/>
        </w:rPr>
        <w:t>注：</w:t>
      </w:r>
      <w:r>
        <w:rPr>
          <w:rFonts w:hint="eastAsia" w:ascii="宋体" w:hAnsi="宋体"/>
          <w:b/>
          <w:bCs/>
          <w:color w:val="000000"/>
          <w:szCs w:val="21"/>
          <w:highlight w:val="none"/>
          <w:lang w:val="en-GB"/>
        </w:rPr>
        <w:t>附以上人员身份证、学历证、职称/资格证书（</w:t>
      </w:r>
      <w:r>
        <w:rPr>
          <w:rFonts w:hint="eastAsia" w:ascii="宋体" w:hAnsi="宋体"/>
          <w:b/>
          <w:bCs/>
          <w:color w:val="000000"/>
          <w:szCs w:val="21"/>
          <w:highlight w:val="none"/>
        </w:rPr>
        <w:t>如有</w:t>
      </w:r>
      <w:r>
        <w:rPr>
          <w:rFonts w:hint="eastAsia" w:ascii="宋体" w:hAnsi="宋体"/>
          <w:b/>
          <w:bCs/>
          <w:color w:val="000000"/>
          <w:szCs w:val="21"/>
          <w:highlight w:val="none"/>
          <w:lang w:val="en-GB"/>
        </w:rPr>
        <w:t>）、社保证明等证明材料复印件（复印件加盖公章）。</w:t>
      </w:r>
    </w:p>
    <w:p w14:paraId="7AF8C1D1">
      <w:pPr>
        <w:tabs>
          <w:tab w:val="left" w:pos="360"/>
          <w:tab w:val="left" w:pos="2977"/>
        </w:tabs>
        <w:spacing w:line="360" w:lineRule="auto"/>
        <w:ind w:firstLine="560" w:firstLineChars="200"/>
        <w:jc w:val="left"/>
        <w:rPr>
          <w:rFonts w:ascii="宋体" w:hAnsi="宋体"/>
          <w:bCs/>
          <w:color w:val="000000"/>
          <w:highlight w:val="none"/>
        </w:rPr>
      </w:pPr>
    </w:p>
    <w:p w14:paraId="0814F2CA">
      <w:pPr>
        <w:tabs>
          <w:tab w:val="left" w:pos="360"/>
          <w:tab w:val="left" w:pos="2977"/>
        </w:tabs>
        <w:spacing w:line="360" w:lineRule="auto"/>
        <w:ind w:firstLine="560" w:firstLineChars="200"/>
        <w:jc w:val="left"/>
        <w:rPr>
          <w:rFonts w:ascii="宋体" w:hAnsi="宋体"/>
          <w:bCs/>
          <w:color w:val="000000"/>
          <w:highlight w:val="none"/>
        </w:rPr>
      </w:pPr>
    </w:p>
    <w:p w14:paraId="5F17F054">
      <w:pPr>
        <w:tabs>
          <w:tab w:val="left" w:pos="360"/>
        </w:tabs>
        <w:spacing w:line="360" w:lineRule="auto"/>
        <w:jc w:val="left"/>
        <w:rPr>
          <w:rFonts w:ascii="宋体" w:hAnsi="宋体"/>
          <w:color w:val="000000"/>
          <w:szCs w:val="21"/>
          <w:highlight w:val="none"/>
          <w:u w:val="single"/>
        </w:rPr>
      </w:pPr>
      <w:r>
        <w:rPr>
          <w:rFonts w:hint="eastAsia" w:ascii="宋体" w:hAnsi="宋体"/>
          <w:color w:val="000000"/>
          <w:szCs w:val="21"/>
          <w:highlight w:val="none"/>
          <w:lang w:eastAsia="zh-CN"/>
        </w:rPr>
        <w:t>参评人</w:t>
      </w:r>
      <w:r>
        <w:rPr>
          <w:rFonts w:ascii="宋体" w:hAnsi="宋体"/>
          <w:color w:val="000000"/>
          <w:szCs w:val="21"/>
          <w:highlight w:val="none"/>
        </w:rPr>
        <w:t>名称（</w:t>
      </w:r>
      <w:r>
        <w:rPr>
          <w:rFonts w:hint="eastAsia" w:ascii="宋体" w:hAnsi="宋体"/>
          <w:color w:val="000000"/>
          <w:szCs w:val="21"/>
          <w:highlight w:val="none"/>
        </w:rPr>
        <w:t>盖章</w:t>
      </w:r>
      <w:r>
        <w:rPr>
          <w:rFonts w:ascii="宋体" w:hAnsi="宋体"/>
          <w:color w:val="000000"/>
          <w:szCs w:val="21"/>
          <w:highlight w:val="none"/>
        </w:rPr>
        <w:t>）：</w:t>
      </w:r>
      <w:r>
        <w:rPr>
          <w:rFonts w:ascii="宋体" w:hAnsi="宋体"/>
          <w:color w:val="000000"/>
          <w:szCs w:val="21"/>
          <w:highlight w:val="none"/>
          <w:u w:val="single"/>
        </w:rPr>
        <w:t xml:space="preserve">                        </w:t>
      </w:r>
    </w:p>
    <w:p w14:paraId="58B38AB2">
      <w:pPr>
        <w:tabs>
          <w:tab w:val="left" w:pos="360"/>
        </w:tabs>
        <w:spacing w:line="360" w:lineRule="auto"/>
        <w:jc w:val="left"/>
        <w:rPr>
          <w:rFonts w:ascii="宋体" w:hAnsi="宋体"/>
          <w:color w:val="000000"/>
          <w:szCs w:val="21"/>
          <w:highlight w:val="none"/>
        </w:rPr>
      </w:pPr>
      <w:r>
        <w:rPr>
          <w:rFonts w:hint="eastAsia" w:ascii="宋体" w:hAnsi="宋体"/>
          <w:color w:val="000000"/>
          <w:szCs w:val="21"/>
          <w:highlight w:val="none"/>
          <w:lang w:eastAsia="zh-CN"/>
        </w:rPr>
        <w:t>参评人</w:t>
      </w:r>
      <w:r>
        <w:rPr>
          <w:rFonts w:ascii="宋体" w:hAnsi="宋体"/>
          <w:color w:val="000000"/>
          <w:szCs w:val="21"/>
          <w:highlight w:val="none"/>
        </w:rPr>
        <w:t>法定代表人（或</w:t>
      </w:r>
      <w:r>
        <w:rPr>
          <w:rFonts w:hint="eastAsia" w:ascii="宋体" w:hAnsi="宋体"/>
          <w:color w:val="000000"/>
          <w:szCs w:val="21"/>
          <w:highlight w:val="none"/>
        </w:rPr>
        <w:t>其</w:t>
      </w:r>
      <w:r>
        <w:rPr>
          <w:rFonts w:ascii="宋体" w:hAnsi="宋体"/>
          <w:color w:val="000000"/>
          <w:szCs w:val="21"/>
          <w:highlight w:val="none"/>
        </w:rPr>
        <w:t>授权代表）</w:t>
      </w:r>
      <w:r>
        <w:rPr>
          <w:rFonts w:hint="eastAsia" w:ascii="宋体" w:hAnsi="宋体"/>
          <w:color w:val="000000"/>
          <w:szCs w:val="21"/>
          <w:highlight w:val="none"/>
        </w:rPr>
        <w:t>签章</w:t>
      </w:r>
      <w:r>
        <w:rPr>
          <w:rFonts w:ascii="宋体" w:hAnsi="宋体"/>
          <w:color w:val="000000"/>
          <w:szCs w:val="21"/>
          <w:highlight w:val="none"/>
        </w:rPr>
        <w:t>：</w:t>
      </w:r>
      <w:r>
        <w:rPr>
          <w:rFonts w:ascii="宋体" w:hAnsi="宋体"/>
          <w:color w:val="000000"/>
          <w:szCs w:val="21"/>
          <w:highlight w:val="none"/>
          <w:u w:val="single"/>
        </w:rPr>
        <w:t xml:space="preserve">           </w:t>
      </w:r>
    </w:p>
    <w:p w14:paraId="04C3241C">
      <w:pPr>
        <w:wordWrap w:val="0"/>
        <w:spacing w:line="360" w:lineRule="auto"/>
        <w:rPr>
          <w:rFonts w:ascii="宋体" w:hAnsi="宋体"/>
          <w:color w:val="000000"/>
          <w:szCs w:val="21"/>
          <w:highlight w:val="none"/>
        </w:rPr>
      </w:pPr>
      <w:r>
        <w:rPr>
          <w:rFonts w:ascii="宋体" w:hAnsi="宋体"/>
          <w:color w:val="000000"/>
          <w:szCs w:val="21"/>
          <w:highlight w:val="none"/>
        </w:rPr>
        <w:t>日期：</w:t>
      </w:r>
      <w:r>
        <w:rPr>
          <w:rFonts w:ascii="宋体" w:hAnsi="宋体"/>
          <w:color w:val="000000"/>
          <w:szCs w:val="21"/>
          <w:highlight w:val="none"/>
          <w:u w:val="single"/>
        </w:rPr>
        <w:t xml:space="preserve">        </w:t>
      </w:r>
      <w:r>
        <w:rPr>
          <w:rFonts w:ascii="宋体" w:hAnsi="宋体"/>
          <w:color w:val="000000"/>
          <w:szCs w:val="21"/>
          <w:highlight w:val="none"/>
        </w:rPr>
        <w:t>年</w:t>
      </w:r>
      <w:r>
        <w:rPr>
          <w:rFonts w:ascii="宋体" w:hAnsi="宋体"/>
          <w:color w:val="000000"/>
          <w:szCs w:val="21"/>
          <w:highlight w:val="none"/>
          <w:u w:val="single"/>
        </w:rPr>
        <w:t xml:space="preserve">     </w:t>
      </w:r>
      <w:r>
        <w:rPr>
          <w:rFonts w:ascii="宋体" w:hAnsi="宋体"/>
          <w:color w:val="000000"/>
          <w:szCs w:val="21"/>
          <w:highlight w:val="none"/>
        </w:rPr>
        <w:t>月</w:t>
      </w:r>
      <w:r>
        <w:rPr>
          <w:rFonts w:ascii="宋体" w:hAnsi="宋体"/>
          <w:color w:val="000000"/>
          <w:szCs w:val="21"/>
          <w:highlight w:val="none"/>
          <w:u w:val="single"/>
        </w:rPr>
        <w:t xml:space="preserve">    </w:t>
      </w:r>
      <w:r>
        <w:rPr>
          <w:rFonts w:ascii="宋体" w:hAnsi="宋体"/>
          <w:color w:val="000000"/>
          <w:szCs w:val="21"/>
          <w:highlight w:val="none"/>
        </w:rPr>
        <w:t>日</w:t>
      </w:r>
    </w:p>
    <w:p w14:paraId="7D5F7550">
      <w:pPr>
        <w:bidi w:val="0"/>
        <w:rPr>
          <w:rFonts w:hint="eastAsia" w:ascii="黑体" w:hAnsi="黑体" w:eastAsia="黑体" w:cs="黑体"/>
          <w:b w:val="0"/>
          <w:bCs/>
          <w:highlight w:val="none"/>
          <w:lang w:val="en-US" w:eastAsia="zh-CN"/>
        </w:rPr>
      </w:pPr>
      <w:r>
        <w:rPr>
          <w:rFonts w:hint="eastAsia" w:ascii="黑体" w:hAnsi="黑体" w:eastAsia="黑体" w:cs="黑体"/>
          <w:b w:val="0"/>
          <w:bCs/>
          <w:highlight w:val="none"/>
          <w:lang w:val="en-US" w:eastAsia="zh-CN"/>
        </w:rPr>
        <w:br w:type="page"/>
      </w:r>
    </w:p>
    <w:p w14:paraId="058C14B9">
      <w:pPr>
        <w:spacing w:line="360" w:lineRule="auto"/>
        <w:ind w:firstLine="0" w:firstLineChars="0"/>
        <w:jc w:val="both"/>
        <w:rPr>
          <w:rFonts w:ascii="宋体" w:hAnsi="宋体"/>
          <w:b/>
          <w:bCs/>
          <w:color w:val="000000"/>
          <w:sz w:val="28"/>
          <w:szCs w:val="28"/>
          <w:highlight w:val="none"/>
        </w:rPr>
      </w:pPr>
      <w:r>
        <w:rPr>
          <w:rFonts w:hint="eastAsia" w:ascii="宋体" w:hAnsi="宋体"/>
          <w:b/>
          <w:bCs/>
          <w:color w:val="000000"/>
          <w:sz w:val="28"/>
          <w:highlight w:val="none"/>
          <w:lang w:val="en-US" w:eastAsia="zh-CN"/>
        </w:rPr>
        <w:t>9.</w:t>
      </w:r>
      <w:r>
        <w:rPr>
          <w:rFonts w:hint="eastAsia" w:ascii="宋体" w:hAnsi="宋体"/>
          <w:b/>
          <w:bCs/>
          <w:color w:val="000000"/>
          <w:sz w:val="28"/>
          <w:szCs w:val="28"/>
          <w:highlight w:val="none"/>
        </w:rPr>
        <w:t>用户需求条款</w:t>
      </w:r>
      <w:r>
        <w:rPr>
          <w:rFonts w:ascii="宋体" w:hAnsi="宋体"/>
          <w:b/>
          <w:bCs/>
          <w:color w:val="000000"/>
          <w:sz w:val="28"/>
          <w:szCs w:val="28"/>
          <w:highlight w:val="none"/>
        </w:rPr>
        <w:t>响应表</w:t>
      </w:r>
    </w:p>
    <w:tbl>
      <w:tblPr>
        <w:tblStyle w:val="17"/>
        <w:tblW w:w="9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4945"/>
        <w:gridCol w:w="1642"/>
        <w:gridCol w:w="1769"/>
      </w:tblGrid>
      <w:tr w14:paraId="0C0B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683" w:type="dxa"/>
            <w:vAlign w:val="center"/>
          </w:tcPr>
          <w:p w14:paraId="5765986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 w:val="24"/>
                <w:szCs w:val="24"/>
                <w:highlight w:val="none"/>
              </w:rPr>
            </w:pPr>
            <w:r>
              <w:rPr>
                <w:rFonts w:hint="eastAsia" w:ascii="宋体" w:hAnsi="宋体"/>
                <w:b/>
                <w:sz w:val="24"/>
                <w:szCs w:val="24"/>
                <w:highlight w:val="none"/>
              </w:rPr>
              <w:t>序号</w:t>
            </w:r>
          </w:p>
        </w:tc>
        <w:tc>
          <w:tcPr>
            <w:tcW w:w="4945" w:type="dxa"/>
            <w:vAlign w:val="center"/>
          </w:tcPr>
          <w:p w14:paraId="42BFC2D1">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 w:val="24"/>
                <w:szCs w:val="24"/>
                <w:highlight w:val="none"/>
              </w:rPr>
            </w:pPr>
            <w:r>
              <w:rPr>
                <w:rFonts w:hint="eastAsia" w:ascii="宋体" w:hAnsi="宋体"/>
                <w:b/>
                <w:sz w:val="24"/>
                <w:szCs w:val="24"/>
                <w:highlight w:val="none"/>
              </w:rPr>
              <w:t>条款要求</w:t>
            </w:r>
          </w:p>
        </w:tc>
        <w:tc>
          <w:tcPr>
            <w:tcW w:w="1642" w:type="dxa"/>
            <w:vAlign w:val="center"/>
          </w:tcPr>
          <w:p w14:paraId="51F91B6F">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 w:val="24"/>
                <w:szCs w:val="24"/>
                <w:highlight w:val="none"/>
              </w:rPr>
            </w:pPr>
            <w:r>
              <w:rPr>
                <w:rFonts w:hint="eastAsia" w:ascii="宋体" w:hAnsi="宋体"/>
                <w:b/>
                <w:sz w:val="24"/>
                <w:szCs w:val="24"/>
                <w:highlight w:val="none"/>
              </w:rPr>
              <w:t>响应情况</w:t>
            </w:r>
          </w:p>
        </w:tc>
        <w:tc>
          <w:tcPr>
            <w:tcW w:w="1769" w:type="dxa"/>
            <w:vAlign w:val="center"/>
          </w:tcPr>
          <w:p w14:paraId="0F50265F">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b/>
                <w:sz w:val="24"/>
                <w:szCs w:val="24"/>
                <w:highlight w:val="none"/>
              </w:rPr>
            </w:pPr>
            <w:r>
              <w:rPr>
                <w:rFonts w:hint="eastAsia" w:ascii="宋体" w:hAnsi="宋体"/>
                <w:b/>
                <w:sz w:val="24"/>
                <w:szCs w:val="24"/>
                <w:highlight w:val="none"/>
              </w:rPr>
              <w:t>偏离说明</w:t>
            </w:r>
          </w:p>
        </w:tc>
      </w:tr>
      <w:tr w14:paraId="63CB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3F9BC7A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ascii="宋体" w:hAnsi="宋体"/>
                <w:sz w:val="24"/>
                <w:szCs w:val="24"/>
                <w:highlight w:val="none"/>
              </w:rPr>
              <w:t>1</w:t>
            </w:r>
          </w:p>
        </w:tc>
        <w:tc>
          <w:tcPr>
            <w:tcW w:w="4945" w:type="dxa"/>
            <w:vAlign w:val="center"/>
          </w:tcPr>
          <w:p w14:paraId="3EE6293F">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 w:val="24"/>
                <w:szCs w:val="24"/>
                <w:highlight w:val="none"/>
              </w:rPr>
            </w:pPr>
            <w:r>
              <w:rPr>
                <w:rFonts w:hint="eastAsia" w:ascii="宋体" w:hAnsi="宋体"/>
                <w:sz w:val="24"/>
                <w:szCs w:val="24"/>
                <w:highlight w:val="none"/>
              </w:rPr>
              <w:t>完全理解并接受</w:t>
            </w:r>
            <w:r>
              <w:rPr>
                <w:rFonts w:hint="eastAsia" w:ascii="宋体" w:hAnsi="宋体"/>
                <w:sz w:val="24"/>
                <w:szCs w:val="24"/>
                <w:highlight w:val="none"/>
                <w:lang w:val="en-US" w:eastAsia="zh-CN"/>
              </w:rPr>
              <w:t>评选</w:t>
            </w:r>
            <w:r>
              <w:rPr>
                <w:rFonts w:hint="eastAsia" w:ascii="宋体" w:hAnsi="宋体"/>
                <w:sz w:val="24"/>
                <w:szCs w:val="24"/>
                <w:highlight w:val="none"/>
              </w:rPr>
              <w:t>文件</w:t>
            </w:r>
            <w:r>
              <w:rPr>
                <w:rFonts w:hint="eastAsia" w:ascii="宋体" w:hAnsi="宋体"/>
                <w:sz w:val="24"/>
                <w:szCs w:val="24"/>
                <w:highlight w:val="none"/>
                <w:lang w:val="en-GB"/>
              </w:rPr>
              <w:t>所列</w:t>
            </w:r>
            <w:r>
              <w:rPr>
                <w:rFonts w:hint="eastAsia" w:ascii="宋体" w:hAnsi="宋体"/>
                <w:sz w:val="24"/>
                <w:szCs w:val="24"/>
                <w:highlight w:val="none"/>
              </w:rPr>
              <w:t>条款的要求。</w:t>
            </w:r>
          </w:p>
        </w:tc>
        <w:tc>
          <w:tcPr>
            <w:tcW w:w="1642" w:type="dxa"/>
            <w:vAlign w:val="center"/>
          </w:tcPr>
          <w:p w14:paraId="55DF0A0C">
            <w:pPr>
              <w:keepNext w:val="0"/>
              <w:keepLines w:val="0"/>
              <w:pageBreakBefore w:val="0"/>
              <w:suppressLineNumbers w:val="0"/>
              <w:kinsoku/>
              <w:overflowPunct/>
              <w:topLinePunct w:val="0"/>
              <w:bidi w:val="0"/>
              <w:adjustRightInd/>
              <w:spacing w:before="0" w:beforeAutospacing="0" w:after="0" w:afterAutospacing="0"/>
              <w:ind w:left="0" w:right="0" w:firstLine="0" w:firstLineChars="0"/>
              <w:textAlignment w:val="auto"/>
              <w:outlineLvl w:val="9"/>
              <w:rPr>
                <w:rFonts w:hint="eastAsia"/>
                <w:snapToGrid/>
                <w:spacing w:val="0"/>
                <w:kern w:val="2"/>
                <w:sz w:val="24"/>
                <w:szCs w:val="24"/>
                <w:highlight w:val="none"/>
              </w:rPr>
            </w:pPr>
            <w:r>
              <w:rPr>
                <w:rFonts w:hint="eastAsia"/>
                <w:snapToGrid/>
                <w:spacing w:val="0"/>
                <w:kern w:val="2"/>
                <w:sz w:val="24"/>
                <w:szCs w:val="24"/>
                <w:highlight w:val="none"/>
              </w:rPr>
              <w:t>□完全响应  □部分响应</w:t>
            </w:r>
          </w:p>
        </w:tc>
        <w:tc>
          <w:tcPr>
            <w:tcW w:w="1769" w:type="dxa"/>
            <w:vAlign w:val="center"/>
          </w:tcPr>
          <w:p w14:paraId="49F6351B">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p>
        </w:tc>
      </w:tr>
      <w:tr w14:paraId="1634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08B21C7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ascii="宋体" w:hAnsi="宋体"/>
                <w:sz w:val="24"/>
                <w:szCs w:val="24"/>
                <w:highlight w:val="none"/>
              </w:rPr>
              <w:t>2</w:t>
            </w:r>
          </w:p>
        </w:tc>
        <w:tc>
          <w:tcPr>
            <w:tcW w:w="4945" w:type="dxa"/>
            <w:vAlign w:val="center"/>
          </w:tcPr>
          <w:p w14:paraId="4F5EC66D">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 w:val="24"/>
                <w:szCs w:val="24"/>
                <w:highlight w:val="none"/>
              </w:rPr>
            </w:pPr>
            <w:r>
              <w:rPr>
                <w:rFonts w:hint="eastAsia" w:ascii="宋体" w:hAnsi="宋体"/>
                <w:sz w:val="24"/>
                <w:szCs w:val="24"/>
                <w:highlight w:val="none"/>
              </w:rPr>
              <w:t>完全理解供应商资质要求。</w:t>
            </w:r>
          </w:p>
        </w:tc>
        <w:tc>
          <w:tcPr>
            <w:tcW w:w="1642" w:type="dxa"/>
            <w:vAlign w:val="center"/>
          </w:tcPr>
          <w:p w14:paraId="386AEFBC">
            <w:pPr>
              <w:keepNext w:val="0"/>
              <w:keepLines w:val="0"/>
              <w:pageBreakBefore w:val="0"/>
              <w:suppressLineNumbers w:val="0"/>
              <w:kinsoku/>
              <w:overflowPunct/>
              <w:topLinePunct w:val="0"/>
              <w:bidi w:val="0"/>
              <w:adjustRightInd/>
              <w:spacing w:before="0" w:beforeAutospacing="0" w:after="0" w:afterAutospacing="0"/>
              <w:ind w:left="0" w:right="0" w:firstLine="0" w:firstLineChars="0"/>
              <w:textAlignment w:val="auto"/>
              <w:outlineLvl w:val="9"/>
              <w:rPr>
                <w:rFonts w:hint="eastAsia"/>
                <w:snapToGrid/>
                <w:spacing w:val="0"/>
                <w:kern w:val="2"/>
                <w:sz w:val="24"/>
                <w:szCs w:val="24"/>
                <w:highlight w:val="none"/>
              </w:rPr>
            </w:pPr>
            <w:r>
              <w:rPr>
                <w:rFonts w:hint="eastAsia"/>
                <w:snapToGrid/>
                <w:spacing w:val="0"/>
                <w:kern w:val="2"/>
                <w:sz w:val="24"/>
                <w:szCs w:val="24"/>
                <w:highlight w:val="none"/>
              </w:rPr>
              <w:t>□完全响应  □部分响应</w:t>
            </w:r>
          </w:p>
        </w:tc>
        <w:tc>
          <w:tcPr>
            <w:tcW w:w="1769" w:type="dxa"/>
            <w:vAlign w:val="center"/>
          </w:tcPr>
          <w:p w14:paraId="76CBF674">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p>
        </w:tc>
      </w:tr>
      <w:tr w14:paraId="6081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593A6E8D">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ascii="宋体" w:hAnsi="宋体"/>
                <w:sz w:val="24"/>
                <w:szCs w:val="24"/>
                <w:highlight w:val="none"/>
              </w:rPr>
              <w:t>3</w:t>
            </w:r>
          </w:p>
        </w:tc>
        <w:tc>
          <w:tcPr>
            <w:tcW w:w="4945" w:type="dxa"/>
            <w:vAlign w:val="center"/>
          </w:tcPr>
          <w:p w14:paraId="56A7249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 w:val="24"/>
                <w:szCs w:val="24"/>
                <w:highlight w:val="none"/>
              </w:rPr>
            </w:pPr>
            <w:r>
              <w:rPr>
                <w:rFonts w:hint="eastAsia" w:ascii="宋体" w:hAnsi="宋体"/>
                <w:sz w:val="24"/>
                <w:szCs w:val="24"/>
                <w:highlight w:val="none"/>
              </w:rPr>
              <w:t>完全理解并接受对参评供应商的各项须知、规约要求和责任义务。</w:t>
            </w:r>
          </w:p>
        </w:tc>
        <w:tc>
          <w:tcPr>
            <w:tcW w:w="1642" w:type="dxa"/>
            <w:vAlign w:val="center"/>
          </w:tcPr>
          <w:p w14:paraId="4C7DDCD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sz w:val="24"/>
                <w:szCs w:val="24"/>
                <w:highlight w:val="none"/>
              </w:rPr>
              <w:t>□完全响应  □部分响应</w:t>
            </w:r>
          </w:p>
        </w:tc>
        <w:tc>
          <w:tcPr>
            <w:tcW w:w="1769" w:type="dxa"/>
            <w:vAlign w:val="center"/>
          </w:tcPr>
          <w:p w14:paraId="734264BD">
            <w:pPr>
              <w:keepNext w:val="0"/>
              <w:keepLines w:val="0"/>
              <w:pageBreakBefore w:val="0"/>
              <w:suppressLineNumbers w:val="0"/>
              <w:kinsoku/>
              <w:overflowPunct/>
              <w:topLinePunct w:val="0"/>
              <w:bidi w:val="0"/>
              <w:spacing w:before="0" w:beforeAutospacing="0" w:after="0" w:afterAutospacing="0" w:line="440" w:lineRule="exact"/>
              <w:ind w:left="0" w:right="-35" w:firstLine="0" w:firstLineChars="0"/>
              <w:jc w:val="center"/>
              <w:outlineLvl w:val="9"/>
              <w:rPr>
                <w:rFonts w:hint="default" w:ascii="宋体" w:hAnsi="宋体"/>
                <w:sz w:val="24"/>
                <w:szCs w:val="24"/>
                <w:highlight w:val="none"/>
              </w:rPr>
            </w:pPr>
          </w:p>
        </w:tc>
      </w:tr>
      <w:tr w14:paraId="5A5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530BAEF3">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ascii="宋体" w:hAnsi="宋体"/>
                <w:sz w:val="24"/>
                <w:szCs w:val="24"/>
                <w:highlight w:val="none"/>
              </w:rPr>
              <w:t>4</w:t>
            </w:r>
          </w:p>
        </w:tc>
        <w:tc>
          <w:tcPr>
            <w:tcW w:w="4945" w:type="dxa"/>
            <w:vAlign w:val="center"/>
          </w:tcPr>
          <w:p w14:paraId="324A3505">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 w:val="24"/>
                <w:szCs w:val="24"/>
                <w:highlight w:val="none"/>
              </w:rPr>
            </w:pPr>
            <w:r>
              <w:rPr>
                <w:rFonts w:hint="eastAsia" w:ascii="宋体" w:hAnsi="宋体"/>
                <w:sz w:val="24"/>
                <w:szCs w:val="24"/>
                <w:highlight w:val="none"/>
              </w:rPr>
              <w:t>用户需求书关于服务</w:t>
            </w:r>
            <w:r>
              <w:rPr>
                <w:rFonts w:hint="eastAsia" w:ascii="宋体" w:hAnsi="宋体"/>
                <w:sz w:val="24"/>
                <w:szCs w:val="24"/>
                <w:highlight w:val="none"/>
                <w:lang w:val="en-US" w:eastAsia="zh-CN"/>
              </w:rPr>
              <w:t>需求</w:t>
            </w:r>
            <w:r>
              <w:rPr>
                <w:rFonts w:hint="eastAsia" w:ascii="宋体" w:hAnsi="宋体"/>
                <w:sz w:val="24"/>
                <w:szCs w:val="24"/>
                <w:highlight w:val="none"/>
              </w:rPr>
              <w:t>。</w:t>
            </w:r>
          </w:p>
        </w:tc>
        <w:tc>
          <w:tcPr>
            <w:tcW w:w="1642" w:type="dxa"/>
            <w:vAlign w:val="center"/>
          </w:tcPr>
          <w:p w14:paraId="080B1FAC">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sz w:val="24"/>
                <w:szCs w:val="24"/>
                <w:highlight w:val="none"/>
              </w:rPr>
              <w:t>□完全响应  □部分响应</w:t>
            </w:r>
          </w:p>
        </w:tc>
        <w:tc>
          <w:tcPr>
            <w:tcW w:w="1769" w:type="dxa"/>
            <w:vAlign w:val="center"/>
          </w:tcPr>
          <w:p w14:paraId="54FF819A">
            <w:pPr>
              <w:keepNext w:val="0"/>
              <w:keepLines w:val="0"/>
              <w:pageBreakBefore w:val="0"/>
              <w:suppressLineNumbers w:val="0"/>
              <w:kinsoku/>
              <w:overflowPunct/>
              <w:topLinePunct w:val="0"/>
              <w:bidi w:val="0"/>
              <w:spacing w:before="0" w:beforeAutospacing="0" w:after="0" w:afterAutospacing="0" w:line="440" w:lineRule="exact"/>
              <w:ind w:left="0" w:right="-35" w:firstLine="0" w:firstLineChars="0"/>
              <w:jc w:val="center"/>
              <w:outlineLvl w:val="9"/>
              <w:rPr>
                <w:rFonts w:hint="default" w:ascii="宋体" w:hAnsi="宋体"/>
                <w:sz w:val="24"/>
                <w:szCs w:val="24"/>
                <w:highlight w:val="none"/>
              </w:rPr>
            </w:pPr>
          </w:p>
        </w:tc>
      </w:tr>
      <w:tr w14:paraId="6CF3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709D1154">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ascii="宋体" w:hAnsi="宋体"/>
                <w:sz w:val="24"/>
                <w:szCs w:val="24"/>
                <w:highlight w:val="none"/>
              </w:rPr>
              <w:t>5</w:t>
            </w:r>
          </w:p>
        </w:tc>
        <w:tc>
          <w:tcPr>
            <w:tcW w:w="4945" w:type="dxa"/>
            <w:vAlign w:val="center"/>
          </w:tcPr>
          <w:p w14:paraId="40C21011">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 w:val="24"/>
                <w:szCs w:val="24"/>
                <w:highlight w:val="none"/>
              </w:rPr>
            </w:pPr>
            <w:r>
              <w:rPr>
                <w:rFonts w:hint="eastAsia" w:ascii="宋体" w:hAnsi="宋体"/>
                <w:sz w:val="24"/>
                <w:szCs w:val="24"/>
                <w:highlight w:val="none"/>
              </w:rPr>
              <w:t>关于付款方式。</w:t>
            </w:r>
          </w:p>
        </w:tc>
        <w:tc>
          <w:tcPr>
            <w:tcW w:w="1642" w:type="dxa"/>
            <w:vAlign w:val="center"/>
          </w:tcPr>
          <w:p w14:paraId="3D584C2E">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sz w:val="24"/>
                <w:szCs w:val="24"/>
                <w:highlight w:val="none"/>
              </w:rPr>
              <w:t>□完全响应  □部分响应</w:t>
            </w:r>
          </w:p>
        </w:tc>
        <w:tc>
          <w:tcPr>
            <w:tcW w:w="1769" w:type="dxa"/>
            <w:vAlign w:val="center"/>
          </w:tcPr>
          <w:p w14:paraId="634078BF">
            <w:pPr>
              <w:pStyle w:val="31"/>
              <w:keepNext w:val="0"/>
              <w:keepLines w:val="0"/>
              <w:pageBreakBefore w:val="0"/>
              <w:suppressLineNumbers w:val="0"/>
              <w:kinsoku/>
              <w:overflowPunct/>
              <w:topLinePunct w:val="0"/>
              <w:bidi w:val="0"/>
              <w:adjustRightInd/>
              <w:spacing w:before="0" w:beforeAutospacing="0" w:after="0" w:afterAutospacing="0" w:line="440" w:lineRule="exact"/>
              <w:ind w:left="0" w:right="0" w:firstLine="0" w:firstLineChars="0"/>
              <w:textAlignment w:val="auto"/>
              <w:outlineLvl w:val="9"/>
              <w:rPr>
                <w:rFonts w:hint="default" w:ascii="宋体" w:hAnsi="宋体"/>
                <w:snapToGrid/>
                <w:spacing w:val="0"/>
                <w:kern w:val="2"/>
                <w:sz w:val="24"/>
                <w:szCs w:val="24"/>
                <w:highlight w:val="none"/>
              </w:rPr>
            </w:pPr>
          </w:p>
        </w:tc>
      </w:tr>
      <w:tr w14:paraId="3B6C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4ADDC70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ascii="宋体" w:hAnsi="宋体"/>
                <w:sz w:val="24"/>
                <w:szCs w:val="24"/>
                <w:highlight w:val="none"/>
              </w:rPr>
              <w:t>6</w:t>
            </w:r>
          </w:p>
        </w:tc>
        <w:tc>
          <w:tcPr>
            <w:tcW w:w="4945" w:type="dxa"/>
            <w:vAlign w:val="center"/>
          </w:tcPr>
          <w:p w14:paraId="248CDD80">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 w:val="24"/>
                <w:szCs w:val="24"/>
                <w:highlight w:val="none"/>
              </w:rPr>
            </w:pPr>
            <w:r>
              <w:rPr>
                <w:rFonts w:hint="eastAsia" w:ascii="宋体" w:hAnsi="宋体"/>
                <w:sz w:val="24"/>
                <w:szCs w:val="24"/>
                <w:highlight w:val="none"/>
              </w:rPr>
              <w:t>报价内容均涵盖报价要求之一切费用和伴随服务。</w:t>
            </w:r>
          </w:p>
        </w:tc>
        <w:tc>
          <w:tcPr>
            <w:tcW w:w="1642" w:type="dxa"/>
            <w:vAlign w:val="center"/>
          </w:tcPr>
          <w:p w14:paraId="7168EA62">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sz w:val="24"/>
                <w:szCs w:val="24"/>
                <w:highlight w:val="none"/>
              </w:rPr>
              <w:t>□完全响应  □部分响应</w:t>
            </w:r>
          </w:p>
        </w:tc>
        <w:tc>
          <w:tcPr>
            <w:tcW w:w="1769" w:type="dxa"/>
            <w:vAlign w:val="center"/>
          </w:tcPr>
          <w:p w14:paraId="54994C1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p>
        </w:tc>
      </w:tr>
      <w:tr w14:paraId="3F8F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79001937">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ascii="宋体" w:hAnsi="宋体"/>
                <w:sz w:val="24"/>
                <w:szCs w:val="24"/>
                <w:highlight w:val="none"/>
              </w:rPr>
              <w:t>7</w:t>
            </w:r>
          </w:p>
        </w:tc>
        <w:tc>
          <w:tcPr>
            <w:tcW w:w="4945" w:type="dxa"/>
            <w:vAlign w:val="center"/>
          </w:tcPr>
          <w:p w14:paraId="540C496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sz w:val="24"/>
                <w:szCs w:val="24"/>
                <w:highlight w:val="none"/>
              </w:rPr>
            </w:pPr>
            <w:r>
              <w:rPr>
                <w:rFonts w:hint="eastAsia" w:ascii="宋体" w:hAnsi="宋体"/>
                <w:sz w:val="24"/>
                <w:szCs w:val="24"/>
                <w:highlight w:val="none"/>
              </w:rPr>
              <w:t>同意采购人以任何形式对我方参评文件内容的真实性和有效性进行审查、验证。</w:t>
            </w:r>
          </w:p>
        </w:tc>
        <w:tc>
          <w:tcPr>
            <w:tcW w:w="1642" w:type="dxa"/>
            <w:vAlign w:val="center"/>
          </w:tcPr>
          <w:p w14:paraId="0EFC753A">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r>
              <w:rPr>
                <w:rFonts w:hint="eastAsia"/>
                <w:sz w:val="24"/>
                <w:szCs w:val="24"/>
                <w:highlight w:val="none"/>
              </w:rPr>
              <w:t>□完全响应  □部分响应</w:t>
            </w:r>
          </w:p>
        </w:tc>
        <w:tc>
          <w:tcPr>
            <w:tcW w:w="1769" w:type="dxa"/>
            <w:vAlign w:val="center"/>
          </w:tcPr>
          <w:p w14:paraId="146F934D">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p>
        </w:tc>
      </w:tr>
      <w:tr w14:paraId="3EE2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3" w:type="dxa"/>
            <w:vAlign w:val="center"/>
          </w:tcPr>
          <w:p w14:paraId="62A61805">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8</w:t>
            </w:r>
          </w:p>
        </w:tc>
        <w:tc>
          <w:tcPr>
            <w:tcW w:w="4945" w:type="dxa"/>
            <w:vAlign w:val="center"/>
          </w:tcPr>
          <w:p w14:paraId="4EBE5763">
            <w:pPr>
              <w:keepNext w:val="0"/>
              <w:keepLines w:val="0"/>
              <w:pageBreakBefore w:val="0"/>
              <w:suppressLineNumbers w:val="0"/>
              <w:kinsoku/>
              <w:wordWrap w:val="0"/>
              <w:overflowPunct/>
              <w:topLinePunct w:val="0"/>
              <w:bidi w:val="0"/>
              <w:spacing w:before="0" w:beforeAutospacing="0" w:after="0" w:afterAutospacing="0" w:line="440" w:lineRule="exact"/>
              <w:ind w:left="0" w:right="0" w:firstLine="0" w:firstLineChars="0"/>
              <w:outlineLvl w:val="9"/>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关于考核方式。</w:t>
            </w:r>
          </w:p>
        </w:tc>
        <w:tc>
          <w:tcPr>
            <w:tcW w:w="1642" w:type="dxa"/>
            <w:vAlign w:val="center"/>
          </w:tcPr>
          <w:p w14:paraId="6D806389">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eastAsia"/>
                <w:sz w:val="24"/>
                <w:szCs w:val="24"/>
                <w:highlight w:val="none"/>
              </w:rPr>
            </w:pPr>
            <w:r>
              <w:rPr>
                <w:rFonts w:hint="eastAsia"/>
                <w:sz w:val="24"/>
                <w:szCs w:val="24"/>
                <w:highlight w:val="none"/>
              </w:rPr>
              <w:t>□完全响应  □部分响应</w:t>
            </w:r>
          </w:p>
        </w:tc>
        <w:tc>
          <w:tcPr>
            <w:tcW w:w="1769" w:type="dxa"/>
            <w:vAlign w:val="center"/>
          </w:tcPr>
          <w:p w14:paraId="49FBEBA6">
            <w:pPr>
              <w:keepNext w:val="0"/>
              <w:keepLines w:val="0"/>
              <w:pageBreakBefore w:val="0"/>
              <w:suppressLineNumbers w:val="0"/>
              <w:kinsoku/>
              <w:overflowPunct/>
              <w:topLinePunct w:val="0"/>
              <w:bidi w:val="0"/>
              <w:spacing w:before="0" w:beforeAutospacing="0" w:after="0" w:afterAutospacing="0" w:line="440" w:lineRule="exact"/>
              <w:ind w:left="0" w:right="0" w:firstLine="0" w:firstLineChars="0"/>
              <w:jc w:val="center"/>
              <w:outlineLvl w:val="9"/>
              <w:rPr>
                <w:rFonts w:hint="default" w:ascii="宋体" w:hAnsi="宋体"/>
                <w:sz w:val="24"/>
                <w:szCs w:val="24"/>
                <w:highlight w:val="none"/>
              </w:rPr>
            </w:pPr>
          </w:p>
        </w:tc>
      </w:tr>
    </w:tbl>
    <w:p w14:paraId="381D57DC">
      <w:pPr>
        <w:keepNext w:val="0"/>
        <w:keepLines w:val="0"/>
        <w:pageBreakBefore w:val="0"/>
        <w:kinsoku/>
        <w:overflowPunct/>
        <w:topLinePunct w:val="0"/>
        <w:bidi w:val="0"/>
        <w:spacing w:line="440" w:lineRule="exact"/>
        <w:jc w:val="left"/>
        <w:outlineLvl w:val="9"/>
        <w:rPr>
          <w:sz w:val="24"/>
          <w:szCs w:val="24"/>
          <w:highlight w:val="none"/>
        </w:rPr>
      </w:pPr>
      <w:r>
        <w:rPr>
          <w:rFonts w:hint="eastAsia" w:ascii="宋体" w:hAnsi="宋体"/>
          <w:sz w:val="24"/>
          <w:szCs w:val="24"/>
          <w:highlight w:val="none"/>
        </w:rPr>
        <w:t>注：对于上述要求，如参评供应商完全响应，则请在“响应情况”栏的“完全响应”框打“√”，对空白或“部分响应”框打“√”视为偏离，请在“偏离说明”栏内扼要说明偏离情况。</w:t>
      </w:r>
    </w:p>
    <w:p w14:paraId="0B6D6D83">
      <w:pPr>
        <w:widowControl/>
        <w:spacing w:line="240" w:lineRule="auto"/>
        <w:jc w:val="left"/>
        <w:rPr>
          <w:rFonts w:ascii="宋体" w:hAnsi="宋体"/>
          <w:color w:val="000000"/>
          <w:sz w:val="24"/>
          <w:szCs w:val="24"/>
          <w:highlight w:val="none"/>
        </w:rPr>
      </w:pPr>
    </w:p>
    <w:p w14:paraId="3A73B69D">
      <w:pPr>
        <w:widowControl/>
        <w:spacing w:line="240" w:lineRule="auto"/>
        <w:jc w:val="left"/>
        <w:rPr>
          <w:rFonts w:ascii="宋体" w:hAnsi="宋体"/>
          <w:color w:val="000000"/>
          <w:sz w:val="24"/>
          <w:szCs w:val="24"/>
          <w:highlight w:val="none"/>
        </w:rPr>
      </w:pPr>
    </w:p>
    <w:p w14:paraId="66E556F3">
      <w:pPr>
        <w:adjustRightInd w:val="0"/>
        <w:snapToGrid w:val="0"/>
        <w:spacing w:line="240" w:lineRule="auto"/>
        <w:rPr>
          <w:rFonts w:ascii="宋体" w:hAnsi="宋体"/>
          <w:color w:val="000000"/>
          <w:sz w:val="24"/>
          <w:szCs w:val="24"/>
          <w:highlight w:val="none"/>
          <w:u w:val="single"/>
        </w:rPr>
      </w:pPr>
      <w:r>
        <w:rPr>
          <w:rFonts w:hint="eastAsia" w:ascii="宋体" w:hAnsi="宋体"/>
          <w:color w:val="000000"/>
          <w:sz w:val="24"/>
          <w:szCs w:val="24"/>
          <w:highlight w:val="none"/>
          <w:lang w:eastAsia="zh-CN"/>
        </w:rPr>
        <w:t>参评人</w:t>
      </w:r>
      <w:r>
        <w:rPr>
          <w:rFonts w:ascii="宋体" w:hAnsi="宋体"/>
          <w:color w:val="000000"/>
          <w:sz w:val="24"/>
          <w:szCs w:val="24"/>
          <w:highlight w:val="none"/>
        </w:rPr>
        <w:t>名称（</w:t>
      </w:r>
      <w:r>
        <w:rPr>
          <w:rFonts w:hint="eastAsia" w:ascii="宋体" w:hAnsi="宋体"/>
          <w:color w:val="000000"/>
          <w:sz w:val="24"/>
          <w:szCs w:val="24"/>
          <w:highlight w:val="none"/>
        </w:rPr>
        <w:t>盖章</w:t>
      </w:r>
      <w:r>
        <w:rPr>
          <w:rFonts w:ascii="宋体" w:hAnsi="宋体"/>
          <w:color w:val="000000"/>
          <w:sz w:val="24"/>
          <w:szCs w:val="24"/>
          <w:highlight w:val="none"/>
        </w:rPr>
        <w:t>）：</w:t>
      </w:r>
      <w:r>
        <w:rPr>
          <w:rFonts w:ascii="宋体" w:hAnsi="宋体"/>
          <w:color w:val="000000"/>
          <w:sz w:val="24"/>
          <w:szCs w:val="24"/>
          <w:highlight w:val="none"/>
          <w:u w:val="single"/>
        </w:rPr>
        <w:t xml:space="preserve">                        </w:t>
      </w:r>
    </w:p>
    <w:p w14:paraId="64ADE46D">
      <w:pPr>
        <w:adjustRightInd w:val="0"/>
        <w:snapToGrid w:val="0"/>
        <w:spacing w:line="240" w:lineRule="auto"/>
        <w:rPr>
          <w:rFonts w:ascii="宋体" w:hAnsi="宋体"/>
          <w:color w:val="000000"/>
          <w:sz w:val="24"/>
          <w:szCs w:val="24"/>
          <w:highlight w:val="none"/>
        </w:rPr>
      </w:pPr>
      <w:r>
        <w:rPr>
          <w:rFonts w:hint="eastAsia" w:ascii="宋体" w:hAnsi="宋体"/>
          <w:color w:val="000000"/>
          <w:sz w:val="24"/>
          <w:szCs w:val="24"/>
          <w:highlight w:val="none"/>
          <w:lang w:eastAsia="zh-CN"/>
        </w:rPr>
        <w:t>参评人</w:t>
      </w:r>
      <w:r>
        <w:rPr>
          <w:rFonts w:ascii="宋体" w:hAnsi="宋体"/>
          <w:color w:val="000000"/>
          <w:sz w:val="24"/>
          <w:szCs w:val="24"/>
          <w:highlight w:val="none"/>
        </w:rPr>
        <w:t>法定代表人（或</w:t>
      </w:r>
      <w:r>
        <w:rPr>
          <w:rFonts w:hint="eastAsia" w:ascii="宋体" w:hAnsi="宋体"/>
          <w:color w:val="000000"/>
          <w:sz w:val="24"/>
          <w:szCs w:val="24"/>
          <w:highlight w:val="none"/>
        </w:rPr>
        <w:t>其</w:t>
      </w:r>
      <w:r>
        <w:rPr>
          <w:rFonts w:ascii="宋体" w:hAnsi="宋体"/>
          <w:color w:val="000000"/>
          <w:sz w:val="24"/>
          <w:szCs w:val="24"/>
          <w:highlight w:val="none"/>
        </w:rPr>
        <w:t>授权代表）</w:t>
      </w:r>
      <w:r>
        <w:rPr>
          <w:rFonts w:hint="eastAsia" w:ascii="宋体" w:hAnsi="宋体"/>
          <w:color w:val="000000"/>
          <w:sz w:val="24"/>
          <w:szCs w:val="24"/>
          <w:highlight w:val="none"/>
        </w:rPr>
        <w:t>签章</w:t>
      </w:r>
      <w:r>
        <w:rPr>
          <w:rFonts w:ascii="宋体" w:hAnsi="宋体"/>
          <w:color w:val="000000"/>
          <w:sz w:val="24"/>
          <w:szCs w:val="24"/>
          <w:highlight w:val="none"/>
        </w:rPr>
        <w:t>：</w:t>
      </w:r>
      <w:r>
        <w:rPr>
          <w:rFonts w:ascii="宋体" w:hAnsi="宋体"/>
          <w:color w:val="000000"/>
          <w:sz w:val="24"/>
          <w:szCs w:val="24"/>
          <w:highlight w:val="none"/>
          <w:u w:val="single"/>
        </w:rPr>
        <w:t xml:space="preserve">       </w:t>
      </w:r>
      <w:r>
        <w:rPr>
          <w:rFonts w:hint="eastAsia" w:ascii="宋体" w:hAnsi="宋体"/>
          <w:color w:val="000000"/>
          <w:sz w:val="24"/>
          <w:szCs w:val="24"/>
          <w:highlight w:val="none"/>
          <w:u w:val="single"/>
        </w:rPr>
        <w:t xml:space="preserve"> </w:t>
      </w:r>
      <w:r>
        <w:rPr>
          <w:rFonts w:ascii="宋体" w:hAnsi="宋体"/>
          <w:color w:val="000000"/>
          <w:sz w:val="24"/>
          <w:szCs w:val="24"/>
          <w:highlight w:val="none"/>
          <w:u w:val="single"/>
        </w:rPr>
        <w:t xml:space="preserve">    </w:t>
      </w:r>
    </w:p>
    <w:p w14:paraId="362C9288">
      <w:pPr>
        <w:wordWrap w:val="0"/>
        <w:spacing w:line="240" w:lineRule="auto"/>
        <w:rPr>
          <w:rFonts w:ascii="宋体" w:hAnsi="宋体"/>
          <w:color w:val="000000"/>
          <w:sz w:val="24"/>
          <w:szCs w:val="24"/>
          <w:highlight w:val="none"/>
        </w:rPr>
      </w:pPr>
      <w:r>
        <w:rPr>
          <w:rFonts w:ascii="宋体" w:hAnsi="宋体"/>
          <w:color w:val="000000"/>
          <w:sz w:val="24"/>
          <w:szCs w:val="24"/>
          <w:highlight w:val="none"/>
        </w:rPr>
        <w:t>日期：</w:t>
      </w:r>
      <w:r>
        <w:rPr>
          <w:rFonts w:ascii="宋体" w:hAnsi="宋体"/>
          <w:color w:val="000000"/>
          <w:sz w:val="24"/>
          <w:szCs w:val="24"/>
          <w:highlight w:val="none"/>
          <w:u w:val="single"/>
        </w:rPr>
        <w:t xml:space="preserve">        </w:t>
      </w:r>
      <w:r>
        <w:rPr>
          <w:rFonts w:ascii="宋体" w:hAnsi="宋体"/>
          <w:color w:val="000000"/>
          <w:sz w:val="24"/>
          <w:szCs w:val="24"/>
          <w:highlight w:val="none"/>
        </w:rPr>
        <w:t>年</w:t>
      </w:r>
      <w:r>
        <w:rPr>
          <w:rFonts w:ascii="宋体" w:hAnsi="宋体"/>
          <w:color w:val="000000"/>
          <w:sz w:val="24"/>
          <w:szCs w:val="24"/>
          <w:highlight w:val="none"/>
          <w:u w:val="single"/>
        </w:rPr>
        <w:t xml:space="preserve">     </w:t>
      </w:r>
      <w:r>
        <w:rPr>
          <w:rFonts w:ascii="宋体" w:hAnsi="宋体"/>
          <w:color w:val="000000"/>
          <w:sz w:val="24"/>
          <w:szCs w:val="24"/>
          <w:highlight w:val="none"/>
        </w:rPr>
        <w:t>月</w:t>
      </w:r>
      <w:r>
        <w:rPr>
          <w:rFonts w:ascii="宋体" w:hAnsi="宋体"/>
          <w:color w:val="000000"/>
          <w:sz w:val="24"/>
          <w:szCs w:val="24"/>
          <w:highlight w:val="none"/>
          <w:u w:val="single"/>
        </w:rPr>
        <w:t xml:space="preserve">    </w:t>
      </w:r>
      <w:r>
        <w:rPr>
          <w:rFonts w:ascii="宋体" w:hAnsi="宋体"/>
          <w:color w:val="000000"/>
          <w:sz w:val="24"/>
          <w:szCs w:val="24"/>
          <w:highlight w:val="none"/>
        </w:rPr>
        <w:t>日</w:t>
      </w:r>
    </w:p>
    <w:p w14:paraId="3C4FAEB2">
      <w:pPr>
        <w:pStyle w:val="10"/>
        <w:bidi w:val="0"/>
        <w:rPr>
          <w:rFonts w:hint="eastAsia"/>
          <w:sz w:val="24"/>
          <w:szCs w:val="24"/>
          <w:highlight w:val="none"/>
          <w:lang w:val="en-US" w:eastAsia="zh-CN"/>
        </w:rPr>
      </w:pPr>
    </w:p>
    <w:p w14:paraId="1616A910">
      <w:pPr>
        <w:ind w:firstLine="0" w:firstLineChars="0"/>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br w:type="page"/>
      </w:r>
    </w:p>
    <w:p w14:paraId="5BC492AE">
      <w:pPr>
        <w:ind w:firstLine="0" w:firstLineChars="0"/>
        <w:jc w:val="both"/>
        <w:rPr>
          <w:rFonts w:ascii="宋体" w:hAnsi="宋体"/>
          <w:b/>
          <w:bCs/>
          <w:color w:val="000000"/>
          <w:sz w:val="28"/>
          <w:szCs w:val="28"/>
          <w:highlight w:val="none"/>
        </w:rPr>
      </w:pPr>
      <w:r>
        <w:rPr>
          <w:rFonts w:hint="eastAsia" w:ascii="宋体" w:hAnsi="宋体"/>
          <w:b/>
          <w:bCs/>
          <w:color w:val="000000"/>
          <w:sz w:val="28"/>
          <w:szCs w:val="28"/>
          <w:highlight w:val="none"/>
          <w:lang w:val="en-US" w:eastAsia="zh-CN"/>
        </w:rPr>
        <w:t>10.</w:t>
      </w:r>
      <w:r>
        <w:rPr>
          <w:rFonts w:hint="eastAsia" w:ascii="宋体" w:hAnsi="宋体"/>
          <w:b/>
          <w:bCs/>
          <w:color w:val="000000"/>
          <w:sz w:val="28"/>
          <w:szCs w:val="28"/>
          <w:highlight w:val="none"/>
        </w:rPr>
        <w:t>实施方案</w:t>
      </w:r>
    </w:p>
    <w:p w14:paraId="2932D901">
      <w:pPr>
        <w:spacing w:before="120" w:beforeLines="50" w:line="360" w:lineRule="auto"/>
        <w:rPr>
          <w:rFonts w:ascii="宋体" w:hAnsi="宋体"/>
          <w:color w:val="000000"/>
          <w:szCs w:val="21"/>
          <w:highlight w:val="none"/>
        </w:rPr>
      </w:pPr>
    </w:p>
    <w:p w14:paraId="77381FCE">
      <w:pPr>
        <w:widowControl/>
        <w:spacing w:line="360" w:lineRule="auto"/>
        <w:ind w:firstLine="482" w:firstLineChars="200"/>
        <w:jc w:val="left"/>
        <w:rPr>
          <w:b/>
          <w:bCs/>
          <w:color w:val="000000"/>
          <w:sz w:val="24"/>
          <w:highlight w:val="none"/>
        </w:rPr>
      </w:pPr>
      <w:r>
        <w:rPr>
          <w:rFonts w:hint="eastAsia"/>
          <w:b/>
          <w:bCs/>
          <w:color w:val="000000"/>
          <w:sz w:val="24"/>
          <w:highlight w:val="none"/>
        </w:rPr>
        <w:t>（内容自拟）</w:t>
      </w:r>
    </w:p>
    <w:p w14:paraId="09422194">
      <w:pPr>
        <w:rPr>
          <w:rFonts w:ascii="宋体" w:hAnsi="宋体"/>
          <w:color w:val="000000"/>
          <w:szCs w:val="21"/>
          <w:highlight w:val="none"/>
        </w:rPr>
      </w:pPr>
    </w:p>
    <w:p w14:paraId="5F25592C">
      <w:pPr>
        <w:rPr>
          <w:rFonts w:hint="default"/>
          <w:highlight w:val="none"/>
          <w:lang w:val="en-US" w:eastAsia="zh-CN"/>
        </w:rPr>
      </w:pPr>
    </w:p>
    <w:sectPr>
      <w:footerReference r:id="rId6" w:type="default"/>
      <w:pgSz w:w="11906" w:h="16838"/>
      <w:pgMar w:top="2098" w:right="1474" w:bottom="1984" w:left="1587"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E90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BF3C">
    <w:pPr>
      <w:pStyle w:val="11"/>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2CF3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C2CF3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212FF"/>
    <w:multiLevelType w:val="singleLevel"/>
    <w:tmpl w:val="83B212FF"/>
    <w:lvl w:ilvl="0" w:tentative="0">
      <w:start w:val="1"/>
      <w:numFmt w:val="chineseCounting"/>
      <w:suff w:val="space"/>
      <w:lvlText w:val="第%1部分"/>
      <w:lvlJc w:val="left"/>
      <w:rPr>
        <w:rFonts w:hint="eastAsia"/>
      </w:rPr>
    </w:lvl>
  </w:abstractNum>
  <w:abstractNum w:abstractNumId="1">
    <w:nsid w:val="A000D13E"/>
    <w:multiLevelType w:val="singleLevel"/>
    <w:tmpl w:val="A000D13E"/>
    <w:lvl w:ilvl="0" w:tentative="0">
      <w:start w:val="3"/>
      <w:numFmt w:val="chineseCounting"/>
      <w:suff w:val="space"/>
      <w:lvlText w:val="第%1部分"/>
      <w:lvlJc w:val="left"/>
      <w:rPr>
        <w:rFonts w:hint="eastAsia"/>
      </w:rPr>
    </w:lvl>
  </w:abstractNum>
  <w:abstractNum w:abstractNumId="2">
    <w:nsid w:val="EBA98FEA"/>
    <w:multiLevelType w:val="singleLevel"/>
    <w:tmpl w:val="EBA98FEA"/>
    <w:lvl w:ilvl="0" w:tentative="0">
      <w:start w:val="1"/>
      <w:numFmt w:val="decimal"/>
      <w:pStyle w:val="7"/>
      <w:lvlText w:val="(%1)"/>
      <w:lvlJc w:val="left"/>
      <w:pPr>
        <w:ind w:left="425" w:hanging="425"/>
      </w:pPr>
      <w:rPr>
        <w:rFonts w:hint="default"/>
      </w:rPr>
    </w:lvl>
  </w:abstractNum>
  <w:abstractNum w:abstractNumId="3">
    <w:nsid w:val="ECBD4EE3"/>
    <w:multiLevelType w:val="singleLevel"/>
    <w:tmpl w:val="ECBD4EE3"/>
    <w:lvl w:ilvl="0" w:tentative="0">
      <w:start w:val="1"/>
      <w:numFmt w:val="chineseCounting"/>
      <w:pStyle w:val="5"/>
      <w:suff w:val="nothing"/>
      <w:lvlText w:val="%1、"/>
      <w:lvlJc w:val="left"/>
      <w:pPr>
        <w:ind w:left="0" w:firstLine="420"/>
      </w:pPr>
      <w:rPr>
        <w:rFonts w:hint="eastAsia"/>
      </w:rPr>
    </w:lvl>
  </w:abstractNum>
  <w:abstractNum w:abstractNumId="4">
    <w:nsid w:val="1FB0121B"/>
    <w:multiLevelType w:val="singleLevel"/>
    <w:tmpl w:val="1FB0121B"/>
    <w:lvl w:ilvl="0" w:tentative="0">
      <w:start w:val="1"/>
      <w:numFmt w:val="chineseCounting"/>
      <w:pStyle w:val="4"/>
      <w:suff w:val="space"/>
      <w:lvlText w:val="第%1部分"/>
      <w:lvlJc w:val="left"/>
      <w:rPr>
        <w:rFonts w:hint="eastAsia"/>
      </w:rPr>
    </w:lvl>
  </w:abstractNum>
  <w:abstractNum w:abstractNumId="5">
    <w:nsid w:val="48373F70"/>
    <w:multiLevelType w:val="singleLevel"/>
    <w:tmpl w:val="48373F70"/>
    <w:lvl w:ilvl="0" w:tentative="0">
      <w:start w:val="1"/>
      <w:numFmt w:val="decimal"/>
      <w:pStyle w:val="6"/>
      <w:lvlText w:val="%1."/>
      <w:lvlJc w:val="left"/>
      <w:pPr>
        <w:ind w:left="425" w:hanging="425"/>
      </w:pPr>
      <w:rPr>
        <w:rFont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F475E"/>
    <w:rsid w:val="00074215"/>
    <w:rsid w:val="00561D19"/>
    <w:rsid w:val="010A3DC7"/>
    <w:rsid w:val="01536274"/>
    <w:rsid w:val="01916C5A"/>
    <w:rsid w:val="01F1594A"/>
    <w:rsid w:val="02604264"/>
    <w:rsid w:val="03046E4B"/>
    <w:rsid w:val="034A7C6B"/>
    <w:rsid w:val="036D1697"/>
    <w:rsid w:val="038D267C"/>
    <w:rsid w:val="03B13F19"/>
    <w:rsid w:val="0488593B"/>
    <w:rsid w:val="05C84B0D"/>
    <w:rsid w:val="05CC7D24"/>
    <w:rsid w:val="05E27A84"/>
    <w:rsid w:val="06257970"/>
    <w:rsid w:val="06927FFE"/>
    <w:rsid w:val="079E22A2"/>
    <w:rsid w:val="08230990"/>
    <w:rsid w:val="08732C15"/>
    <w:rsid w:val="08AE5C5D"/>
    <w:rsid w:val="08EF7A39"/>
    <w:rsid w:val="09077801"/>
    <w:rsid w:val="090901F8"/>
    <w:rsid w:val="093D5CB3"/>
    <w:rsid w:val="09633B58"/>
    <w:rsid w:val="0A2E2EE2"/>
    <w:rsid w:val="0AF964F0"/>
    <w:rsid w:val="0BB23CF4"/>
    <w:rsid w:val="0BC92842"/>
    <w:rsid w:val="0C0C481E"/>
    <w:rsid w:val="0C443DC1"/>
    <w:rsid w:val="0CCD4BCB"/>
    <w:rsid w:val="0D6D3C55"/>
    <w:rsid w:val="0D932D90"/>
    <w:rsid w:val="0DE722DB"/>
    <w:rsid w:val="0E8042DE"/>
    <w:rsid w:val="0EA33EF7"/>
    <w:rsid w:val="0EA63619"/>
    <w:rsid w:val="0EA85A02"/>
    <w:rsid w:val="0F275A9D"/>
    <w:rsid w:val="0FBA381F"/>
    <w:rsid w:val="10AA0ABF"/>
    <w:rsid w:val="122E109B"/>
    <w:rsid w:val="127475C1"/>
    <w:rsid w:val="12B655AC"/>
    <w:rsid w:val="13390A5C"/>
    <w:rsid w:val="139A6C92"/>
    <w:rsid w:val="140E7C96"/>
    <w:rsid w:val="1436734C"/>
    <w:rsid w:val="15E86235"/>
    <w:rsid w:val="160144DE"/>
    <w:rsid w:val="17611BB5"/>
    <w:rsid w:val="17CD1E83"/>
    <w:rsid w:val="183C5697"/>
    <w:rsid w:val="1842276F"/>
    <w:rsid w:val="18616F2E"/>
    <w:rsid w:val="188126FA"/>
    <w:rsid w:val="18AA14C9"/>
    <w:rsid w:val="18BC5C04"/>
    <w:rsid w:val="18CE3E98"/>
    <w:rsid w:val="18E01BF7"/>
    <w:rsid w:val="190031A9"/>
    <w:rsid w:val="19297320"/>
    <w:rsid w:val="192E4181"/>
    <w:rsid w:val="199B7A4C"/>
    <w:rsid w:val="19CD69F9"/>
    <w:rsid w:val="19EC48E7"/>
    <w:rsid w:val="1A0965FD"/>
    <w:rsid w:val="1A9A6D03"/>
    <w:rsid w:val="1ABC570E"/>
    <w:rsid w:val="1ADF35A1"/>
    <w:rsid w:val="1B79458F"/>
    <w:rsid w:val="1B97283E"/>
    <w:rsid w:val="1BAF6B07"/>
    <w:rsid w:val="1C264A09"/>
    <w:rsid w:val="1D905BFD"/>
    <w:rsid w:val="1DC75107"/>
    <w:rsid w:val="1DDA2ACB"/>
    <w:rsid w:val="1E513399"/>
    <w:rsid w:val="1E686971"/>
    <w:rsid w:val="1EEA73CE"/>
    <w:rsid w:val="1F1C46D6"/>
    <w:rsid w:val="1F6E625F"/>
    <w:rsid w:val="1F9B6F21"/>
    <w:rsid w:val="1FB43DE7"/>
    <w:rsid w:val="20413E5F"/>
    <w:rsid w:val="205929BC"/>
    <w:rsid w:val="207F4537"/>
    <w:rsid w:val="213449F1"/>
    <w:rsid w:val="215A06B1"/>
    <w:rsid w:val="21667363"/>
    <w:rsid w:val="21725936"/>
    <w:rsid w:val="22F97D63"/>
    <w:rsid w:val="236E7C18"/>
    <w:rsid w:val="237120CE"/>
    <w:rsid w:val="23D43F82"/>
    <w:rsid w:val="23FE221C"/>
    <w:rsid w:val="24D767EF"/>
    <w:rsid w:val="257001AB"/>
    <w:rsid w:val="25E2589B"/>
    <w:rsid w:val="26855B2D"/>
    <w:rsid w:val="27190A70"/>
    <w:rsid w:val="27490C18"/>
    <w:rsid w:val="275944C3"/>
    <w:rsid w:val="275C7F22"/>
    <w:rsid w:val="27F21116"/>
    <w:rsid w:val="295705D9"/>
    <w:rsid w:val="29596427"/>
    <w:rsid w:val="29785034"/>
    <w:rsid w:val="298259E7"/>
    <w:rsid w:val="2A1D34C9"/>
    <w:rsid w:val="2A610816"/>
    <w:rsid w:val="2AAD0F87"/>
    <w:rsid w:val="2B202899"/>
    <w:rsid w:val="2B5E4C51"/>
    <w:rsid w:val="2B6F475E"/>
    <w:rsid w:val="2BBE22F2"/>
    <w:rsid w:val="2C41452C"/>
    <w:rsid w:val="2C602089"/>
    <w:rsid w:val="2C8E3C12"/>
    <w:rsid w:val="2E3335ED"/>
    <w:rsid w:val="2E8A6B3B"/>
    <w:rsid w:val="2F42257A"/>
    <w:rsid w:val="3019633D"/>
    <w:rsid w:val="304F50D5"/>
    <w:rsid w:val="30A35E59"/>
    <w:rsid w:val="310D6992"/>
    <w:rsid w:val="31122E9F"/>
    <w:rsid w:val="32005F15"/>
    <w:rsid w:val="325D52DC"/>
    <w:rsid w:val="326C7A86"/>
    <w:rsid w:val="33534F18"/>
    <w:rsid w:val="33792F26"/>
    <w:rsid w:val="33957631"/>
    <w:rsid w:val="33C24E83"/>
    <w:rsid w:val="353612A0"/>
    <w:rsid w:val="35DC0849"/>
    <w:rsid w:val="35E32735"/>
    <w:rsid w:val="366003CD"/>
    <w:rsid w:val="369E0BFD"/>
    <w:rsid w:val="37215DB6"/>
    <w:rsid w:val="376D0FF4"/>
    <w:rsid w:val="379E11AD"/>
    <w:rsid w:val="37D35E22"/>
    <w:rsid w:val="37E63A62"/>
    <w:rsid w:val="388E1B0D"/>
    <w:rsid w:val="38A75656"/>
    <w:rsid w:val="38EC7CF6"/>
    <w:rsid w:val="393B056C"/>
    <w:rsid w:val="397475E6"/>
    <w:rsid w:val="39754E22"/>
    <w:rsid w:val="39CD2122"/>
    <w:rsid w:val="3A1D2825"/>
    <w:rsid w:val="3AAD68F3"/>
    <w:rsid w:val="3ABB2387"/>
    <w:rsid w:val="3AC23405"/>
    <w:rsid w:val="3AE22671"/>
    <w:rsid w:val="3B1D1CAA"/>
    <w:rsid w:val="3BB13D05"/>
    <w:rsid w:val="3BDD4872"/>
    <w:rsid w:val="3C391413"/>
    <w:rsid w:val="3DCB6180"/>
    <w:rsid w:val="3E524CDC"/>
    <w:rsid w:val="3EB96133"/>
    <w:rsid w:val="3F2A0C6A"/>
    <w:rsid w:val="402661E4"/>
    <w:rsid w:val="41012622"/>
    <w:rsid w:val="4123555C"/>
    <w:rsid w:val="4153002C"/>
    <w:rsid w:val="41741B70"/>
    <w:rsid w:val="41AC627D"/>
    <w:rsid w:val="43314D92"/>
    <w:rsid w:val="43456981"/>
    <w:rsid w:val="447E28E2"/>
    <w:rsid w:val="448239E5"/>
    <w:rsid w:val="45402F2C"/>
    <w:rsid w:val="45C56141"/>
    <w:rsid w:val="46C422B2"/>
    <w:rsid w:val="48677399"/>
    <w:rsid w:val="48943F06"/>
    <w:rsid w:val="4A503FC5"/>
    <w:rsid w:val="4AC93522"/>
    <w:rsid w:val="4B624DB4"/>
    <w:rsid w:val="4B763ADA"/>
    <w:rsid w:val="4CC06121"/>
    <w:rsid w:val="4D3D31CD"/>
    <w:rsid w:val="4D8A359A"/>
    <w:rsid w:val="4F022E0E"/>
    <w:rsid w:val="501206CC"/>
    <w:rsid w:val="50240BEA"/>
    <w:rsid w:val="50964618"/>
    <w:rsid w:val="50E56E68"/>
    <w:rsid w:val="519C6BED"/>
    <w:rsid w:val="51F167D1"/>
    <w:rsid w:val="5278795A"/>
    <w:rsid w:val="529C49AB"/>
    <w:rsid w:val="52FA42AF"/>
    <w:rsid w:val="53261CFA"/>
    <w:rsid w:val="5331340C"/>
    <w:rsid w:val="53447A23"/>
    <w:rsid w:val="53822CB3"/>
    <w:rsid w:val="546E06D1"/>
    <w:rsid w:val="5632548A"/>
    <w:rsid w:val="56337556"/>
    <w:rsid w:val="56E57FF1"/>
    <w:rsid w:val="577700D7"/>
    <w:rsid w:val="579F54FD"/>
    <w:rsid w:val="589C5A44"/>
    <w:rsid w:val="59192459"/>
    <w:rsid w:val="59224C88"/>
    <w:rsid w:val="59C10AB4"/>
    <w:rsid w:val="59D27B1C"/>
    <w:rsid w:val="5A5D729B"/>
    <w:rsid w:val="5A701946"/>
    <w:rsid w:val="5AF81D29"/>
    <w:rsid w:val="5B584CAC"/>
    <w:rsid w:val="5BF9678C"/>
    <w:rsid w:val="5C6667E8"/>
    <w:rsid w:val="5DC22821"/>
    <w:rsid w:val="5DFE5C6D"/>
    <w:rsid w:val="5E3308A2"/>
    <w:rsid w:val="5EC24ED2"/>
    <w:rsid w:val="5F0279C4"/>
    <w:rsid w:val="5F3048F4"/>
    <w:rsid w:val="5F940174"/>
    <w:rsid w:val="5FAA42E4"/>
    <w:rsid w:val="5FB102FF"/>
    <w:rsid w:val="60F50709"/>
    <w:rsid w:val="61021579"/>
    <w:rsid w:val="615A5895"/>
    <w:rsid w:val="617E4C89"/>
    <w:rsid w:val="61A1336B"/>
    <w:rsid w:val="61AB1547"/>
    <w:rsid w:val="61FD5590"/>
    <w:rsid w:val="623F643D"/>
    <w:rsid w:val="628E2F58"/>
    <w:rsid w:val="63434487"/>
    <w:rsid w:val="6371576C"/>
    <w:rsid w:val="646709F5"/>
    <w:rsid w:val="64FC7253"/>
    <w:rsid w:val="656744B1"/>
    <w:rsid w:val="65921D24"/>
    <w:rsid w:val="660B1C81"/>
    <w:rsid w:val="66502691"/>
    <w:rsid w:val="66AF5F2F"/>
    <w:rsid w:val="66B83D5D"/>
    <w:rsid w:val="66F515B7"/>
    <w:rsid w:val="6805104B"/>
    <w:rsid w:val="680D18B3"/>
    <w:rsid w:val="68682F72"/>
    <w:rsid w:val="699122E4"/>
    <w:rsid w:val="6A5E6FCE"/>
    <w:rsid w:val="6A9A19BC"/>
    <w:rsid w:val="6ACB3360"/>
    <w:rsid w:val="6AF25C01"/>
    <w:rsid w:val="6B0E1E52"/>
    <w:rsid w:val="6B9407F4"/>
    <w:rsid w:val="6BF2017C"/>
    <w:rsid w:val="6C8E6D3B"/>
    <w:rsid w:val="6CF546C8"/>
    <w:rsid w:val="6D45389E"/>
    <w:rsid w:val="6D6E405D"/>
    <w:rsid w:val="6E9D4F5C"/>
    <w:rsid w:val="6EDB6DBE"/>
    <w:rsid w:val="6EE16A4D"/>
    <w:rsid w:val="6F260E32"/>
    <w:rsid w:val="6FF238AC"/>
    <w:rsid w:val="70082960"/>
    <w:rsid w:val="705020FD"/>
    <w:rsid w:val="70975A22"/>
    <w:rsid w:val="70C1148D"/>
    <w:rsid w:val="71CA5DC2"/>
    <w:rsid w:val="7229045E"/>
    <w:rsid w:val="73674755"/>
    <w:rsid w:val="737061BE"/>
    <w:rsid w:val="737F18E2"/>
    <w:rsid w:val="73AE4625"/>
    <w:rsid w:val="73DC6DA2"/>
    <w:rsid w:val="74700618"/>
    <w:rsid w:val="74AD7D25"/>
    <w:rsid w:val="752A2448"/>
    <w:rsid w:val="75640639"/>
    <w:rsid w:val="75EA4FE2"/>
    <w:rsid w:val="7706409E"/>
    <w:rsid w:val="772269FE"/>
    <w:rsid w:val="774A178E"/>
    <w:rsid w:val="78F963C0"/>
    <w:rsid w:val="79796B56"/>
    <w:rsid w:val="7C0A708B"/>
    <w:rsid w:val="7C7A25B9"/>
    <w:rsid w:val="7D124C9D"/>
    <w:rsid w:val="7E22202A"/>
    <w:rsid w:val="7E491B82"/>
    <w:rsid w:val="7F016F84"/>
    <w:rsid w:val="7F121106"/>
    <w:rsid w:val="7F572178"/>
    <w:rsid w:val="7FAC48D8"/>
    <w:rsid w:val="7FB0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beforeLines="0" w:afterLines="0" w:line="240" w:lineRule="auto"/>
      <w:ind w:firstLine="1454" w:firstLineChars="200"/>
      <w:jc w:val="both"/>
    </w:pPr>
    <w:rPr>
      <w:rFonts w:ascii="Times New Roman" w:hAnsi="Times New Roman" w:eastAsia="宋体" w:cs="Times New Roman"/>
      <w:color w:val="auto"/>
      <w:spacing w:val="0"/>
      <w:kern w:val="2"/>
      <w:sz w:val="28"/>
      <w:szCs w:val="28"/>
      <w:lang w:val="en-US" w:eastAsia="zh-CN" w:bidi="ar-SA"/>
    </w:rPr>
  </w:style>
  <w:style w:type="paragraph" w:styleId="3">
    <w:name w:val="heading 1"/>
    <w:basedOn w:val="1"/>
    <w:next w:val="2"/>
    <w:qFormat/>
    <w:uiPriority w:val="0"/>
    <w:pPr>
      <w:keepNext w:val="0"/>
      <w:keepLines w:val="0"/>
      <w:tabs>
        <w:tab w:val="left" w:pos="0"/>
      </w:tabs>
      <w:spacing w:before="0" w:beforeLines="0" w:beforeAutospacing="0" w:after="0" w:afterLines="0" w:afterAutospacing="0" w:line="240" w:lineRule="auto"/>
      <w:ind w:firstLine="0" w:firstLineChars="0"/>
      <w:jc w:val="center"/>
      <w:outlineLvl w:val="0"/>
    </w:pPr>
    <w:rPr>
      <w:rFonts w:eastAsia="方正小标宋简体" w:cstheme="minorBidi"/>
      <w:kern w:val="44"/>
      <w:sz w:val="44"/>
      <w:szCs w:val="44"/>
    </w:rPr>
  </w:style>
  <w:style w:type="paragraph" w:styleId="4">
    <w:name w:val="heading 2"/>
    <w:basedOn w:val="1"/>
    <w:next w:val="1"/>
    <w:unhideWhenUsed/>
    <w:qFormat/>
    <w:uiPriority w:val="0"/>
    <w:pPr>
      <w:numPr>
        <w:ilvl w:val="0"/>
        <w:numId w:val="1"/>
      </w:numPr>
      <w:tabs>
        <w:tab w:val="left" w:pos="0"/>
      </w:tabs>
      <w:spacing w:line="560" w:lineRule="exact"/>
      <w:ind w:firstLine="0" w:firstLineChars="0"/>
      <w:jc w:val="center"/>
      <w:outlineLvl w:val="1"/>
    </w:pPr>
    <w:rPr>
      <w:rFonts w:eastAsia="黑体"/>
      <w:sz w:val="32"/>
      <w:szCs w:val="32"/>
    </w:rPr>
  </w:style>
  <w:style w:type="paragraph" w:styleId="5">
    <w:name w:val="heading 3"/>
    <w:basedOn w:val="1"/>
    <w:next w:val="1"/>
    <w:unhideWhenUsed/>
    <w:qFormat/>
    <w:uiPriority w:val="0"/>
    <w:pPr>
      <w:keepNext w:val="0"/>
      <w:keepLines w:val="0"/>
      <w:numPr>
        <w:ilvl w:val="0"/>
        <w:numId w:val="2"/>
      </w:numPr>
      <w:spacing w:beforeLines="0" w:beforeAutospacing="0" w:afterLines="0" w:afterAutospacing="0" w:line="240" w:lineRule="auto"/>
      <w:outlineLvl w:val="2"/>
    </w:pPr>
    <w:rPr>
      <w:rFonts w:eastAsia="楷体_GB2312"/>
      <w:b/>
    </w:rPr>
  </w:style>
  <w:style w:type="paragraph" w:styleId="6">
    <w:name w:val="heading 4"/>
    <w:basedOn w:val="1"/>
    <w:next w:val="1"/>
    <w:unhideWhenUsed/>
    <w:qFormat/>
    <w:uiPriority w:val="0"/>
    <w:pPr>
      <w:keepNext w:val="0"/>
      <w:keepLines w:val="0"/>
      <w:numPr>
        <w:ilvl w:val="0"/>
        <w:numId w:val="3"/>
      </w:numPr>
      <w:spacing w:beforeLines="0" w:beforeAutospacing="0" w:afterLines="0" w:afterAutospacing="0" w:line="560" w:lineRule="exact"/>
      <w:ind w:left="0"/>
      <w:outlineLvl w:val="3"/>
    </w:pPr>
    <w:rPr>
      <w:rFonts w:ascii="Times New Roman" w:hAnsi="Times New Roman"/>
      <w:b/>
    </w:rPr>
  </w:style>
  <w:style w:type="paragraph" w:styleId="7">
    <w:name w:val="heading 5"/>
    <w:basedOn w:val="1"/>
    <w:next w:val="1"/>
    <w:unhideWhenUsed/>
    <w:qFormat/>
    <w:uiPriority w:val="0"/>
    <w:pPr>
      <w:keepNext w:val="0"/>
      <w:keepLines w:val="0"/>
      <w:numPr>
        <w:ilvl w:val="0"/>
        <w:numId w:val="4"/>
      </w:numPr>
      <w:spacing w:beforeLines="0" w:beforeAutospacing="0" w:afterLines="0" w:afterAutospacing="0" w:line="240" w:lineRule="auto"/>
      <w:ind w:left="0"/>
      <w:outlineLvl w:val="4"/>
    </w:pPr>
  </w:style>
  <w:style w:type="paragraph" w:styleId="8">
    <w:name w:val="heading 6"/>
    <w:basedOn w:val="1"/>
    <w:next w:val="1"/>
    <w:semiHidden/>
    <w:unhideWhenUsed/>
    <w:qFormat/>
    <w:uiPriority w:val="0"/>
    <w:pPr>
      <w:keepNext w:val="0"/>
      <w:keepLines w:val="0"/>
      <w:spacing w:before="240" w:beforeLines="0" w:beforeAutospacing="0" w:after="64" w:afterLines="0" w:afterAutospacing="0" w:line="317" w:lineRule="auto"/>
      <w:outlineLvl w:val="5"/>
    </w:pPr>
    <w:rPr>
      <w:rFonts w:ascii="Times New Roman" w:hAnsi="Times New Roman" w:eastAsia="黑体"/>
      <w:b/>
      <w:sz w:val="24"/>
    </w:rPr>
  </w:style>
  <w:style w:type="character" w:default="1" w:styleId="19">
    <w:name w:val="Default Paragraph Font"/>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0"/>
    <w:pPr>
      <w:spacing w:afterLines="0" w:afterAutospacing="0" w:line="560" w:lineRule="exact"/>
      <w:ind w:firstLine="1124" w:firstLineChars="200"/>
    </w:pPr>
    <w:rPr>
      <w:rFonts w:ascii="Times New Roman" w:hAnsi="Times New Roman"/>
    </w:rPr>
  </w:style>
  <w:style w:type="paragraph" w:styleId="9">
    <w:name w:val="caption"/>
    <w:basedOn w:val="1"/>
    <w:next w:val="1"/>
    <w:qFormat/>
    <w:uiPriority w:val="0"/>
    <w:rPr>
      <w:rFonts w:ascii="Arial" w:hAnsi="Arial" w:eastAsia="黑体" w:cs="Arial"/>
      <w:sz w:val="20"/>
      <w:szCs w:val="20"/>
    </w:rPr>
  </w:style>
  <w:style w:type="paragraph" w:styleId="10">
    <w:name w:val="toc 5"/>
    <w:basedOn w:val="1"/>
    <w:next w:val="1"/>
    <w:qFormat/>
    <w:uiPriority w:val="0"/>
    <w:pPr>
      <w:ind w:left="840"/>
      <w:jc w:val="left"/>
    </w:pPr>
    <w:rPr>
      <w:sz w:val="18"/>
      <w:szCs w:val="18"/>
    </w:rPr>
  </w:style>
  <w:style w:type="paragraph" w:styleId="11">
    <w:name w:val="footer"/>
    <w:basedOn w:val="1"/>
    <w:qFormat/>
    <w:uiPriority w:val="0"/>
    <w:pPr>
      <w:tabs>
        <w:tab w:val="center" w:pos="4153"/>
        <w:tab w:val="right" w:pos="8306"/>
      </w:tabs>
      <w:snapToGrid w:val="0"/>
      <w:jc w:val="left"/>
    </w:pPr>
    <w:rPr>
      <w:rFonts w:ascii="宋体" w:hAnsi="宋体" w:eastAsia="宋体"/>
      <w:sz w:val="2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index heading"/>
    <w:basedOn w:val="1"/>
    <w:next w:val="14"/>
    <w:qFormat/>
    <w:uiPriority w:val="0"/>
    <w:rPr>
      <w:szCs w:val="20"/>
    </w:rPr>
  </w:style>
  <w:style w:type="paragraph" w:styleId="14">
    <w:name w:val="index 1"/>
    <w:basedOn w:val="1"/>
    <w:next w:val="1"/>
    <w:qFormat/>
    <w:uiPriority w:val="0"/>
    <w:pPr>
      <w:jc w:val="center"/>
    </w:pPr>
    <w:rPr>
      <w:color w:val="FF0000"/>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1"/>
    <w:next w:val="1"/>
    <w:qFormat/>
    <w:uiPriority w:val="0"/>
    <w:pPr>
      <w:ind w:firstLine="420" w:firstLineChars="100"/>
    </w:pPr>
  </w:style>
  <w:style w:type="table" w:styleId="18">
    <w:name w:val="Table Grid"/>
    <w:basedOn w:val="1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表格"/>
    <w:basedOn w:val="1"/>
    <w:qFormat/>
    <w:uiPriority w:val="0"/>
    <w:pPr>
      <w:spacing w:line="320" w:lineRule="exact"/>
      <w:ind w:firstLine="0" w:firstLineChars="0"/>
      <w:jc w:val="center"/>
    </w:pPr>
    <w:rPr>
      <w:rFonts w:ascii="Times New Roman" w:hAnsi="Times New Roman" w:eastAsia="宋体" w:cs="宋体"/>
      <w:sz w:val="28"/>
      <w:szCs w:val="28"/>
    </w:rPr>
  </w:style>
  <w:style w:type="paragraph" w:customStyle="1" w:styleId="21">
    <w:name w:val="表格备注"/>
    <w:basedOn w:val="1"/>
    <w:qFormat/>
    <w:uiPriority w:val="0"/>
    <w:pPr>
      <w:spacing w:line="240" w:lineRule="auto"/>
      <w:ind w:firstLine="0" w:firstLineChars="0"/>
    </w:pPr>
    <w:rPr>
      <w:rFonts w:hint="eastAsia" w:ascii="Times New Roman" w:hAnsi="Times New Roman" w:eastAsia="楷体_GB2312"/>
      <w:sz w:val="24"/>
      <w:szCs w:val="24"/>
    </w:rPr>
  </w:style>
  <w:style w:type="paragraph" w:customStyle="1" w:styleId="22">
    <w:name w:val="附件1"/>
    <w:basedOn w:val="1"/>
    <w:qFormat/>
    <w:uiPriority w:val="0"/>
    <w:pPr>
      <w:ind w:firstLine="0" w:firstLineChars="0"/>
      <w:jc w:val="left"/>
    </w:pPr>
    <w:rPr>
      <w:rFonts w:hint="eastAsia" w:eastAsia="黑体" w:cs="黑体"/>
      <w:spacing w:val="0"/>
    </w:rPr>
  </w:style>
  <w:style w:type="character" w:customStyle="1" w:styleId="23">
    <w:name w:val="font51"/>
    <w:basedOn w:val="19"/>
    <w:qFormat/>
    <w:uiPriority w:val="0"/>
    <w:rPr>
      <w:rFonts w:hint="default" w:ascii="Times New Roman" w:hAnsi="Times New Roman" w:cs="Times New Roman"/>
      <w:b/>
      <w:bCs/>
      <w:color w:val="000000"/>
      <w:sz w:val="24"/>
      <w:szCs w:val="24"/>
      <w:u w:val="none"/>
    </w:rPr>
  </w:style>
  <w:style w:type="character" w:customStyle="1" w:styleId="24">
    <w:name w:val="font21"/>
    <w:basedOn w:val="19"/>
    <w:qFormat/>
    <w:uiPriority w:val="0"/>
    <w:rPr>
      <w:rFonts w:hint="eastAsia" w:ascii="宋体" w:hAnsi="宋体" w:eastAsia="宋体" w:cs="宋体"/>
      <w:b/>
      <w:bCs/>
      <w:color w:val="000000"/>
      <w:sz w:val="24"/>
      <w:szCs w:val="24"/>
      <w:u w:val="none"/>
    </w:rPr>
  </w:style>
  <w:style w:type="character" w:customStyle="1" w:styleId="25">
    <w:name w:val="font61"/>
    <w:basedOn w:val="19"/>
    <w:qFormat/>
    <w:uiPriority w:val="0"/>
    <w:rPr>
      <w:rFonts w:hint="eastAsia" w:ascii="宋体" w:hAnsi="宋体" w:eastAsia="宋体" w:cs="宋体"/>
      <w:color w:val="000000"/>
      <w:sz w:val="22"/>
      <w:szCs w:val="22"/>
      <w:u w:val="none"/>
    </w:rPr>
  </w:style>
  <w:style w:type="character" w:customStyle="1" w:styleId="26">
    <w:name w:val="font31"/>
    <w:basedOn w:val="19"/>
    <w:qFormat/>
    <w:uiPriority w:val="0"/>
    <w:rPr>
      <w:rFonts w:hint="default" w:ascii="Times New Roman" w:hAnsi="Times New Roman" w:cs="Times New Roman"/>
      <w:color w:val="000000"/>
      <w:sz w:val="22"/>
      <w:szCs w:val="22"/>
      <w:u w:val="none"/>
    </w:rPr>
  </w:style>
  <w:style w:type="character" w:customStyle="1" w:styleId="27">
    <w:name w:val="font71"/>
    <w:basedOn w:val="19"/>
    <w:qFormat/>
    <w:uiPriority w:val="0"/>
    <w:rPr>
      <w:rFonts w:hint="eastAsia" w:ascii="宋体" w:hAnsi="宋体" w:eastAsia="宋体" w:cs="宋体"/>
      <w:color w:val="000000"/>
      <w:sz w:val="22"/>
      <w:szCs w:val="22"/>
      <w:u w:val="none"/>
    </w:rPr>
  </w:style>
  <w:style w:type="character" w:customStyle="1" w:styleId="28">
    <w:name w:val="font41"/>
    <w:basedOn w:val="19"/>
    <w:qFormat/>
    <w:uiPriority w:val="0"/>
    <w:rPr>
      <w:rFonts w:hint="default" w:ascii="Times New Roman" w:hAnsi="Times New Roman" w:cs="Times New Roman"/>
      <w:color w:val="000000"/>
      <w:sz w:val="22"/>
      <w:szCs w:val="22"/>
      <w:u w:val="none"/>
    </w:rPr>
  </w:style>
  <w:style w:type="paragraph" w:customStyle="1" w:styleId="29">
    <w:name w:val="表格文字"/>
    <w:basedOn w:val="1"/>
    <w:qFormat/>
    <w:uiPriority w:val="0"/>
    <w:pPr>
      <w:spacing w:before="25" w:after="25" w:line="300" w:lineRule="auto"/>
    </w:pPr>
    <w:rPr>
      <w:rFonts w:ascii="Times" w:hAnsi="Times"/>
      <w:spacing w:val="10"/>
      <w:kern w:val="0"/>
      <w:sz w:val="24"/>
      <w:szCs w:val="20"/>
    </w:rPr>
  </w:style>
  <w:style w:type="paragraph" w:customStyle="1" w:styleId="30">
    <w:name w:val="题注4"/>
    <w:basedOn w:val="1"/>
    <w:next w:val="9"/>
    <w:qFormat/>
    <w:uiPriority w:val="0"/>
    <w:pPr>
      <w:ind w:left="-132" w:leftChars="-64" w:right="-105" w:rightChars="-50" w:hanging="2"/>
      <w:jc w:val="center"/>
    </w:pPr>
    <w:rPr>
      <w:b/>
      <w:color w:val="FF0000"/>
      <w:szCs w:val="21"/>
      <w:lang w:val="en-GB"/>
    </w:rPr>
  </w:style>
  <w:style w:type="paragraph" w:customStyle="1" w:styleId="31">
    <w:name w:val="图"/>
    <w:basedOn w:val="1"/>
    <w:qFormat/>
    <w:uiPriority w:val="0"/>
    <w:pPr>
      <w:keepNext/>
      <w:adjustRightInd w:val="0"/>
      <w:spacing w:before="60" w:after="60" w:line="300" w:lineRule="auto"/>
      <w:jc w:val="center"/>
      <w:textAlignment w:val="center"/>
    </w:pPr>
    <w:rPr>
      <w:spacing w:val="20"/>
      <w:sz w:val="24"/>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26479</Words>
  <Characters>34072</Characters>
  <Lines>1</Lines>
  <Paragraphs>1</Paragraphs>
  <TotalTime>22</TotalTime>
  <ScaleCrop>false</ScaleCrop>
  <LinksUpToDate>false</LinksUpToDate>
  <CharactersWithSpaces>35663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2025-10-31T00:17:00Z</dcterms:created>
  <dc:creator>梁秋</dc:creator>
  <cp:lastModifiedBy>浩</cp:lastModifiedBy>
  <cp:lastPrinted>2026-09-15T04:02:00Z</cp:lastPrinted>
  <dcterms:modified xsi:type="dcterms:W3CDTF">2026-09-23T08:31:45Z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06326E2C60B74E94A96F5535805E7F7E_13</vt:lpwstr>
  </property>
  <property fmtid="{D5CDD505-2E9C-101B-9397-08002B2CF9AE}" pid="4" name="KSOTemplateDocerSaveRecord">
    <vt:lpwstr>eyJoZGlkIjoiZTE0YTNkNDJmYjJhZDdkMTM3ZDIyZWRkNWI5NjE3MjYiLCJ1c2VySWQiOiIxMjE0MjE0Mjk4In0=</vt:lpwstr>
  </property>
</Properties>
</file>