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80" w:lineRule="exact"/>
        <w:ind w:firstLine="6480" w:firstLineChars="2700"/>
        <w:rPr>
          <w:sz w:val="24"/>
          <w:szCs w:val="24"/>
        </w:rPr>
      </w:pPr>
      <w:bookmarkStart w:id="0" w:name="_GoBack"/>
      <w:bookmarkEnd w:id="0"/>
      <w:r>
        <w:rPr>
          <w:rFonts w:hint="eastAsia"/>
          <w:sz w:val="24"/>
          <w:szCs w:val="24"/>
        </w:rPr>
        <w:t>合同编号：19N(  )001</w:t>
      </w:r>
    </w:p>
    <w:p>
      <w:pPr>
        <w:spacing w:line="380" w:lineRule="exact"/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租赁合同</w:t>
      </w:r>
    </w:p>
    <w:p>
      <w:pPr>
        <w:spacing w:line="380" w:lineRule="exact"/>
        <w:rPr>
          <w:sz w:val="24"/>
          <w:szCs w:val="24"/>
        </w:rPr>
      </w:pPr>
    </w:p>
    <w:p>
      <w:pPr>
        <w:spacing w:line="38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出租人</w:t>
      </w:r>
      <w:r>
        <w:rPr>
          <w:sz w:val="24"/>
          <w:szCs w:val="24"/>
        </w:rPr>
        <w:t>(甲方)：中山市</w:t>
      </w:r>
      <w:r>
        <w:rPr>
          <w:rFonts w:hint="eastAsia"/>
          <w:sz w:val="24"/>
          <w:szCs w:val="24"/>
        </w:rPr>
        <w:t>侨属</w:t>
      </w:r>
      <w:r>
        <w:rPr>
          <w:sz w:val="24"/>
          <w:szCs w:val="24"/>
        </w:rPr>
        <w:t>企业经济发展总公司</w:t>
      </w:r>
    </w:p>
    <w:p>
      <w:pPr>
        <w:spacing w:line="38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承租人</w:t>
      </w:r>
      <w:r>
        <w:rPr>
          <w:sz w:val="24"/>
          <w:szCs w:val="24"/>
        </w:rPr>
        <w:t>(乙方)：</w:t>
      </w:r>
    </w:p>
    <w:p>
      <w:pPr>
        <w:spacing w:line="38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spacing w:line="380" w:lineRule="exact"/>
        <w:ind w:firstLine="480" w:firstLineChars="200"/>
        <w:rPr>
          <w:rFonts w:ascii="宋体" w:hAnsi="宋体"/>
          <w:caps/>
          <w:color w:val="000000"/>
          <w:sz w:val="24"/>
        </w:rPr>
      </w:pPr>
      <w:r>
        <w:rPr>
          <w:rFonts w:hint="eastAsia" w:ascii="宋体" w:hAnsi="宋体"/>
          <w:caps/>
          <w:color w:val="000000"/>
          <w:sz w:val="24"/>
        </w:rPr>
        <w:t>甲方通过中山产权交易中心对本合同租赁土地进行招租，甲方的租赁土地具备土地证，乙方已知悉本合同租赁土地招租公示的全部内容，并竞得该土地的租赁权。甲、乙双方就本租赁事宜，经充分协商，本着互惠互利的原则，订立如下合同，以便共同遵守执行。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一、租赁土地的状况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1、</w:t>
      </w:r>
      <w:r>
        <w:rPr>
          <w:sz w:val="24"/>
          <w:szCs w:val="24"/>
        </w:rPr>
        <w:t>租赁</w:t>
      </w:r>
      <w:r>
        <w:rPr>
          <w:rFonts w:hint="eastAsia"/>
          <w:sz w:val="24"/>
          <w:szCs w:val="24"/>
        </w:rPr>
        <w:t>土地位于</w:t>
      </w:r>
      <w:r>
        <w:rPr>
          <w:rFonts w:hint="eastAsia" w:ascii="Segoe UI" w:hAnsi="Segoe UI" w:cs="Segoe UI"/>
          <w:color w:val="333333"/>
          <w:sz w:val="24"/>
          <w:szCs w:val="24"/>
          <w:u w:val="single"/>
          <w:shd w:val="clear" w:color="auto" w:fill="FFFFFF"/>
        </w:rPr>
        <w:t>中山市港口镇群富工业村路5号高速高架桥下土地一块</w:t>
      </w:r>
      <w:r>
        <w:rPr>
          <w:rFonts w:hint="eastAsia"/>
          <w:sz w:val="24"/>
          <w:szCs w:val="24"/>
        </w:rPr>
        <w:t>，土地面积</w:t>
      </w:r>
      <w:r>
        <w:rPr>
          <w:rFonts w:hint="eastAsia"/>
          <w:sz w:val="24"/>
          <w:szCs w:val="24"/>
          <w:u w:val="single"/>
        </w:rPr>
        <w:t>约1180</w:t>
      </w:r>
      <w:r>
        <w:rPr>
          <w:rFonts w:hint="eastAsia"/>
          <w:sz w:val="24"/>
          <w:szCs w:val="24"/>
        </w:rPr>
        <w:t>平方米，无临建物，乙方已</w:t>
      </w:r>
      <w:r>
        <w:rPr>
          <w:sz w:val="24"/>
          <w:szCs w:val="24"/>
        </w:rPr>
        <w:t>对租赁土地的基本状况及法律状况进行现场的确认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清楚了解租赁土地的情况（包括上述已知瑕疵和风险及其他一切未知瑕疵和风险）</w:t>
      </w:r>
      <w:r>
        <w:rPr>
          <w:rFonts w:hint="eastAsia"/>
          <w:sz w:val="24"/>
          <w:szCs w:val="24"/>
        </w:rPr>
        <w:t>，乙方同意按现状进行承租。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2、本合同签订后，如乙方搭建临建物，乙方负责出资投入消防设施、设备建设，并向消防行政管理部门办理</w:t>
      </w:r>
      <w:r>
        <w:rPr>
          <w:rFonts w:hint="eastAsia"/>
          <w:sz w:val="24"/>
          <w:szCs w:val="24"/>
        </w:rPr>
        <w:t>并通过消防验收手续，如租赁期间，由于乙方搭建的临建物出现违法违规情况的，一切责任由乙方承担，甲方有权解除本合同。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二、租赁期限</w:t>
      </w:r>
    </w:p>
    <w:p>
      <w:pPr>
        <w:spacing w:line="380" w:lineRule="exact"/>
        <w:ind w:firstLine="600" w:firstLineChars="250"/>
        <w:rPr>
          <w:rFonts w:ascii="仿宋_GB2312" w:hAnsi="仿宋" w:eastAsia="仿宋_GB2312"/>
          <w:sz w:val="30"/>
          <w:szCs w:val="30"/>
        </w:rPr>
      </w:pPr>
      <w:r>
        <w:rPr>
          <w:rFonts w:hint="eastAsia"/>
          <w:sz w:val="24"/>
          <w:szCs w:val="24"/>
        </w:rPr>
        <w:t>租赁期限为</w:t>
      </w:r>
      <w:r>
        <w:rPr>
          <w:sz w:val="24"/>
          <w:szCs w:val="24"/>
          <w:u w:val="single"/>
        </w:rPr>
        <w:t>1</w:t>
      </w:r>
      <w:r>
        <w:rPr>
          <w:sz w:val="24"/>
          <w:szCs w:val="24"/>
        </w:rPr>
        <w:t>年</w:t>
      </w:r>
      <w:r>
        <w:rPr>
          <w:rFonts w:hint="eastAsia"/>
          <w:sz w:val="24"/>
          <w:szCs w:val="24"/>
        </w:rPr>
        <w:t>，从</w:t>
      </w:r>
      <w:r>
        <w:rPr>
          <w:sz w:val="24"/>
          <w:szCs w:val="24"/>
          <w:u w:val="single"/>
        </w:rPr>
        <w:t xml:space="preserve">     </w:t>
      </w:r>
      <w:r>
        <w:rPr>
          <w:rFonts w:hint="eastAsia"/>
          <w:sz w:val="24"/>
          <w:szCs w:val="24"/>
        </w:rPr>
        <w:t>年</w:t>
      </w:r>
      <w:r>
        <w:rPr>
          <w:sz w:val="24"/>
          <w:szCs w:val="24"/>
          <w:u w:val="single"/>
        </w:rPr>
        <w:t xml:space="preserve">   </w:t>
      </w:r>
      <w:r>
        <w:rPr>
          <w:rFonts w:hint="eastAsia"/>
          <w:sz w:val="24"/>
          <w:szCs w:val="24"/>
        </w:rPr>
        <w:t>月</w:t>
      </w:r>
      <w:r>
        <w:rPr>
          <w:sz w:val="24"/>
          <w:szCs w:val="24"/>
          <w:u w:val="single"/>
        </w:rPr>
        <w:t xml:space="preserve">    </w:t>
      </w:r>
      <w:r>
        <w:rPr>
          <w:rFonts w:hint="eastAsia"/>
          <w:sz w:val="24"/>
          <w:szCs w:val="24"/>
        </w:rPr>
        <w:t>日至</w:t>
      </w:r>
      <w:r>
        <w:rPr>
          <w:sz w:val="24"/>
          <w:szCs w:val="24"/>
          <w:u w:val="single"/>
        </w:rPr>
        <w:t xml:space="preserve">      </w:t>
      </w:r>
      <w:r>
        <w:rPr>
          <w:rFonts w:hint="eastAsia"/>
          <w:sz w:val="24"/>
          <w:szCs w:val="24"/>
        </w:rPr>
        <w:t>年</w:t>
      </w:r>
      <w:r>
        <w:rPr>
          <w:sz w:val="24"/>
          <w:szCs w:val="24"/>
          <w:u w:val="single"/>
        </w:rPr>
        <w:t xml:space="preserve">   </w:t>
      </w:r>
      <w:r>
        <w:rPr>
          <w:rFonts w:hint="eastAsia"/>
          <w:sz w:val="24"/>
          <w:szCs w:val="24"/>
        </w:rPr>
        <w:t>月</w:t>
      </w:r>
      <w:r>
        <w:rPr>
          <w:sz w:val="24"/>
          <w:szCs w:val="24"/>
          <w:u w:val="single"/>
        </w:rPr>
        <w:t xml:space="preserve">   </w:t>
      </w:r>
      <w:r>
        <w:rPr>
          <w:rFonts w:hint="eastAsia"/>
          <w:sz w:val="24"/>
          <w:szCs w:val="24"/>
        </w:rPr>
        <w:t>日。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三、租金及支付方式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1、租金：</w:t>
      </w:r>
      <w:r>
        <w:rPr>
          <w:rFonts w:hint="eastAsia"/>
          <w:sz w:val="24"/>
          <w:szCs w:val="24"/>
        </w:rPr>
        <w:t>租赁</w:t>
      </w:r>
      <w:r>
        <w:rPr>
          <w:sz w:val="24"/>
          <w:szCs w:val="24"/>
        </w:rPr>
        <w:t>土地每月租金为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</w:t>
      </w:r>
      <w:r>
        <w:rPr>
          <w:sz w:val="24"/>
          <w:szCs w:val="24"/>
        </w:rPr>
        <w:t>元。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2、</w:t>
      </w:r>
      <w:r>
        <w:rPr>
          <w:rFonts w:hint="eastAsia"/>
          <w:sz w:val="24"/>
          <w:szCs w:val="24"/>
        </w:rPr>
        <w:t>乙方</w:t>
      </w:r>
      <w:r>
        <w:rPr>
          <w:sz w:val="24"/>
          <w:szCs w:val="24"/>
        </w:rPr>
        <w:t>应在当月5日前支付当月租金</w:t>
      </w:r>
      <w:r>
        <w:rPr>
          <w:rFonts w:hint="eastAsia"/>
          <w:sz w:val="24"/>
          <w:szCs w:val="24"/>
        </w:rPr>
        <w:t>、上月水电</w:t>
      </w:r>
      <w:r>
        <w:rPr>
          <w:sz w:val="24"/>
          <w:szCs w:val="24"/>
        </w:rPr>
        <w:t>费给</w:t>
      </w:r>
      <w:r>
        <w:rPr>
          <w:rFonts w:hint="eastAsia"/>
          <w:sz w:val="24"/>
          <w:szCs w:val="24"/>
        </w:rPr>
        <w:t>甲方，甲方的收款账户如下：开户行</w:t>
      </w:r>
      <w:r>
        <w:rPr>
          <w:rFonts w:hint="eastAsia"/>
          <w:sz w:val="24"/>
          <w:szCs w:val="24"/>
          <w:u w:val="single"/>
        </w:rPr>
        <w:t>中国银行中山分行</w:t>
      </w:r>
      <w:r>
        <w:rPr>
          <w:rFonts w:hint="eastAsia"/>
          <w:sz w:val="24"/>
          <w:szCs w:val="24"/>
        </w:rPr>
        <w:t>，户名</w:t>
      </w:r>
      <w:r>
        <w:rPr>
          <w:sz w:val="24"/>
          <w:szCs w:val="24"/>
          <w:u w:val="single"/>
        </w:rPr>
        <w:t>中山市</w:t>
      </w:r>
      <w:r>
        <w:rPr>
          <w:rFonts w:hint="eastAsia"/>
          <w:sz w:val="24"/>
          <w:szCs w:val="24"/>
          <w:u w:val="single"/>
        </w:rPr>
        <w:t>侨属</w:t>
      </w:r>
      <w:r>
        <w:rPr>
          <w:sz w:val="24"/>
          <w:szCs w:val="24"/>
          <w:u w:val="single"/>
        </w:rPr>
        <w:t>企业经济发展总公司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账号</w:t>
      </w:r>
      <w:r>
        <w:rPr>
          <w:sz w:val="24"/>
          <w:szCs w:val="24"/>
          <w:u w:val="single"/>
        </w:rPr>
        <w:t>683457736721</w:t>
      </w:r>
      <w:r>
        <w:rPr>
          <w:rFonts w:hint="eastAsia"/>
          <w:sz w:val="24"/>
          <w:szCs w:val="24"/>
        </w:rPr>
        <w:t>。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3、</w:t>
      </w:r>
      <w:r>
        <w:rPr>
          <w:rFonts w:hint="eastAsia"/>
          <w:sz w:val="24"/>
          <w:szCs w:val="24"/>
        </w:rPr>
        <w:t>甲方</w:t>
      </w:r>
      <w:r>
        <w:rPr>
          <w:sz w:val="24"/>
          <w:szCs w:val="24"/>
        </w:rPr>
        <w:t>收取租金时应向</w:t>
      </w:r>
      <w:r>
        <w:rPr>
          <w:rFonts w:hint="eastAsia"/>
          <w:sz w:val="24"/>
          <w:szCs w:val="24"/>
        </w:rPr>
        <w:t>乙方</w:t>
      </w:r>
      <w:r>
        <w:rPr>
          <w:sz w:val="24"/>
          <w:szCs w:val="24"/>
        </w:rPr>
        <w:t>开具收款发票。</w:t>
      </w:r>
    </w:p>
    <w:p>
      <w:pPr>
        <w:spacing w:line="380" w:lineRule="exact"/>
        <w:ind w:firstLine="480" w:firstLineChars="200"/>
        <w:rPr>
          <w:rFonts w:ascii="宋体" w:hAnsi="宋体"/>
          <w:spacing w:val="20"/>
          <w:sz w:val="24"/>
        </w:rPr>
      </w:pPr>
      <w:r>
        <w:rPr>
          <w:sz w:val="24"/>
          <w:szCs w:val="24"/>
        </w:rPr>
        <w:t>4、</w:t>
      </w:r>
      <w:r>
        <w:rPr>
          <w:rFonts w:hint="eastAsia" w:ascii="宋体" w:hAnsi="宋体"/>
          <w:spacing w:val="20"/>
          <w:sz w:val="24"/>
        </w:rPr>
        <w:t>乙方的首月租金人民币</w:t>
      </w:r>
      <w:r>
        <w:rPr>
          <w:rFonts w:ascii="宋体" w:hAnsi="宋体"/>
          <w:spacing w:val="20"/>
          <w:sz w:val="24"/>
          <w:u w:val="single"/>
        </w:rPr>
        <w:t xml:space="preserve">    </w:t>
      </w:r>
      <w:r>
        <w:rPr>
          <w:rFonts w:hint="eastAsia" w:ascii="宋体" w:hAnsi="宋体"/>
          <w:spacing w:val="20"/>
          <w:sz w:val="24"/>
        </w:rPr>
        <w:t>元于本合同签订之日，从交纳给产权交易机构的交易保证金中折抵，不足部分于本合同签订之日起</w:t>
      </w:r>
      <w:r>
        <w:rPr>
          <w:rFonts w:ascii="宋体" w:hAnsi="宋体"/>
          <w:spacing w:val="20"/>
          <w:sz w:val="24"/>
        </w:rPr>
        <w:t>5</w:t>
      </w:r>
      <w:r>
        <w:rPr>
          <w:rFonts w:hint="eastAsia" w:ascii="宋体" w:hAnsi="宋体"/>
          <w:spacing w:val="20"/>
          <w:sz w:val="24"/>
        </w:rPr>
        <w:t>个工作日内通过银行转账的方式支付至产权交易机构以下账户。</w:t>
      </w:r>
    </w:p>
    <w:p>
      <w:pPr>
        <w:spacing w:line="380" w:lineRule="exact"/>
        <w:ind w:firstLine="240" w:firstLineChars="100"/>
        <w:rPr>
          <w:sz w:val="24"/>
        </w:rPr>
      </w:pPr>
      <w:r>
        <w:rPr>
          <w:rFonts w:hint="eastAsia"/>
          <w:sz w:val="24"/>
        </w:rPr>
        <w:t>（以下账户任选其一，以实际到账为准）：</w:t>
      </w:r>
    </w:p>
    <w:p>
      <w:pPr>
        <w:spacing w:line="380" w:lineRule="exact"/>
        <w:ind w:firstLine="480" w:firstLineChars="200"/>
        <w:rPr>
          <w:sz w:val="24"/>
        </w:rPr>
      </w:pPr>
      <w:r>
        <w:rPr>
          <w:rFonts w:hint="eastAsia"/>
          <w:sz w:val="24"/>
        </w:rPr>
        <w:t>资金监管账户一</w:t>
      </w:r>
    </w:p>
    <w:p>
      <w:pPr>
        <w:spacing w:line="380" w:lineRule="exact"/>
        <w:ind w:firstLine="480" w:firstLineChars="200"/>
        <w:rPr>
          <w:sz w:val="24"/>
        </w:rPr>
      </w:pPr>
      <w:r>
        <w:rPr>
          <w:rFonts w:hint="eastAsia"/>
          <w:sz w:val="24"/>
        </w:rPr>
        <w:t>开户名称：中山产权交易中心有限公司</w:t>
      </w:r>
    </w:p>
    <w:p>
      <w:pPr>
        <w:spacing w:line="380" w:lineRule="exact"/>
        <w:ind w:firstLine="480" w:firstLineChars="200"/>
        <w:rPr>
          <w:sz w:val="24"/>
        </w:rPr>
      </w:pPr>
      <w:r>
        <w:rPr>
          <w:rFonts w:hint="eastAsia"/>
          <w:sz w:val="24"/>
        </w:rPr>
        <w:t>开户银行：中国工商银行股份有限公司中山银苑支行</w:t>
      </w:r>
    </w:p>
    <w:p>
      <w:pPr>
        <w:spacing w:line="380" w:lineRule="exact"/>
        <w:ind w:firstLine="480" w:firstLineChars="200"/>
        <w:rPr>
          <w:sz w:val="24"/>
        </w:rPr>
      </w:pPr>
      <w:r>
        <w:rPr>
          <w:rFonts w:hint="eastAsia"/>
          <w:sz w:val="24"/>
        </w:rPr>
        <w:t>开户账号：</w:t>
      </w:r>
      <w:r>
        <w:rPr>
          <w:sz w:val="24"/>
        </w:rPr>
        <w:t>2011028919200388388</w:t>
      </w:r>
    </w:p>
    <w:p>
      <w:pPr>
        <w:spacing w:line="380" w:lineRule="exact"/>
        <w:ind w:firstLine="480" w:firstLineChars="200"/>
        <w:rPr>
          <w:sz w:val="24"/>
        </w:rPr>
      </w:pPr>
      <w:r>
        <w:rPr>
          <w:rFonts w:hint="eastAsia"/>
          <w:sz w:val="24"/>
        </w:rPr>
        <w:t>资金监管账户二</w:t>
      </w:r>
    </w:p>
    <w:p>
      <w:pPr>
        <w:spacing w:line="380" w:lineRule="exact"/>
        <w:ind w:firstLine="480" w:firstLineChars="200"/>
        <w:rPr>
          <w:sz w:val="24"/>
        </w:rPr>
      </w:pPr>
      <w:r>
        <w:rPr>
          <w:rFonts w:hint="eastAsia"/>
          <w:sz w:val="24"/>
        </w:rPr>
        <w:t>开户名称：中山产权交易中心有限公司</w:t>
      </w:r>
    </w:p>
    <w:p>
      <w:pPr>
        <w:spacing w:line="380" w:lineRule="exact"/>
        <w:ind w:firstLine="480" w:firstLineChars="200"/>
        <w:rPr>
          <w:sz w:val="24"/>
        </w:rPr>
      </w:pPr>
      <w:r>
        <w:rPr>
          <w:rFonts w:hint="eastAsia"/>
          <w:sz w:val="24"/>
        </w:rPr>
        <w:t>开户银行：中国农业银行中山中环广场支行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</w:rPr>
        <w:t>开户账号：</w:t>
      </w:r>
      <w:r>
        <w:rPr>
          <w:sz w:val="24"/>
        </w:rPr>
        <w:t xml:space="preserve">44311701040004480  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四、租赁保证金</w:t>
      </w:r>
    </w:p>
    <w:p>
      <w:pPr>
        <w:spacing w:line="380" w:lineRule="exact"/>
        <w:ind w:firstLine="480" w:firstLineChars="200"/>
        <w:rPr>
          <w:rFonts w:ascii="仿宋_GB2312" w:hAnsi="仿宋" w:eastAsia="仿宋_GB2312"/>
          <w:sz w:val="30"/>
          <w:szCs w:val="30"/>
        </w:rPr>
      </w:pPr>
      <w:r>
        <w:rPr>
          <w:rFonts w:hint="eastAsia"/>
          <w:sz w:val="24"/>
          <w:szCs w:val="24"/>
        </w:rPr>
        <w:t>本合同生效后</w:t>
      </w:r>
      <w:r>
        <w:rPr>
          <w:sz w:val="24"/>
          <w:szCs w:val="24"/>
        </w:rPr>
        <w:t xml:space="preserve">  日内</w:t>
      </w:r>
      <w:r>
        <w:rPr>
          <w:rFonts w:hint="eastAsia"/>
          <w:sz w:val="24"/>
          <w:szCs w:val="24"/>
        </w:rPr>
        <w:t>乙方向甲方缴纳租赁保证金</w:t>
      </w:r>
      <w:r>
        <w:rPr>
          <w:sz w:val="24"/>
          <w:szCs w:val="24"/>
          <w:u w:val="single"/>
        </w:rPr>
        <w:t xml:space="preserve"> 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元整。租赁期限届满或合同解除，</w:t>
      </w:r>
      <w:r>
        <w:rPr>
          <w:rFonts w:hint="eastAsia"/>
          <w:sz w:val="24"/>
          <w:szCs w:val="24"/>
        </w:rPr>
        <w:t>如</w:t>
      </w:r>
      <w:r>
        <w:rPr>
          <w:sz w:val="24"/>
          <w:szCs w:val="24"/>
        </w:rPr>
        <w:t>乙方缴清应缴的租金、物业管理费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水电费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违约金、赔偿金等费用，</w:t>
      </w:r>
      <w:r>
        <w:rPr>
          <w:rFonts w:hint="eastAsia"/>
          <w:sz w:val="24"/>
          <w:szCs w:val="24"/>
        </w:rPr>
        <w:t>保证金不计利息，待结清帐目以及租赁土地完好交付给甲方后十五天内，甲方将保证金退回给乙方。保证金不得抵作租金或其他乙方应付费用，如因乙方违约导致合同解除的，甲方有权没收保证金并另行追究乙方的违约责任。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五、租赁土地的交付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甲方于乙方支付首月租金和租赁保证金后</w:t>
      </w:r>
      <w:r>
        <w:rPr>
          <w:sz w:val="24"/>
          <w:szCs w:val="24"/>
          <w:u w:val="single"/>
        </w:rPr>
        <w:t xml:space="preserve"> </w:t>
      </w:r>
      <w:r>
        <w:rPr>
          <w:rFonts w:hint="eastAsia"/>
          <w:sz w:val="24"/>
          <w:szCs w:val="24"/>
          <w:u w:val="single"/>
        </w:rPr>
        <w:t>60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日内将租赁土地</w:t>
      </w:r>
      <w:r>
        <w:rPr>
          <w:rFonts w:hint="eastAsia"/>
          <w:sz w:val="24"/>
          <w:szCs w:val="24"/>
        </w:rPr>
        <w:t>按现状</w:t>
      </w:r>
      <w:r>
        <w:rPr>
          <w:sz w:val="24"/>
          <w:szCs w:val="24"/>
        </w:rPr>
        <w:t>交付给乙方使用。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六、其他权利义务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1、</w:t>
      </w:r>
      <w:r>
        <w:rPr>
          <w:rFonts w:hint="eastAsia"/>
          <w:sz w:val="24"/>
          <w:szCs w:val="24"/>
        </w:rPr>
        <w:t>租赁</w:t>
      </w:r>
      <w:r>
        <w:rPr>
          <w:sz w:val="24"/>
          <w:szCs w:val="24"/>
        </w:rPr>
        <w:t>土地的用途仅限于乙方</w:t>
      </w:r>
      <w:r>
        <w:rPr>
          <w:rFonts w:hint="eastAsia"/>
          <w:sz w:val="24"/>
          <w:szCs w:val="24"/>
        </w:rPr>
        <w:t>作</w:t>
      </w:r>
      <w:r>
        <w:rPr>
          <w:rFonts w:hint="eastAsia"/>
          <w:sz w:val="24"/>
          <w:szCs w:val="24"/>
          <w:u w:val="single"/>
        </w:rPr>
        <w:t>安放物品、设备和餐饮经营</w:t>
      </w:r>
      <w:r>
        <w:rPr>
          <w:sz w:val="24"/>
          <w:szCs w:val="24"/>
        </w:rPr>
        <w:t>之用</w:t>
      </w:r>
      <w:r>
        <w:rPr>
          <w:rFonts w:hint="eastAsia"/>
          <w:sz w:val="24"/>
          <w:szCs w:val="24"/>
        </w:rPr>
        <w:t>（安放或生产违法物品、危险品、化工类物品除外）</w:t>
      </w:r>
      <w:r>
        <w:rPr>
          <w:sz w:val="24"/>
          <w:szCs w:val="24"/>
        </w:rPr>
        <w:t>，未经甲方书面同意，不得用作其他用途。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2、租赁期内乙方必须守法经营，必须遵守法律及政府有关治安、环保、消防、安全、工商</w:t>
      </w:r>
      <w:r>
        <w:rPr>
          <w:rFonts w:hint="eastAsia"/>
          <w:sz w:val="24"/>
          <w:szCs w:val="24"/>
        </w:rPr>
        <w:t>、行政执法</w:t>
      </w:r>
      <w:r>
        <w:rPr>
          <w:sz w:val="24"/>
          <w:szCs w:val="24"/>
        </w:rPr>
        <w:t>及税收的规定，乙方一切经济营运及经营费用、债权债务、自然灾害损失、生产安全责任事故由乙方自行负责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与甲方无关。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3、</w:t>
      </w:r>
      <w:r>
        <w:rPr>
          <w:rFonts w:hint="eastAsia"/>
          <w:sz w:val="24"/>
          <w:szCs w:val="24"/>
        </w:rPr>
        <w:t>乙方负责出资投入的临建物、消防设施、设备在</w:t>
      </w:r>
      <w:r>
        <w:rPr>
          <w:sz w:val="24"/>
          <w:szCs w:val="24"/>
        </w:rPr>
        <w:t>合同终止后归</w:t>
      </w:r>
      <w:r>
        <w:rPr>
          <w:rFonts w:hint="eastAsia"/>
          <w:sz w:val="24"/>
          <w:szCs w:val="24"/>
        </w:rPr>
        <w:t>乙</w:t>
      </w:r>
      <w:r>
        <w:rPr>
          <w:sz w:val="24"/>
          <w:szCs w:val="24"/>
        </w:rPr>
        <w:t>方所有</w:t>
      </w:r>
      <w:r>
        <w:rPr>
          <w:rFonts w:hint="eastAsia"/>
          <w:sz w:val="24"/>
          <w:szCs w:val="24"/>
        </w:rPr>
        <w:t>，由乙方自行在合同终止前拆除；如乙方逾期拆除，甲方有权自行或委托第三方进行处理，由此产生的损失由乙方承担。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4、租赁期间租赁</w:t>
      </w:r>
      <w:r>
        <w:rPr>
          <w:rFonts w:hint="eastAsia"/>
          <w:sz w:val="24"/>
          <w:szCs w:val="24"/>
        </w:rPr>
        <w:t>土地（含乙方搭建的临建物）</w:t>
      </w:r>
      <w:r>
        <w:rPr>
          <w:sz w:val="24"/>
          <w:szCs w:val="24"/>
        </w:rPr>
        <w:t>的维护、保养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维修责任及费用由乙方承担和负责。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5、租赁期内未经甲方书面同意，乙方不得将租赁土地</w:t>
      </w:r>
      <w:r>
        <w:rPr>
          <w:rFonts w:hint="eastAsia"/>
          <w:sz w:val="24"/>
          <w:szCs w:val="24"/>
        </w:rPr>
        <w:t>部分</w:t>
      </w:r>
      <w:r>
        <w:rPr>
          <w:sz w:val="24"/>
          <w:szCs w:val="24"/>
        </w:rPr>
        <w:t>或整体租赁</w:t>
      </w:r>
      <w:r>
        <w:rPr>
          <w:rFonts w:hint="eastAsia"/>
          <w:sz w:val="24"/>
          <w:szCs w:val="24"/>
        </w:rPr>
        <w:t>（分租或转租）</w:t>
      </w:r>
      <w:r>
        <w:rPr>
          <w:sz w:val="24"/>
          <w:szCs w:val="24"/>
        </w:rPr>
        <w:t>给第三人。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6、租赁</w:t>
      </w:r>
      <w:r>
        <w:rPr>
          <w:rFonts w:hint="eastAsia"/>
          <w:sz w:val="24"/>
          <w:szCs w:val="24"/>
        </w:rPr>
        <w:t>合同终止</w:t>
      </w:r>
      <w:r>
        <w:rPr>
          <w:sz w:val="24"/>
          <w:szCs w:val="24"/>
        </w:rPr>
        <w:t>乙方应当在租赁期满后五日内将土地完好交还给甲方，如有损坏乙方应当负责维修或承担赔偿责任。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7、租赁期内，乙方人员与车辆进出不得妨碍甲方其它物业、道路的正常使用，如因乙方的人员或车辆因违反本条款约定而造成他人（或其他企业）任何损失的，乙方应当承担一切的法律责任。另外，乙方还应该确保负责租赁土地范围内的环境卫生、设定保安岗亭，并自愿接受甲方监管。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8、如乙方需要，甲方同意乙方自行安装水、电表各一个。租赁期内，甲方提供用电变压器，乙方同意水费按照3.8元每吨计算，电费按照1.3元每度计算，若供水公司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供电公司</w:t>
      </w:r>
      <w:r>
        <w:rPr>
          <w:rFonts w:hint="eastAsia"/>
          <w:sz w:val="24"/>
          <w:szCs w:val="24"/>
        </w:rPr>
        <w:t>调整</w:t>
      </w:r>
      <w:r>
        <w:rPr>
          <w:sz w:val="24"/>
          <w:szCs w:val="24"/>
        </w:rPr>
        <w:t>价格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则按调整的相应比例调整水电费的标准。乙方应于每月5</w:t>
      </w:r>
      <w:r>
        <w:rPr>
          <w:rFonts w:hint="eastAsia"/>
          <w:sz w:val="24"/>
          <w:szCs w:val="24"/>
        </w:rPr>
        <w:t>日</w:t>
      </w:r>
      <w:r>
        <w:rPr>
          <w:sz w:val="24"/>
          <w:szCs w:val="24"/>
        </w:rPr>
        <w:t>前向甲方交纳上月水、电费。乙方延期或拒交水、电费的，甲方有权断其水、电源，直至乙方交纳完毕再行开通。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9、租赁期内，乙方应遵守甲方的物业管理制度，负责搞好</w:t>
      </w:r>
      <w:r>
        <w:rPr>
          <w:rFonts w:hint="eastAsia"/>
          <w:sz w:val="24"/>
          <w:szCs w:val="24"/>
        </w:rPr>
        <w:t>租赁</w:t>
      </w:r>
      <w:r>
        <w:rPr>
          <w:sz w:val="24"/>
          <w:szCs w:val="24"/>
        </w:rPr>
        <w:t>土地</w:t>
      </w:r>
      <w:r>
        <w:rPr>
          <w:rFonts w:hint="eastAsia"/>
          <w:sz w:val="24"/>
          <w:szCs w:val="24"/>
        </w:rPr>
        <w:t>（含临建物）</w:t>
      </w:r>
      <w:r>
        <w:rPr>
          <w:sz w:val="24"/>
          <w:szCs w:val="24"/>
        </w:rPr>
        <w:t>的清洁卫生及做好保安、绿化维护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安全防火、防盗等工作并承担全部责任。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10、因政府行为导致本合同无法履行的，本合同解除，甲方按乙方实际租赁时间计收租金、水电费用及其他费用。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七、违约责任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1、租赁期内，</w:t>
      </w:r>
      <w:r>
        <w:rPr>
          <w:rFonts w:hint="eastAsia"/>
          <w:sz w:val="24"/>
          <w:szCs w:val="24"/>
        </w:rPr>
        <w:t>甲方自行</w:t>
      </w:r>
      <w:r>
        <w:rPr>
          <w:sz w:val="24"/>
          <w:szCs w:val="24"/>
        </w:rPr>
        <w:t>提前解除合同的，应当提前60日通知乙方，</w:t>
      </w:r>
      <w:r>
        <w:rPr>
          <w:rFonts w:hint="eastAsia"/>
          <w:sz w:val="24"/>
          <w:szCs w:val="24"/>
        </w:rPr>
        <w:t>甲方</w:t>
      </w:r>
      <w:r>
        <w:rPr>
          <w:sz w:val="24"/>
          <w:szCs w:val="24"/>
        </w:rPr>
        <w:t>除</w:t>
      </w:r>
      <w:r>
        <w:rPr>
          <w:rFonts w:hint="eastAsia"/>
          <w:sz w:val="24"/>
          <w:szCs w:val="24"/>
        </w:rPr>
        <w:t>无息</w:t>
      </w:r>
      <w:r>
        <w:rPr>
          <w:sz w:val="24"/>
          <w:szCs w:val="24"/>
        </w:rPr>
        <w:t>退还保证金给乙方外，还应向乙方支付违约金1万元。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2、租赁期内，</w:t>
      </w:r>
      <w:r>
        <w:rPr>
          <w:rFonts w:hint="eastAsia"/>
          <w:sz w:val="24"/>
          <w:szCs w:val="24"/>
        </w:rPr>
        <w:t>乙方自行</w:t>
      </w:r>
      <w:r>
        <w:rPr>
          <w:sz w:val="24"/>
          <w:szCs w:val="24"/>
        </w:rPr>
        <w:t>提前解除合同，应当提前60日通知甲方，乙方除支付租金、水电费及相关费用外，还应向乙方支付违约金1万元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保证金不予退回。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3、租赁期内乙方需按时缴交租金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水电费及本合同其他相关费用,如逾期缴交的,甲方有权从逾期之日起每日按照应付未付</w:t>
      </w:r>
      <w:r>
        <w:rPr>
          <w:rFonts w:hint="eastAsia"/>
          <w:sz w:val="24"/>
          <w:szCs w:val="24"/>
        </w:rPr>
        <w:t>款项</w:t>
      </w:r>
      <w:r>
        <w:rPr>
          <w:sz w:val="24"/>
          <w:szCs w:val="24"/>
        </w:rPr>
        <w:t>金额的0.05％向乙方收取违约金，如逾期超过10日，甲方有权解除本合同，没收租赁保证金。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4、如乙方有下列情形之一，甲方有权解除合同，没收保证金并要求乙方赔偿由此引致的一切经济损失：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⑴未经甲方书面同意，将土地用作其他用途的。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⑵未经甲方书面同意，乙方将土地部分或整体租赁给第三人的。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5、本合同终止后乙方不将土地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设施交还给甲方的，甲方有权按照租金标准的两倍向乙方收取租赁物的占有使用费，直至乙方交还租赁物为止。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6、违约损失赔偿包括但不限于实际损失、预期收益、律师费、诉讼费、拍卖费、执行费等。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八、其他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1、本合同未尽事宜，甲乙双方另行协商并签订补充合同，补充合同与本合同具有同等法律效力。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2、因本合同在履行过程中发生的争议和纠纷，各方可通过协商解决，如协商不成，由中山市有管辖权的人民法院诉讼解决。</w:t>
      </w:r>
    </w:p>
    <w:p>
      <w:pPr>
        <w:spacing w:line="380" w:lineRule="exact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3、本协议一式叁份，甲、乙双方各执壹份，自双方代表签字或盖章之日起生效。</w:t>
      </w:r>
    </w:p>
    <w:p>
      <w:pPr>
        <w:spacing w:line="38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（以下无正文）</w:t>
      </w:r>
    </w:p>
    <w:p>
      <w:pPr>
        <w:spacing w:line="380" w:lineRule="exact"/>
        <w:rPr>
          <w:sz w:val="24"/>
          <w:szCs w:val="24"/>
        </w:rPr>
      </w:pPr>
    </w:p>
    <w:p>
      <w:pPr>
        <w:spacing w:line="38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出租人（甲方）：</w:t>
      </w:r>
      <w:r>
        <w:rPr>
          <w:sz w:val="24"/>
          <w:szCs w:val="24"/>
        </w:rPr>
        <w:t>中山市</w:t>
      </w:r>
      <w:r>
        <w:rPr>
          <w:rFonts w:hint="eastAsia"/>
          <w:sz w:val="24"/>
          <w:szCs w:val="24"/>
        </w:rPr>
        <w:t>侨属</w:t>
      </w:r>
      <w:r>
        <w:rPr>
          <w:sz w:val="24"/>
          <w:szCs w:val="24"/>
        </w:rPr>
        <w:t>企业经济发展总公司</w:t>
      </w:r>
    </w:p>
    <w:p>
      <w:pPr>
        <w:spacing w:line="38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授权代表：</w:t>
      </w:r>
    </w:p>
    <w:p>
      <w:pPr>
        <w:spacing w:line="380" w:lineRule="exact"/>
        <w:rPr>
          <w:sz w:val="24"/>
          <w:szCs w:val="24"/>
        </w:rPr>
      </w:pPr>
    </w:p>
    <w:p>
      <w:pPr>
        <w:spacing w:line="380" w:lineRule="exact"/>
        <w:rPr>
          <w:sz w:val="24"/>
          <w:szCs w:val="24"/>
        </w:rPr>
      </w:pPr>
    </w:p>
    <w:p>
      <w:pPr>
        <w:spacing w:line="380" w:lineRule="exact"/>
        <w:rPr>
          <w:rFonts w:hint="eastAsia" w:eastAsia="黑体"/>
          <w:sz w:val="24"/>
          <w:szCs w:val="24"/>
          <w:lang w:eastAsia="zh-CN"/>
        </w:rPr>
      </w:pPr>
      <w:r>
        <w:rPr>
          <w:sz w:val="24"/>
          <w:szCs w:val="24"/>
        </w:rPr>
        <w:t>承租人（乙方）</w:t>
      </w:r>
      <w:r>
        <w:rPr>
          <w:rFonts w:hint="eastAsia"/>
          <w:sz w:val="24"/>
          <w:szCs w:val="24"/>
          <w:lang w:eastAsia="zh-CN"/>
        </w:rPr>
        <w:t>：</w:t>
      </w:r>
    </w:p>
    <w:p>
      <w:pPr>
        <w:spacing w:line="38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法定代表人：</w:t>
      </w:r>
    </w:p>
    <w:p>
      <w:pPr>
        <w:spacing w:line="38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身份证号：</w:t>
      </w:r>
    </w:p>
    <w:p>
      <w:pPr>
        <w:spacing w:line="380" w:lineRule="exact"/>
        <w:rPr>
          <w:sz w:val="24"/>
          <w:szCs w:val="24"/>
        </w:rPr>
      </w:pPr>
    </w:p>
    <w:p>
      <w:pPr>
        <w:spacing w:line="380" w:lineRule="exact"/>
        <w:rPr>
          <w:sz w:val="24"/>
          <w:szCs w:val="24"/>
        </w:rPr>
      </w:pPr>
    </w:p>
    <w:p>
      <w:pPr>
        <w:spacing w:line="38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合同签定日期：</w:t>
      </w:r>
      <w:r>
        <w:rPr>
          <w:sz w:val="24"/>
          <w:szCs w:val="24"/>
        </w:rPr>
        <w:t xml:space="preserve">     年   月   日</w:t>
      </w:r>
    </w:p>
    <w:p>
      <w:pPr>
        <w:spacing w:line="380" w:lineRule="exact"/>
        <w:rPr>
          <w:sz w:val="24"/>
          <w:szCs w:val="24"/>
        </w:rPr>
      </w:pPr>
    </w:p>
    <w:sectPr>
      <w:footerReference r:id="rId3" w:type="default"/>
      <w:pgSz w:w="11906" w:h="16838"/>
      <w:pgMar w:top="1134" w:right="1418" w:bottom="1134" w:left="1418" w:header="851" w:footer="992" w:gutter="0"/>
      <w:cols w:space="425" w:num="1"/>
      <w:docGrid w:type="lines"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egoe UI">
    <w:panose1 w:val="020B0502040204020203"/>
    <w:charset w:val="00"/>
    <w:family w:val="swiss"/>
    <w:pitch w:val="default"/>
    <w:sig w:usb0="E10022FF" w:usb1="C000E47F" w:usb2="00000029" w:usb3="00000000" w:csb0="200001DF" w:csb1="2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772549452"/>
      <w:docPartObj>
        <w:docPartGallery w:val="autotext"/>
      </w:docPartObj>
    </w:sdtPr>
    <w:sdtContent>
      <w:p>
        <w:pPr>
          <w:pStyle w:val="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3</w:t>
        </w:r>
        <w:r>
          <w:rPr>
            <w:lang w:val="zh-CN"/>
          </w:rPr>
          <w:fldChar w:fldCharType="end"/>
        </w:r>
      </w:p>
    </w:sdtContent>
  </w:sdt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 w:val="1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47782"/>
    <w:rsid w:val="0003511E"/>
    <w:rsid w:val="002A669B"/>
    <w:rsid w:val="002B154C"/>
    <w:rsid w:val="00777CFA"/>
    <w:rsid w:val="007C04FF"/>
    <w:rsid w:val="008436F9"/>
    <w:rsid w:val="0099304B"/>
    <w:rsid w:val="00D553D0"/>
    <w:rsid w:val="00EA4650"/>
    <w:rsid w:val="00F47782"/>
    <w:rsid w:val="246D54D5"/>
    <w:rsid w:val="308D634B"/>
    <w:rsid w:val="6FFA5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iPriority="99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iPriority="99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黑体" w:hAnsi="黑体" w:eastAsia="黑体" w:cstheme="minorBidi"/>
      <w:kern w:val="2"/>
      <w:sz w:val="28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uiPriority w:val="99"/>
    <w:pPr>
      <w:jc w:val="left"/>
    </w:pPr>
  </w:style>
  <w:style w:type="paragraph" w:styleId="3">
    <w:name w:val="Balloon Text"/>
    <w:basedOn w:val="1"/>
    <w:link w:val="12"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5">
    <w:name w:val="header"/>
    <w:basedOn w:val="1"/>
    <w:link w:val="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sz w:val="18"/>
      <w:szCs w:val="18"/>
    </w:rPr>
  </w:style>
  <w:style w:type="character" w:styleId="8">
    <w:name w:val="annotation reference"/>
    <w:basedOn w:val="7"/>
    <w:unhideWhenUsed/>
    <w:uiPriority w:val="99"/>
    <w:rPr>
      <w:sz w:val="21"/>
      <w:szCs w:val="21"/>
    </w:rPr>
  </w:style>
  <w:style w:type="character" w:customStyle="1" w:styleId="9">
    <w:name w:val="页眉 Char"/>
    <w:basedOn w:val="7"/>
    <w:link w:val="5"/>
    <w:uiPriority w:val="0"/>
    <w:rPr>
      <w:kern w:val="2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kern w:val="2"/>
      <w:sz w:val="18"/>
      <w:szCs w:val="18"/>
    </w:rPr>
  </w:style>
  <w:style w:type="character" w:customStyle="1" w:styleId="11">
    <w:name w:val="批注文字 Char"/>
    <w:basedOn w:val="7"/>
    <w:link w:val="2"/>
    <w:uiPriority w:val="99"/>
    <w:rPr>
      <w:rFonts w:ascii="黑体" w:hAnsi="黑体" w:eastAsia="黑体" w:cstheme="minorBidi"/>
      <w:kern w:val="2"/>
      <w:sz w:val="28"/>
      <w:szCs w:val="22"/>
    </w:rPr>
  </w:style>
  <w:style w:type="character" w:customStyle="1" w:styleId="12">
    <w:name w:val="批注框文本 Char"/>
    <w:basedOn w:val="7"/>
    <w:link w:val="3"/>
    <w:qFormat/>
    <w:uiPriority w:val="0"/>
    <w:rPr>
      <w:rFonts w:ascii="黑体" w:hAnsi="黑体" w:eastAsia="黑体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394</Words>
  <Characters>2249</Characters>
  <Lines>18</Lines>
  <Paragraphs>5</Paragraphs>
  <TotalTime>5</TotalTime>
  <ScaleCrop>false</ScaleCrop>
  <LinksUpToDate>false</LinksUpToDate>
  <CharactersWithSpaces>2638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2019-09-17T01:13:00Z</dcterms:created>
  <dc:creator>Windows 用户</dc:creator>
  <cp:lastModifiedBy>User</cp:lastModifiedBy>
  <dcterms:modified xsi:type="dcterms:W3CDTF">2019-09-24T01:22:43Z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